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Times New Roman"/>
          <w:b/>
          <w:bCs/>
          <w:color w:val="auto"/>
          <w:sz w:val="44"/>
          <w:szCs w:val="52"/>
          <w:shd w:val="clear" w:color="auto" w:fill="auto"/>
          <w:lang w:val="en-US" w:eastAsia="zh-CN"/>
        </w:rPr>
      </w:pPr>
      <w:r>
        <w:rPr>
          <w:rFonts w:hint="eastAsia" w:ascii="Times New Roman" w:hAnsi="Times New Roman" w:eastAsia="宋体" w:cs="Times New Roman"/>
          <w:b/>
          <w:bCs/>
          <w:color w:val="auto"/>
          <w:sz w:val="44"/>
          <w:szCs w:val="52"/>
          <w:shd w:val="clear" w:color="auto" w:fill="auto"/>
          <w:lang w:val="en-US" w:eastAsia="zh-CN"/>
        </w:rPr>
        <w:t>建设项目竣工环境保护验收调查表</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Times New Roman"/>
          <w:b/>
          <w:bCs/>
          <w:color w:val="auto"/>
          <w:sz w:val="44"/>
          <w:szCs w:val="52"/>
          <w:shd w:val="clear" w:color="auto" w:fill="auto"/>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Times New Roman"/>
          <w:b/>
          <w:bCs/>
          <w:color w:val="auto"/>
          <w:sz w:val="44"/>
          <w:szCs w:val="52"/>
          <w:shd w:val="clear" w:color="auto" w:fill="auto"/>
          <w:lang w:val="en-US" w:eastAsia="zh-CN"/>
        </w:rPr>
      </w:pPr>
      <w:r>
        <w:rPr>
          <w:rFonts w:hint="eastAsia" w:ascii="Times New Roman" w:hAnsi="Times New Roman" w:eastAsia="宋体" w:cs="Times New Roman"/>
          <w:b/>
          <w:bCs/>
          <w:color w:val="auto"/>
          <w:sz w:val="44"/>
          <w:szCs w:val="52"/>
          <w:shd w:val="clear" w:color="auto" w:fill="auto"/>
          <w:lang w:val="en-US" w:eastAsia="zh-CN"/>
        </w:rPr>
        <w:drawing>
          <wp:inline distT="0" distB="0" distL="114300" distR="114300">
            <wp:extent cx="3638550" cy="4852035"/>
            <wp:effectExtent l="0" t="0" r="5715" b="0"/>
            <wp:docPr id="12" name="图片 12" descr="a95346c496c0199b36bc1d7914eb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a95346c496c0199b36bc1d7914eb686"/>
                    <pic:cNvPicPr>
                      <a:picLocks noChangeAspect="1"/>
                    </pic:cNvPicPr>
                  </pic:nvPicPr>
                  <pic:blipFill>
                    <a:blip r:embed="rId13"/>
                    <a:stretch>
                      <a:fillRect/>
                    </a:stretch>
                  </pic:blipFill>
                  <pic:spPr>
                    <a:xfrm rot="16200000">
                      <a:off x="0" y="0"/>
                      <a:ext cx="3638550" cy="4852035"/>
                    </a:xfrm>
                    <a:prstGeom prst="rect">
                      <a:avLst/>
                    </a:prstGeom>
                  </pic:spPr>
                </pic:pic>
              </a:graphicData>
            </a:graphic>
          </wp:inline>
        </w:drawing>
      </w:r>
    </w:p>
    <w:p>
      <w:pPr>
        <w:keepNext w:val="0"/>
        <w:keepLines w:val="0"/>
        <w:pageBreakBefore w:val="0"/>
        <w:widowControl w:val="0"/>
        <w:tabs>
          <w:tab w:val="left" w:pos="929"/>
          <w:tab w:val="center" w:pos="4213"/>
        </w:tabs>
        <w:kinsoku/>
        <w:wordWrap/>
        <w:overflowPunct/>
        <w:topLinePunct w:val="0"/>
        <w:autoSpaceDE/>
        <w:autoSpaceDN/>
        <w:bidi w:val="0"/>
        <w:adjustRightInd/>
        <w:snapToGrid/>
        <w:spacing w:line="360" w:lineRule="auto"/>
        <w:jc w:val="left"/>
        <w:textAlignment w:val="auto"/>
        <w:rPr>
          <w:rFonts w:hint="eastAsia" w:ascii="Times New Roman" w:hAnsi="Times New Roman" w:eastAsia="宋体" w:cs="Times New Roman"/>
          <w:b/>
          <w:bCs/>
          <w:color w:val="auto"/>
          <w:sz w:val="28"/>
          <w:szCs w:val="36"/>
          <w:shd w:val="clear" w:color="auto" w:fill="auto"/>
          <w:lang w:val="en-US" w:eastAsia="zh-CN"/>
        </w:rPr>
      </w:pPr>
    </w:p>
    <w:p>
      <w:pPr>
        <w:keepNext w:val="0"/>
        <w:keepLines w:val="0"/>
        <w:pageBreakBefore w:val="0"/>
        <w:widowControl w:val="0"/>
        <w:tabs>
          <w:tab w:val="left" w:pos="929"/>
          <w:tab w:val="center" w:pos="4213"/>
        </w:tabs>
        <w:kinsoku/>
        <w:wordWrap/>
        <w:overflowPunct/>
        <w:topLinePunct w:val="0"/>
        <w:autoSpaceDE/>
        <w:autoSpaceDN/>
        <w:bidi w:val="0"/>
        <w:adjustRightInd/>
        <w:snapToGrid/>
        <w:spacing w:line="360" w:lineRule="auto"/>
        <w:jc w:val="left"/>
        <w:textAlignment w:val="auto"/>
        <w:rPr>
          <w:rFonts w:hint="eastAsia" w:ascii="Times New Roman" w:hAnsi="Times New Roman" w:eastAsia="宋体" w:cs="Times New Roman"/>
          <w:b/>
          <w:bCs/>
          <w:color w:val="auto"/>
          <w:sz w:val="28"/>
          <w:szCs w:val="36"/>
          <w:shd w:val="clear" w:color="auto" w:fill="auto"/>
          <w:lang w:val="en-US" w:eastAsia="zh-CN"/>
        </w:rPr>
      </w:pPr>
    </w:p>
    <w:p>
      <w:pPr>
        <w:keepNext w:val="0"/>
        <w:keepLines w:val="0"/>
        <w:pageBreakBefore w:val="0"/>
        <w:widowControl w:val="0"/>
        <w:tabs>
          <w:tab w:val="left" w:pos="929"/>
          <w:tab w:val="center" w:pos="4213"/>
        </w:tabs>
        <w:kinsoku/>
        <w:wordWrap/>
        <w:overflowPunct/>
        <w:topLinePunct w:val="0"/>
        <w:autoSpaceDE/>
        <w:autoSpaceDN/>
        <w:bidi w:val="0"/>
        <w:adjustRightInd/>
        <w:snapToGrid/>
        <w:spacing w:line="360" w:lineRule="auto"/>
        <w:jc w:val="left"/>
        <w:textAlignment w:val="auto"/>
        <w:rPr>
          <w:rFonts w:hint="eastAsia" w:ascii="Times New Roman" w:hAnsi="Times New Roman" w:eastAsia="宋体" w:cs="Times New Roman"/>
          <w:b/>
          <w:bCs/>
          <w:color w:val="auto"/>
          <w:sz w:val="28"/>
          <w:szCs w:val="36"/>
          <w:shd w:val="clear" w:color="auto" w:fill="auto"/>
          <w:lang w:val="en-US" w:eastAsia="zh-CN"/>
        </w:rPr>
      </w:pPr>
    </w:p>
    <w:p>
      <w:pPr>
        <w:keepNext w:val="0"/>
        <w:keepLines w:val="0"/>
        <w:pageBreakBefore w:val="0"/>
        <w:widowControl w:val="0"/>
        <w:tabs>
          <w:tab w:val="left" w:pos="929"/>
          <w:tab w:val="center" w:pos="4213"/>
        </w:tabs>
        <w:kinsoku/>
        <w:wordWrap/>
        <w:overflowPunct/>
        <w:topLinePunct w:val="0"/>
        <w:autoSpaceDE/>
        <w:autoSpaceDN/>
        <w:bidi w:val="0"/>
        <w:adjustRightInd/>
        <w:snapToGrid/>
        <w:spacing w:line="360" w:lineRule="auto"/>
        <w:jc w:val="left"/>
        <w:textAlignment w:val="auto"/>
        <w:rPr>
          <w:rFonts w:hint="eastAsia" w:ascii="Times New Roman" w:hAnsi="Times New Roman" w:eastAsia="宋体" w:cs="Times New Roman"/>
          <w:b/>
          <w:bCs/>
          <w:color w:val="auto"/>
          <w:sz w:val="28"/>
          <w:szCs w:val="36"/>
          <w:shd w:val="clear" w:color="auto" w:fill="auto"/>
          <w:lang w:val="en-US" w:eastAsia="zh-CN"/>
        </w:rPr>
      </w:pPr>
      <w:r>
        <w:rPr>
          <w:rFonts w:hint="eastAsia" w:ascii="Times New Roman" w:hAnsi="Times New Roman" w:eastAsia="宋体" w:cs="Times New Roman"/>
          <w:b/>
          <w:bCs/>
          <w:color w:val="auto"/>
          <w:sz w:val="28"/>
          <w:szCs w:val="36"/>
          <w:shd w:val="clear" w:color="auto" w:fill="auto"/>
          <w:lang w:val="en-US" w:eastAsia="zh-CN"/>
        </w:rPr>
        <w:t>项目名称：兵团第十四师皮山农场2019年以工代赈</w:t>
      </w:r>
    </w:p>
    <w:p>
      <w:pPr>
        <w:keepNext w:val="0"/>
        <w:keepLines w:val="0"/>
        <w:pageBreakBefore w:val="0"/>
        <w:widowControl w:val="0"/>
        <w:tabs>
          <w:tab w:val="left" w:pos="929"/>
          <w:tab w:val="center" w:pos="4213"/>
        </w:tabs>
        <w:kinsoku/>
        <w:wordWrap/>
        <w:overflowPunct/>
        <w:topLinePunct w:val="0"/>
        <w:autoSpaceDE/>
        <w:autoSpaceDN/>
        <w:bidi w:val="0"/>
        <w:adjustRightInd/>
        <w:snapToGrid/>
        <w:spacing w:line="360" w:lineRule="auto"/>
        <w:ind w:firstLine="1405" w:firstLineChars="500"/>
        <w:jc w:val="left"/>
        <w:textAlignment w:val="auto"/>
        <w:rPr>
          <w:rFonts w:hint="eastAsia" w:ascii="Times New Roman" w:hAnsi="Times New Roman" w:eastAsia="宋体" w:cs="Times New Roman"/>
          <w:b/>
          <w:bCs/>
          <w:color w:val="auto"/>
          <w:sz w:val="28"/>
          <w:szCs w:val="36"/>
          <w:shd w:val="clear" w:color="auto" w:fill="auto"/>
          <w:lang w:val="en-US" w:eastAsia="zh-CN"/>
        </w:rPr>
      </w:pPr>
      <w:r>
        <w:rPr>
          <w:rFonts w:hint="eastAsia" w:ascii="Times New Roman" w:hAnsi="Times New Roman" w:eastAsia="宋体" w:cs="Times New Roman"/>
          <w:b/>
          <w:bCs/>
          <w:color w:val="auto"/>
          <w:sz w:val="28"/>
          <w:szCs w:val="36"/>
          <w:shd w:val="clear" w:color="auto" w:fill="auto"/>
          <w:lang w:val="en-US" w:eastAsia="zh-CN"/>
        </w:rPr>
        <w:t>小型农田水利建设项目</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Times New Roman" w:hAnsi="Times New Roman" w:eastAsia="宋体" w:cs="Times New Roman"/>
          <w:b/>
          <w:bCs/>
          <w:color w:val="auto"/>
          <w:sz w:val="28"/>
          <w:szCs w:val="36"/>
          <w:shd w:val="clear" w:color="auto" w:fill="auto"/>
          <w:lang w:val="en-US" w:eastAsia="zh-CN"/>
        </w:rPr>
      </w:pPr>
      <w:r>
        <w:rPr>
          <w:rFonts w:hint="eastAsia" w:ascii="Times New Roman" w:hAnsi="Times New Roman" w:eastAsia="宋体" w:cs="Times New Roman"/>
          <w:b/>
          <w:bCs/>
          <w:color w:val="auto"/>
          <w:sz w:val="28"/>
          <w:szCs w:val="36"/>
          <w:shd w:val="clear" w:color="auto" w:fill="auto"/>
          <w:lang w:val="en-US" w:eastAsia="zh-CN"/>
        </w:rPr>
        <w:t>建设单位：第十四师水利工程管理服务中心</w:t>
      </w:r>
    </w:p>
    <w:p>
      <w:pPr>
        <w:pStyle w:val="10"/>
        <w:rPr>
          <w:rFonts w:hint="eastAsia" w:ascii="Times New Roman" w:hAnsi="Times New Roman" w:eastAsia="宋体" w:cs="Times New Roman"/>
          <w:b/>
          <w:bCs/>
          <w:color w:val="auto"/>
          <w:sz w:val="28"/>
          <w:szCs w:val="36"/>
          <w:shd w:val="clear" w:color="auto" w:fill="auto"/>
          <w:lang w:val="en-US" w:eastAsia="zh-CN"/>
        </w:rPr>
      </w:pPr>
    </w:p>
    <w:p>
      <w:pPr>
        <w:pStyle w:val="10"/>
        <w:rPr>
          <w:rFonts w:hint="default" w:ascii="Times New Roman" w:hAnsi="Times New Roman" w:eastAsia="宋体" w:cs="Times New Roman"/>
          <w:b/>
          <w:bCs/>
          <w:color w:val="auto"/>
          <w:sz w:val="28"/>
          <w:szCs w:val="36"/>
          <w:shd w:val="clear" w:color="auto" w:fill="auto"/>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Times New Roman"/>
          <w:b/>
          <w:bCs/>
          <w:color w:val="auto"/>
          <w:sz w:val="28"/>
          <w:szCs w:val="36"/>
          <w:shd w:val="clear" w:color="auto" w:fill="auto"/>
          <w:lang w:val="en-US" w:eastAsia="zh-CN"/>
        </w:rPr>
        <w:sectPr>
          <w:headerReference r:id="rId3" w:type="default"/>
          <w:pgSz w:w="11906" w:h="16838"/>
          <w:pgMar w:top="1440" w:right="1800" w:bottom="1440" w:left="1800" w:header="851" w:footer="992" w:gutter="0"/>
          <w:pgBorders>
            <w:top w:val="none" w:sz="0" w:space="0"/>
            <w:left w:val="none" w:sz="0" w:space="0"/>
            <w:bottom w:val="none" w:sz="0" w:space="0"/>
            <w:right w:val="none" w:sz="0" w:space="0"/>
          </w:pgBorders>
          <w:pgNumType w:fmt="decimal"/>
          <w:cols w:space="425" w:num="1"/>
          <w:titlePg/>
          <w:docGrid w:type="lines" w:linePitch="312" w:charSpace="0"/>
        </w:sectPr>
      </w:pPr>
      <w:r>
        <w:rPr>
          <w:rFonts w:hint="eastAsia" w:ascii="Times New Roman" w:hAnsi="Times New Roman" w:eastAsia="宋体" w:cs="Times New Roman"/>
          <w:b/>
          <w:bCs/>
          <w:color w:val="auto"/>
          <w:sz w:val="28"/>
          <w:szCs w:val="36"/>
          <w:shd w:val="clear" w:color="auto" w:fill="auto"/>
          <w:lang w:val="en-US" w:eastAsia="zh-CN"/>
        </w:rPr>
        <w:t>编制日期：2022年1月</w:t>
      </w:r>
    </w:p>
    <w:p>
      <w:pPr>
        <w:bidi w:val="0"/>
        <w:ind w:firstLine="1600" w:firstLineChars="500"/>
        <w:jc w:val="both"/>
        <w:rPr>
          <w:rFonts w:hint="default"/>
          <w:b/>
          <w:bCs/>
          <w:sz w:val="24"/>
          <w:szCs w:val="32"/>
          <w:lang w:val="en-US" w:eastAsia="zh-CN"/>
        </w:rPr>
      </w:pPr>
      <w:r>
        <w:rPr>
          <w:rFonts w:hint="default" w:ascii="Times New Roman" w:hAnsi="Times New Roman" w:cs="Times New Roman"/>
          <w:color w:val="000000"/>
          <w:sz w:val="32"/>
        </w:rPr>
        <mc:AlternateContent>
          <mc:Choice Requires="wps">
            <w:drawing>
              <wp:anchor distT="0" distB="0" distL="114300" distR="114300" simplePos="0" relativeHeight="251673600" behindDoc="0" locked="0" layoutInCell="1" allowOverlap="1">
                <wp:simplePos x="0" y="0"/>
                <wp:positionH relativeFrom="column">
                  <wp:posOffset>3526155</wp:posOffset>
                </wp:positionH>
                <wp:positionV relativeFrom="paragraph">
                  <wp:posOffset>36195</wp:posOffset>
                </wp:positionV>
                <wp:extent cx="1001395" cy="282575"/>
                <wp:effectExtent l="0" t="0" r="0" b="0"/>
                <wp:wrapNone/>
                <wp:docPr id="18" name="文本框 18"/>
                <wp:cNvGraphicFramePr/>
                <a:graphic xmlns:a="http://schemas.openxmlformats.org/drawingml/2006/main">
                  <a:graphicData uri="http://schemas.microsoft.com/office/word/2010/wordprocessingShape">
                    <wps:wsp>
                      <wps:cNvSpPr txBox="1"/>
                      <wps:spPr>
                        <a:xfrm>
                          <a:off x="0" y="0"/>
                          <a:ext cx="1001395" cy="282575"/>
                        </a:xfrm>
                        <a:prstGeom prst="rect">
                          <a:avLst/>
                        </a:prstGeom>
                        <a:noFill/>
                        <a:ln>
                          <a:noFill/>
                        </a:ln>
                      </wps:spPr>
                      <wps:txbx>
                        <w:txbxContent>
                          <w:p>
                            <w:pPr>
                              <w:rPr>
                                <w:rFonts w:hint="default"/>
                                <w:lang w:val="en-US" w:eastAsia="zh-CN"/>
                              </w:rPr>
                            </w:pPr>
                            <w:r>
                              <w:rPr>
                                <w:rFonts w:hint="eastAsia"/>
                                <w:b/>
                                <w:bCs/>
                                <w:sz w:val="24"/>
                                <w:szCs w:val="32"/>
                                <w:lang w:val="en-US" w:eastAsia="zh-CN"/>
                              </w:rPr>
                              <w:t>项目区现状</w:t>
                            </w:r>
                          </w:p>
                        </w:txbxContent>
                      </wps:txbx>
                      <wps:bodyPr upright="1"/>
                    </wps:wsp>
                  </a:graphicData>
                </a:graphic>
              </wp:anchor>
            </w:drawing>
          </mc:Choice>
          <mc:Fallback>
            <w:pict>
              <v:shape id="_x0000_s1026" o:spid="_x0000_s1026" o:spt="202" type="#_x0000_t202" style="position:absolute;left:0pt;margin-left:277.65pt;margin-top:2.85pt;height:22.25pt;width:78.85pt;z-index:251673600;mso-width-relative:page;mso-height-relative:page;" filled="f" stroked="f" coordsize="21600,21600" o:gfxdata="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">
                <v:fill on="f" focussize="0,0"/>
                <v:stroke on="f"/>
                <v:imagedata o:title=""/>
                <o:lock v:ext="edit" aspectratio="f"/>
                <v:textbox>
                  <w:txbxContent>
                    <w:p>
                      <w:pPr>
                        <w:rPr>
                          <w:rFonts w:hint="default"/>
                          <w:lang w:val="en-US" w:eastAsia="zh-CN"/>
                        </w:rPr>
                      </w:pPr>
                      <w:r>
                        <w:rPr>
                          <w:rFonts w:hint="eastAsia"/>
                          <w:b/>
                          <w:bCs/>
                          <w:sz w:val="24"/>
                          <w:szCs w:val="32"/>
                          <w:lang w:val="en-US" w:eastAsia="zh-CN"/>
                        </w:rPr>
                        <w:t>项目区现状</w:t>
                      </w:r>
                    </w:p>
                  </w:txbxContent>
                </v:textbox>
              </v:shape>
            </w:pict>
          </mc:Fallback>
        </mc:AlternateContent>
      </w:r>
      <w:r>
        <w:rPr>
          <w:rFonts w:hint="default" w:ascii="Times New Roman" w:hAnsi="Times New Roman" w:cs="Times New Roman"/>
          <w:color w:val="000000"/>
          <w:sz w:val="32"/>
        </w:rPr>
        <mc:AlternateContent>
          <mc:Choice Requires="wps">
            <w:drawing>
              <wp:anchor distT="0" distB="0" distL="114300" distR="114300" simplePos="0" relativeHeight="251660288" behindDoc="0" locked="0" layoutInCell="1" allowOverlap="1">
                <wp:simplePos x="0" y="0"/>
                <wp:positionH relativeFrom="column">
                  <wp:posOffset>616585</wp:posOffset>
                </wp:positionH>
                <wp:positionV relativeFrom="paragraph">
                  <wp:posOffset>32385</wp:posOffset>
                </wp:positionV>
                <wp:extent cx="1001395" cy="282575"/>
                <wp:effectExtent l="0" t="0" r="0" b="0"/>
                <wp:wrapNone/>
                <wp:docPr id="46" name="文本框 46"/>
                <wp:cNvGraphicFramePr/>
                <a:graphic xmlns:a="http://schemas.openxmlformats.org/drawingml/2006/main">
                  <a:graphicData uri="http://schemas.microsoft.com/office/word/2010/wordprocessingShape">
                    <wps:wsp>
                      <wps:cNvSpPr txBox="1"/>
                      <wps:spPr>
                        <a:xfrm>
                          <a:off x="0" y="0"/>
                          <a:ext cx="1001395" cy="282575"/>
                        </a:xfrm>
                        <a:prstGeom prst="rect">
                          <a:avLst/>
                        </a:prstGeom>
                        <a:noFill/>
                        <a:ln>
                          <a:noFill/>
                        </a:ln>
                      </wps:spPr>
                      <wps:txbx>
                        <w:txbxContent>
                          <w:p>
                            <w:pPr>
                              <w:rPr>
                                <w:rFonts w:hint="default"/>
                                <w:lang w:val="en-US" w:eastAsia="zh-CN"/>
                              </w:rPr>
                            </w:pPr>
                            <w:r>
                              <w:rPr>
                                <w:rFonts w:hint="eastAsia"/>
                                <w:b/>
                                <w:bCs/>
                                <w:sz w:val="24"/>
                                <w:szCs w:val="32"/>
                                <w:lang w:val="en-US" w:eastAsia="zh-CN"/>
                              </w:rPr>
                              <w:t>项目区现状</w:t>
                            </w:r>
                          </w:p>
                        </w:txbxContent>
                      </wps:txbx>
                      <wps:bodyPr upright="1"/>
                    </wps:wsp>
                  </a:graphicData>
                </a:graphic>
              </wp:anchor>
            </w:drawing>
          </mc:Choice>
          <mc:Fallback>
            <w:pict>
              <v:shape id="_x0000_s1026" o:spid="_x0000_s1026" o:spt="202" type="#_x0000_t202" style="position:absolute;left:0pt;margin-left:48.55pt;margin-top:2.55pt;height:22.25pt;width:78.85pt;z-index:251660288;mso-width-relative:page;mso-height-relative:page;" filled="f" stroked="f" coordsize="21600,21600" o:gfxdata="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">
                <v:fill on="f" focussize="0,0"/>
                <v:stroke on="f"/>
                <v:imagedata o:title=""/>
                <o:lock v:ext="edit" aspectratio="f"/>
                <v:textbox>
                  <w:txbxContent>
                    <w:p>
                      <w:pPr>
                        <w:rPr>
                          <w:rFonts w:hint="default"/>
                          <w:lang w:val="en-US" w:eastAsia="zh-CN"/>
                        </w:rPr>
                      </w:pPr>
                      <w:r>
                        <w:rPr>
                          <w:rFonts w:hint="eastAsia"/>
                          <w:b/>
                          <w:bCs/>
                          <w:sz w:val="24"/>
                          <w:szCs w:val="32"/>
                          <w:lang w:val="en-US" w:eastAsia="zh-CN"/>
                        </w:rPr>
                        <w:t>项目区现状</w:t>
                      </w:r>
                    </w:p>
                  </w:txbxContent>
                </v:textbox>
              </v:shape>
            </w:pict>
          </mc:Fallback>
        </mc:AlternateContent>
      </w:r>
      <w:r>
        <w:rPr>
          <w:rFonts w:hint="eastAsia" w:eastAsiaTheme="minorEastAsia"/>
          <w:lang w:val="en-US" w:eastAsia="zh-CN"/>
        </w:rPr>
        <w:drawing>
          <wp:anchor distT="0" distB="0" distL="114300" distR="114300" simplePos="0" relativeHeight="251667456" behindDoc="0" locked="0" layoutInCell="1" allowOverlap="1">
            <wp:simplePos x="0" y="0"/>
            <wp:positionH relativeFrom="column">
              <wp:posOffset>2938780</wp:posOffset>
            </wp:positionH>
            <wp:positionV relativeFrom="paragraph">
              <wp:posOffset>-46355</wp:posOffset>
            </wp:positionV>
            <wp:extent cx="2058035" cy="2544445"/>
            <wp:effectExtent l="0" t="0" r="8255" b="18415"/>
            <wp:wrapSquare wrapText="bothSides"/>
            <wp:docPr id="13" name="图片 13" descr="e7d12e81414aafc41e6df3083927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e7d12e81414aafc41e6df3083927101"/>
                    <pic:cNvPicPr>
                      <a:picLocks noChangeAspect="1"/>
                    </pic:cNvPicPr>
                  </pic:nvPicPr>
                  <pic:blipFill>
                    <a:blip r:embed="rId14"/>
                    <a:srcRect b="5121"/>
                    <a:stretch>
                      <a:fillRect/>
                    </a:stretch>
                  </pic:blipFill>
                  <pic:spPr>
                    <a:xfrm rot="16200000">
                      <a:off x="0" y="0"/>
                      <a:ext cx="2058035" cy="2544445"/>
                    </a:xfrm>
                    <a:prstGeom prst="rect">
                      <a:avLst/>
                    </a:prstGeom>
                  </pic:spPr>
                </pic:pic>
              </a:graphicData>
            </a:graphic>
          </wp:anchor>
        </w:drawing>
      </w:r>
      <w:r>
        <w:rPr>
          <w:rFonts w:hint="default" w:ascii="Times New Roman" w:hAnsi="Times New Roman" w:cs="Times New Roman"/>
          <w:color w:val="000000"/>
          <w:sz w:val="32"/>
        </w:rPr>
        <w:drawing>
          <wp:anchor distT="0" distB="0" distL="114300" distR="114300" simplePos="0" relativeHeight="251668480" behindDoc="1" locked="0" layoutInCell="1" allowOverlap="1">
            <wp:simplePos x="0" y="0"/>
            <wp:positionH relativeFrom="column">
              <wp:posOffset>118745</wp:posOffset>
            </wp:positionH>
            <wp:positionV relativeFrom="paragraph">
              <wp:posOffset>-58420</wp:posOffset>
            </wp:positionV>
            <wp:extent cx="2064385" cy="2563495"/>
            <wp:effectExtent l="0" t="0" r="8255" b="12065"/>
            <wp:wrapTight wrapText="bothSides">
              <wp:wrapPolygon>
                <wp:start x="21600" y="0"/>
                <wp:lineTo x="272" y="0"/>
                <wp:lineTo x="272" y="21509"/>
                <wp:lineTo x="21600" y="21509"/>
                <wp:lineTo x="21600" y="0"/>
              </wp:wrapPolygon>
            </wp:wrapTight>
            <wp:docPr id="14" name="图片 14" descr="dda4e823ede918f42cbe844c65862f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dda4e823ede918f42cbe844c65862fc"/>
                    <pic:cNvPicPr>
                      <a:picLocks noChangeAspect="1"/>
                    </pic:cNvPicPr>
                  </pic:nvPicPr>
                  <pic:blipFill>
                    <a:blip r:embed="rId15"/>
                    <a:srcRect b="5106"/>
                    <a:stretch>
                      <a:fillRect/>
                    </a:stretch>
                  </pic:blipFill>
                  <pic:spPr>
                    <a:xfrm rot="16200000">
                      <a:off x="0" y="0"/>
                      <a:ext cx="2064385" cy="2563495"/>
                    </a:xfrm>
                    <a:prstGeom prst="rect">
                      <a:avLst/>
                    </a:prstGeom>
                  </pic:spPr>
                </pic:pic>
              </a:graphicData>
            </a:graphic>
          </wp:anchor>
        </w:drawing>
      </w:r>
      <w:r>
        <w:rPr>
          <w:rFonts w:hint="eastAsia"/>
          <w:b/>
          <w:bCs/>
          <w:sz w:val="24"/>
          <w:szCs w:val="32"/>
          <w:lang w:val="en-US" w:eastAsia="zh-CN"/>
        </w:rPr>
        <w:t xml:space="preserve">                              </w:t>
      </w:r>
    </w:p>
    <w:p>
      <w:pPr>
        <w:bidi w:val="0"/>
        <w:ind w:firstLine="1205" w:firstLineChars="500"/>
        <w:jc w:val="both"/>
        <w:rPr>
          <w:rFonts w:hint="default"/>
          <w:b/>
          <w:bCs/>
          <w:sz w:val="24"/>
          <w:szCs w:val="32"/>
          <w:lang w:val="en-US" w:eastAsia="zh-CN"/>
        </w:rPr>
      </w:pPr>
    </w:p>
    <w:p>
      <w:pPr>
        <w:bidi w:val="0"/>
        <w:rPr>
          <w:rFonts w:hint="eastAsia" w:eastAsiaTheme="minorEastAsia"/>
          <w:lang w:val="en-US" w:eastAsia="zh-CN"/>
        </w:rPr>
      </w:pPr>
      <w:r>
        <w:rPr>
          <w:rFonts w:hint="default" w:ascii="Times New Roman" w:hAnsi="Times New Roman" w:cs="Times New Roman"/>
          <w:color w:val="000000"/>
          <w:sz w:val="32"/>
        </w:rPr>
        <mc:AlternateContent>
          <mc:Choice Requires="wps">
            <w:drawing>
              <wp:anchor distT="0" distB="0" distL="114300" distR="114300" simplePos="0" relativeHeight="251672576" behindDoc="0" locked="0" layoutInCell="1" allowOverlap="1">
                <wp:simplePos x="0" y="0"/>
                <wp:positionH relativeFrom="column">
                  <wp:posOffset>3528695</wp:posOffset>
                </wp:positionH>
                <wp:positionV relativeFrom="paragraph">
                  <wp:posOffset>-18415</wp:posOffset>
                </wp:positionV>
                <wp:extent cx="1001395" cy="282575"/>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001395" cy="282575"/>
                        </a:xfrm>
                        <a:prstGeom prst="rect">
                          <a:avLst/>
                        </a:prstGeom>
                        <a:noFill/>
                        <a:ln>
                          <a:noFill/>
                        </a:ln>
                      </wps:spPr>
                      <wps:txbx>
                        <w:txbxContent>
                          <w:p>
                            <w:pPr>
                              <w:rPr>
                                <w:rFonts w:hint="default"/>
                                <w:lang w:val="en-US" w:eastAsia="zh-CN"/>
                              </w:rPr>
                            </w:pPr>
                            <w:r>
                              <w:rPr>
                                <w:rFonts w:hint="eastAsia"/>
                                <w:b/>
                                <w:bCs/>
                                <w:sz w:val="24"/>
                                <w:szCs w:val="32"/>
                                <w:lang w:val="en-US" w:eastAsia="zh-CN"/>
                              </w:rPr>
                              <w:t>项目区现状</w:t>
                            </w:r>
                          </w:p>
                        </w:txbxContent>
                      </wps:txbx>
                      <wps:bodyPr upright="1"/>
                    </wps:wsp>
                  </a:graphicData>
                </a:graphic>
              </wp:anchor>
            </w:drawing>
          </mc:Choice>
          <mc:Fallback>
            <w:pict>
              <v:shape id="_x0000_s1026" o:spid="_x0000_s1026" o:spt="202" type="#_x0000_t202" style="position:absolute;left:0pt;margin-left:277.85pt;margin-top:-1.45pt;height:22.25pt;width:78.85pt;z-index:251672576;mso-width-relative:page;mso-height-relative:page;" filled="f" stroked="f" coordsize="21600,21600" o:gfxdata="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wQi6ztgA&#10;AAAJAQAADwAAAAAAAAABACAAAAAiAAAAZHJzL2Rvd25yZXYueG1sUEsBAhQAFAAAAAgAh07iQNwN&#10;HXStAQAAUAMAAA4AAAAAAAAAAQAgAAAAJwEAAGRycy9lMm9Eb2MueG1sUEsFBgAAAAAGAAYAWQEA&#10;AEYFAAAAAA==&#10;">
                <v:fill on="f" focussize="0,0"/>
                <v:stroke on="f"/>
                <v:imagedata o:title=""/>
                <o:lock v:ext="edit" aspectratio="f"/>
                <v:textbox>
                  <w:txbxContent>
                    <w:p>
                      <w:pPr>
                        <w:rPr>
                          <w:rFonts w:hint="default"/>
                          <w:lang w:val="en-US" w:eastAsia="zh-CN"/>
                        </w:rPr>
                      </w:pPr>
                      <w:r>
                        <w:rPr>
                          <w:rFonts w:hint="eastAsia"/>
                          <w:b/>
                          <w:bCs/>
                          <w:sz w:val="24"/>
                          <w:szCs w:val="32"/>
                          <w:lang w:val="en-US" w:eastAsia="zh-CN"/>
                        </w:rPr>
                        <w:t>项目区现状</w:t>
                      </w:r>
                    </w:p>
                  </w:txbxContent>
                </v:textbox>
              </v:shape>
            </w:pict>
          </mc:Fallback>
        </mc:AlternateContent>
      </w:r>
      <w:r>
        <w:rPr>
          <w:rFonts w:hint="default" w:ascii="Times New Roman" w:hAnsi="Times New Roman" w:cs="Times New Roman"/>
          <w:color w:val="000000"/>
          <w:sz w:val="32"/>
        </w:rPr>
        <mc:AlternateContent>
          <mc:Choice Requires="wps">
            <w:drawing>
              <wp:anchor distT="0" distB="0" distL="114300" distR="114300" simplePos="0" relativeHeight="251669504" behindDoc="0" locked="0" layoutInCell="1" allowOverlap="1">
                <wp:simplePos x="0" y="0"/>
                <wp:positionH relativeFrom="column">
                  <wp:posOffset>544195</wp:posOffset>
                </wp:positionH>
                <wp:positionV relativeFrom="paragraph">
                  <wp:posOffset>68580</wp:posOffset>
                </wp:positionV>
                <wp:extent cx="1001395" cy="282575"/>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001395" cy="282575"/>
                        </a:xfrm>
                        <a:prstGeom prst="rect">
                          <a:avLst/>
                        </a:prstGeom>
                        <a:noFill/>
                        <a:ln>
                          <a:noFill/>
                        </a:ln>
                      </wps:spPr>
                      <wps:txbx>
                        <w:txbxContent>
                          <w:p>
                            <w:pPr>
                              <w:rPr>
                                <w:rFonts w:hint="default"/>
                                <w:lang w:val="en-US" w:eastAsia="zh-CN"/>
                              </w:rPr>
                            </w:pPr>
                            <w:r>
                              <w:rPr>
                                <w:rFonts w:hint="eastAsia"/>
                                <w:b/>
                                <w:bCs/>
                                <w:sz w:val="24"/>
                                <w:szCs w:val="32"/>
                                <w:lang w:val="en-US" w:eastAsia="zh-CN"/>
                              </w:rPr>
                              <w:t>项目区现状</w:t>
                            </w:r>
                          </w:p>
                        </w:txbxContent>
                      </wps:txbx>
                      <wps:bodyPr upright="1"/>
                    </wps:wsp>
                  </a:graphicData>
                </a:graphic>
              </wp:anchor>
            </w:drawing>
          </mc:Choice>
          <mc:Fallback>
            <w:pict>
              <v:shape id="_x0000_s1026" o:spid="_x0000_s1026" o:spt="202" type="#_x0000_t202" style="position:absolute;left:0pt;margin-left:42.85pt;margin-top:5.4pt;height:22.25pt;width:78.85pt;z-index:251669504;mso-width-relative:page;mso-height-relative:page;" filled="f" stroked="f" coordsize="21600,21600" o:gfxdata="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">
                <v:fill on="f" focussize="0,0"/>
                <v:stroke on="f"/>
                <v:imagedata o:title=""/>
                <o:lock v:ext="edit" aspectratio="f"/>
                <v:textbox>
                  <w:txbxContent>
                    <w:p>
                      <w:pPr>
                        <w:rPr>
                          <w:rFonts w:hint="default"/>
                          <w:lang w:val="en-US" w:eastAsia="zh-CN"/>
                        </w:rPr>
                      </w:pPr>
                      <w:r>
                        <w:rPr>
                          <w:rFonts w:hint="eastAsia"/>
                          <w:b/>
                          <w:bCs/>
                          <w:sz w:val="24"/>
                          <w:szCs w:val="32"/>
                          <w:lang w:val="en-US" w:eastAsia="zh-CN"/>
                        </w:rPr>
                        <w:t>项目区现状</w:t>
                      </w:r>
                    </w:p>
                  </w:txbxContent>
                </v:textbox>
              </v:shape>
            </w:pict>
          </mc:Fallback>
        </mc:AlternateContent>
      </w:r>
      <w:r>
        <w:rPr>
          <w:rFonts w:hint="eastAsia" w:eastAsiaTheme="minorEastAsia"/>
          <w:lang w:eastAsia="zh-CN"/>
        </w:rPr>
        <w:drawing>
          <wp:anchor distT="0" distB="0" distL="114300" distR="114300" simplePos="0" relativeHeight="251670528" behindDoc="0" locked="0" layoutInCell="1" allowOverlap="1">
            <wp:simplePos x="0" y="0"/>
            <wp:positionH relativeFrom="column">
              <wp:posOffset>2948305</wp:posOffset>
            </wp:positionH>
            <wp:positionV relativeFrom="paragraph">
              <wp:posOffset>-219710</wp:posOffset>
            </wp:positionV>
            <wp:extent cx="2019300" cy="2559685"/>
            <wp:effectExtent l="0" t="0" r="12065" b="0"/>
            <wp:wrapSquare wrapText="bothSides"/>
            <wp:docPr id="1" name="图片 1" descr="c0b16ddb7de4fccad9356d3db6b9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0b16ddb7de4fccad9356d3db6b9596"/>
                    <pic:cNvPicPr>
                      <a:picLocks noChangeAspect="1"/>
                    </pic:cNvPicPr>
                  </pic:nvPicPr>
                  <pic:blipFill>
                    <a:blip r:embed="rId16"/>
                    <a:srcRect b="4784"/>
                    <a:stretch>
                      <a:fillRect/>
                    </a:stretch>
                  </pic:blipFill>
                  <pic:spPr>
                    <a:xfrm rot="16200000">
                      <a:off x="0" y="0"/>
                      <a:ext cx="2019300" cy="2559685"/>
                    </a:xfrm>
                    <a:prstGeom prst="rect">
                      <a:avLst/>
                    </a:prstGeom>
                  </pic:spPr>
                </pic:pic>
              </a:graphicData>
            </a:graphic>
          </wp:anchor>
        </w:drawing>
      </w:r>
      <w:r>
        <w:rPr>
          <w:rFonts w:hint="default"/>
          <w:lang w:val="en-US" w:eastAsia="zh-CN"/>
        </w:rPr>
        <w:drawing>
          <wp:anchor distT="0" distB="0" distL="114300" distR="114300" simplePos="0" relativeHeight="251671552" behindDoc="1" locked="0" layoutInCell="1" allowOverlap="1">
            <wp:simplePos x="0" y="0"/>
            <wp:positionH relativeFrom="column">
              <wp:posOffset>-74930</wp:posOffset>
            </wp:positionH>
            <wp:positionV relativeFrom="paragraph">
              <wp:posOffset>73660</wp:posOffset>
            </wp:positionV>
            <wp:extent cx="2491105" cy="2006600"/>
            <wp:effectExtent l="0" t="0" r="4445" b="0"/>
            <wp:wrapTight wrapText="bothSides">
              <wp:wrapPolygon>
                <wp:start x="0" y="0"/>
                <wp:lineTo x="0" y="21327"/>
                <wp:lineTo x="21473" y="21327"/>
                <wp:lineTo x="21473" y="0"/>
                <wp:lineTo x="0" y="0"/>
              </wp:wrapPolygon>
            </wp:wrapTight>
            <wp:docPr id="16" name="图片 16" descr="2a5e814a5355db07bbddcb21d4166e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2a5e814a5355db07bbddcb21d4166ea"/>
                    <pic:cNvPicPr>
                      <a:picLocks noChangeAspect="1"/>
                    </pic:cNvPicPr>
                  </pic:nvPicPr>
                  <pic:blipFill>
                    <a:blip r:embed="rId17"/>
                    <a:srcRect b="4232"/>
                    <a:stretch>
                      <a:fillRect/>
                    </a:stretch>
                  </pic:blipFill>
                  <pic:spPr>
                    <a:xfrm>
                      <a:off x="0" y="0"/>
                      <a:ext cx="2491105" cy="2006600"/>
                    </a:xfrm>
                    <a:prstGeom prst="rect">
                      <a:avLst/>
                    </a:prstGeom>
                  </pic:spPr>
                </pic:pic>
              </a:graphicData>
            </a:graphic>
          </wp:anchor>
        </w:drawing>
      </w:r>
    </w:p>
    <w:p>
      <w:pPr>
        <w:bidi w:val="0"/>
        <w:rPr>
          <w:rFonts w:hint="eastAsia"/>
          <w:lang w:val="en-US" w:eastAsia="zh-CN"/>
        </w:rPr>
      </w:pPr>
    </w:p>
    <w:p>
      <w:pPr>
        <w:bidi w:val="0"/>
        <w:rPr>
          <w:rFonts w:hint="eastAsia"/>
          <w:lang w:val="en-US" w:eastAsia="zh-CN"/>
        </w:rPr>
      </w:pPr>
      <w:r>
        <w:rPr>
          <w:rFonts w:hint="eastAsia" w:eastAsiaTheme="minorEastAsia"/>
          <w:lang w:eastAsia="zh-CN"/>
        </w:rPr>
        <w:drawing>
          <wp:anchor distT="0" distB="0" distL="114300" distR="114300" simplePos="0" relativeHeight="251674624" behindDoc="0" locked="0" layoutInCell="1" allowOverlap="1">
            <wp:simplePos x="0" y="0"/>
            <wp:positionH relativeFrom="column">
              <wp:posOffset>-95885</wp:posOffset>
            </wp:positionH>
            <wp:positionV relativeFrom="paragraph">
              <wp:posOffset>43815</wp:posOffset>
            </wp:positionV>
            <wp:extent cx="2517775" cy="2094230"/>
            <wp:effectExtent l="0" t="0" r="15875" b="1270"/>
            <wp:wrapSquare wrapText="bothSides"/>
            <wp:docPr id="3" name="图片 3" descr="17b5df09f64e064fd540c91904bf6c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17b5df09f64e064fd540c91904bf6c8"/>
                    <pic:cNvPicPr>
                      <a:picLocks noChangeAspect="1"/>
                    </pic:cNvPicPr>
                  </pic:nvPicPr>
                  <pic:blipFill>
                    <a:blip r:embed="rId18"/>
                    <a:srcRect r="5847"/>
                    <a:stretch>
                      <a:fillRect/>
                    </a:stretch>
                  </pic:blipFill>
                  <pic:spPr>
                    <a:xfrm>
                      <a:off x="0" y="0"/>
                      <a:ext cx="2517775" cy="2094230"/>
                    </a:xfrm>
                    <a:prstGeom prst="rect">
                      <a:avLst/>
                    </a:prstGeom>
                  </pic:spPr>
                </pic:pic>
              </a:graphicData>
            </a:graphic>
          </wp:anchor>
        </w:drawing>
      </w:r>
      <w:r>
        <w:rPr>
          <w:rFonts w:hint="default" w:ascii="Times New Roman" w:hAnsi="Times New Roman" w:cs="Times New Roman"/>
          <w:color w:val="000000"/>
          <w:sz w:val="32"/>
        </w:rPr>
        <mc:AlternateContent>
          <mc:Choice Requires="wps">
            <w:drawing>
              <wp:anchor distT="0" distB="0" distL="114300" distR="114300" simplePos="0" relativeHeight="251677696" behindDoc="0" locked="0" layoutInCell="1" allowOverlap="1">
                <wp:simplePos x="0" y="0"/>
                <wp:positionH relativeFrom="column">
                  <wp:posOffset>3577590</wp:posOffset>
                </wp:positionH>
                <wp:positionV relativeFrom="paragraph">
                  <wp:posOffset>2265045</wp:posOffset>
                </wp:positionV>
                <wp:extent cx="1001395" cy="282575"/>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001395" cy="282575"/>
                        </a:xfrm>
                        <a:prstGeom prst="rect">
                          <a:avLst/>
                        </a:prstGeom>
                        <a:noFill/>
                        <a:ln>
                          <a:noFill/>
                        </a:ln>
                      </wps:spPr>
                      <wps:txbx>
                        <w:txbxContent>
                          <w:p>
                            <w:pPr>
                              <w:rPr>
                                <w:rFonts w:hint="default"/>
                                <w:lang w:val="en-US" w:eastAsia="zh-CN"/>
                              </w:rPr>
                            </w:pPr>
                            <w:r>
                              <w:rPr>
                                <w:rFonts w:hint="eastAsia"/>
                                <w:b/>
                                <w:bCs/>
                                <w:sz w:val="24"/>
                                <w:szCs w:val="32"/>
                                <w:lang w:val="en-US" w:eastAsia="zh-CN"/>
                              </w:rPr>
                              <w:t>项目区现状</w:t>
                            </w:r>
                          </w:p>
                        </w:txbxContent>
                      </wps:txbx>
                      <wps:bodyPr upright="1"/>
                    </wps:wsp>
                  </a:graphicData>
                </a:graphic>
              </wp:anchor>
            </w:drawing>
          </mc:Choice>
          <mc:Fallback>
            <w:pict>
              <v:shape id="_x0000_s1026" o:spid="_x0000_s1026" o:spt="202" type="#_x0000_t202" style="position:absolute;left:0pt;margin-left:281.7pt;margin-top:178.35pt;height:22.25pt;width:78.85pt;z-index:251677696;mso-width-relative:page;mso-height-relative:page;" filled="f" stroked="f" coordsize="21600,21600" o:gfxdata="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">
                <v:fill on="f" focussize="0,0"/>
                <v:stroke on="f"/>
                <v:imagedata o:title=""/>
                <o:lock v:ext="edit" aspectratio="f"/>
                <v:textbox>
                  <w:txbxContent>
                    <w:p>
                      <w:pPr>
                        <w:rPr>
                          <w:rFonts w:hint="default"/>
                          <w:lang w:val="en-US" w:eastAsia="zh-CN"/>
                        </w:rPr>
                      </w:pPr>
                      <w:r>
                        <w:rPr>
                          <w:rFonts w:hint="eastAsia"/>
                          <w:b/>
                          <w:bCs/>
                          <w:sz w:val="24"/>
                          <w:szCs w:val="32"/>
                          <w:lang w:val="en-US" w:eastAsia="zh-CN"/>
                        </w:rPr>
                        <w:t>项目区现状</w:t>
                      </w:r>
                    </w:p>
                  </w:txbxContent>
                </v:textbox>
              </v:shape>
            </w:pict>
          </mc:Fallback>
        </mc:AlternateContent>
      </w:r>
      <w:r>
        <w:rPr>
          <w:rFonts w:hint="default" w:ascii="Times New Roman" w:hAnsi="Times New Roman" w:cs="Times New Roman"/>
          <w:color w:val="000000"/>
          <w:sz w:val="32"/>
        </w:rPr>
        <mc:AlternateContent>
          <mc:Choice Requires="wps">
            <w:drawing>
              <wp:anchor distT="0" distB="0" distL="114300" distR="114300" simplePos="0" relativeHeight="251676672" behindDoc="0" locked="0" layoutInCell="1" allowOverlap="1">
                <wp:simplePos x="0" y="0"/>
                <wp:positionH relativeFrom="column">
                  <wp:posOffset>554990</wp:posOffset>
                </wp:positionH>
                <wp:positionV relativeFrom="paragraph">
                  <wp:posOffset>2257425</wp:posOffset>
                </wp:positionV>
                <wp:extent cx="1001395" cy="282575"/>
                <wp:effectExtent l="0" t="0" r="0" b="0"/>
                <wp:wrapNone/>
                <wp:docPr id="21" name="文本框 21"/>
                <wp:cNvGraphicFramePr/>
                <a:graphic xmlns:a="http://schemas.openxmlformats.org/drawingml/2006/main">
                  <a:graphicData uri="http://schemas.microsoft.com/office/word/2010/wordprocessingShape">
                    <wps:wsp>
                      <wps:cNvSpPr txBox="1"/>
                      <wps:spPr>
                        <a:xfrm>
                          <a:off x="0" y="0"/>
                          <a:ext cx="1001395" cy="282575"/>
                        </a:xfrm>
                        <a:prstGeom prst="rect">
                          <a:avLst/>
                        </a:prstGeom>
                        <a:noFill/>
                        <a:ln>
                          <a:noFill/>
                        </a:ln>
                      </wps:spPr>
                      <wps:txbx>
                        <w:txbxContent>
                          <w:p>
                            <w:pPr>
                              <w:rPr>
                                <w:rFonts w:hint="default"/>
                                <w:lang w:val="en-US" w:eastAsia="zh-CN"/>
                              </w:rPr>
                            </w:pPr>
                            <w:r>
                              <w:rPr>
                                <w:rFonts w:hint="eastAsia"/>
                                <w:b/>
                                <w:bCs/>
                                <w:sz w:val="24"/>
                                <w:szCs w:val="32"/>
                                <w:lang w:val="en-US" w:eastAsia="zh-CN"/>
                              </w:rPr>
                              <w:t>项目区现状</w:t>
                            </w:r>
                          </w:p>
                        </w:txbxContent>
                      </wps:txbx>
                      <wps:bodyPr upright="1"/>
                    </wps:wsp>
                  </a:graphicData>
                </a:graphic>
              </wp:anchor>
            </w:drawing>
          </mc:Choice>
          <mc:Fallback>
            <w:pict>
              <v:shape id="_x0000_s1026" o:spid="_x0000_s1026" o:spt="202" type="#_x0000_t202" style="position:absolute;left:0pt;margin-left:43.7pt;margin-top:177.75pt;height:22.25pt;width:78.85pt;z-index:251676672;mso-width-relative:page;mso-height-relative:page;" filled="f" stroked="f" coordsize="21600,21600" o:gfxdata="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09lU59cA&#10;AAAKAQAADwAAAAAAAAABACAAAAAiAAAAZHJzL2Rvd25yZXYueG1sUEsBAhQAFAAAAAgAh07iQLBi&#10;DjKuAQAAUAMAAA4AAAAAAAAAAQAgAAAAJgEAAGRycy9lMm9Eb2MueG1sUEsFBgAAAAAGAAYAWQEA&#10;AEYFAAAAAA==&#10;">
                <v:fill on="f" focussize="0,0"/>
                <v:stroke on="f"/>
                <v:imagedata o:title=""/>
                <o:lock v:ext="edit" aspectratio="f"/>
                <v:textbox>
                  <w:txbxContent>
                    <w:p>
                      <w:pPr>
                        <w:rPr>
                          <w:rFonts w:hint="default"/>
                          <w:lang w:val="en-US" w:eastAsia="zh-CN"/>
                        </w:rPr>
                      </w:pPr>
                      <w:r>
                        <w:rPr>
                          <w:rFonts w:hint="eastAsia"/>
                          <w:b/>
                          <w:bCs/>
                          <w:sz w:val="24"/>
                          <w:szCs w:val="32"/>
                          <w:lang w:val="en-US" w:eastAsia="zh-CN"/>
                        </w:rPr>
                        <w:t>项目区现状</w:t>
                      </w:r>
                    </w:p>
                  </w:txbxContent>
                </v:textbox>
              </v:shape>
            </w:pict>
          </mc:Fallback>
        </mc:AlternateContent>
      </w:r>
      <w:r>
        <w:rPr>
          <w:rFonts w:hint="eastAsia" w:eastAsiaTheme="minorEastAsia"/>
          <w:lang w:eastAsia="zh-CN"/>
        </w:rPr>
        <w:drawing>
          <wp:anchor distT="0" distB="0" distL="114300" distR="114300" simplePos="0" relativeHeight="251675648" behindDoc="0" locked="0" layoutInCell="1" allowOverlap="1">
            <wp:simplePos x="0" y="0"/>
            <wp:positionH relativeFrom="column">
              <wp:posOffset>2978150</wp:posOffset>
            </wp:positionH>
            <wp:positionV relativeFrom="paragraph">
              <wp:posOffset>-232410</wp:posOffset>
            </wp:positionV>
            <wp:extent cx="2082800" cy="2620645"/>
            <wp:effectExtent l="0" t="0" r="8255" b="12700"/>
            <wp:wrapSquare wrapText="bothSides"/>
            <wp:docPr id="20" name="图片 20" descr="a95346c496c0199b36bc1d7914eb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descr="a95346c496c0199b36bc1d7914eb686"/>
                    <pic:cNvPicPr>
                      <a:picLocks noChangeAspect="1"/>
                    </pic:cNvPicPr>
                  </pic:nvPicPr>
                  <pic:blipFill>
                    <a:blip r:embed="rId13"/>
                    <a:srcRect b="4581"/>
                    <a:stretch>
                      <a:fillRect/>
                    </a:stretch>
                  </pic:blipFill>
                  <pic:spPr>
                    <a:xfrm rot="16200000">
                      <a:off x="0" y="0"/>
                      <a:ext cx="2082800" cy="2620645"/>
                    </a:xfrm>
                    <a:prstGeom prst="rect">
                      <a:avLst/>
                    </a:prstGeom>
                  </pic:spPr>
                </pic:pic>
              </a:graphicData>
            </a:graphic>
          </wp:anchor>
        </w:drawing>
      </w:r>
    </w:p>
    <w:p>
      <w:pPr>
        <w:tabs>
          <w:tab w:val="left" w:pos="1411"/>
        </w:tabs>
        <w:bidi w:val="0"/>
        <w:jc w:val="left"/>
        <w:rPr>
          <w:rFonts w:hint="default"/>
          <w:lang w:val="en-US" w:eastAsia="zh-CN"/>
        </w:rPr>
        <w:sectPr>
          <w:headerReference r:id="rId4" w:type="first"/>
          <w:footerReference r:id="rId5" w:type="first"/>
          <w:pgSz w:w="11906" w:h="16838"/>
          <w:pgMar w:top="1440" w:right="1800" w:bottom="1440" w:left="1800" w:header="851" w:footer="992" w:gutter="0"/>
          <w:pgBorders>
            <w:top w:val="none" w:sz="0" w:space="0"/>
            <w:left w:val="none" w:sz="0" w:space="0"/>
            <w:bottom w:val="none" w:sz="0" w:space="0"/>
            <w:right w:val="none" w:sz="0" w:space="0"/>
          </w:pgBorders>
          <w:pgNumType w:fmt="decimal"/>
          <w:cols w:space="425" w:num="1"/>
          <w:titlePg/>
          <w:docGrid w:type="lines" w:linePitch="312" w:charSpace="0"/>
        </w:sectPr>
      </w:pPr>
      <w:r>
        <w:rPr>
          <w:rFonts w:hint="eastAsia"/>
          <w:lang w:val="en-US" w:eastAsia="zh-CN"/>
        </w:rPr>
        <w:tab/>
      </w:r>
    </w:p>
    <w:p>
      <w:pPr>
        <w:keepNext w:val="0"/>
        <w:keepLines w:val="0"/>
        <w:pageBreakBefore w:val="0"/>
        <w:kinsoku/>
        <w:wordWrap/>
        <w:overflowPunct/>
        <w:topLinePunct w:val="0"/>
        <w:autoSpaceDE/>
        <w:autoSpaceDN/>
        <w:bidi w:val="0"/>
        <w:adjustRightInd/>
        <w:snapToGrid/>
        <w:spacing w:before="0" w:beforeLines="0" w:after="0" w:afterLines="0" w:line="360" w:lineRule="auto"/>
        <w:ind w:left="0" w:leftChars="0" w:right="0" w:rightChars="0" w:firstLine="0" w:firstLineChars="0"/>
        <w:jc w:val="center"/>
        <w:textAlignment w:val="auto"/>
        <w:rPr>
          <w:b/>
          <w:bCs/>
          <w:sz w:val="36"/>
          <w:szCs w:val="36"/>
        </w:rPr>
      </w:pPr>
      <w:r>
        <w:rPr>
          <w:rFonts w:ascii="宋体" w:hAnsi="宋体" w:eastAsia="宋体"/>
          <w:b/>
          <w:bCs/>
          <w:sz w:val="36"/>
          <w:szCs w:val="36"/>
        </w:rPr>
        <w:t>目</w:t>
      </w:r>
      <w:r>
        <w:rPr>
          <w:rFonts w:hint="eastAsia" w:ascii="宋体" w:hAnsi="宋体" w:eastAsia="宋体"/>
          <w:b/>
          <w:bCs/>
          <w:sz w:val="36"/>
          <w:szCs w:val="36"/>
          <w:lang w:val="en-US" w:eastAsia="zh-CN"/>
        </w:rPr>
        <w:t xml:space="preserve">  </w:t>
      </w:r>
      <w:r>
        <w:rPr>
          <w:rFonts w:ascii="宋体" w:hAnsi="宋体" w:eastAsia="宋体"/>
          <w:b/>
          <w:bCs/>
          <w:sz w:val="36"/>
          <w:szCs w:val="36"/>
        </w:rPr>
        <w:t>录</w:t>
      </w:r>
    </w:p>
    <w:p>
      <w:pPr>
        <w:pStyle w:val="16"/>
        <w:keepNext w:val="0"/>
        <w:keepLines w:val="0"/>
        <w:pageBreakBefore w:val="0"/>
        <w:tabs>
          <w:tab w:val="right" w:leader="dot" w:pos="8306"/>
        </w:tabs>
        <w:kinsoku/>
        <w:wordWrap/>
        <w:overflowPunct/>
        <w:topLinePunct w:val="0"/>
        <w:autoSpaceDE/>
        <w:autoSpaceDN/>
        <w:bidi w:val="0"/>
        <w:adjustRightInd/>
        <w:snapToGrid/>
        <w:spacing w:line="360" w:lineRule="auto"/>
        <w:textAlignment w:val="auto"/>
        <w:rPr>
          <w:sz w:val="28"/>
          <w:szCs w:val="28"/>
        </w:rPr>
      </w:pPr>
      <w:r>
        <w:rPr>
          <w:rFonts w:hint="eastAsia" w:ascii="Times New Roman" w:hAnsi="Times New Roman" w:eastAsia="宋体" w:cs="Times New Roman"/>
          <w:b/>
          <w:bCs/>
          <w:color w:val="auto"/>
          <w:sz w:val="32"/>
          <w:szCs w:val="40"/>
          <w:shd w:val="clear" w:color="auto" w:fill="auto"/>
          <w:lang w:val="en-US" w:eastAsia="zh-CN"/>
        </w:rPr>
        <w:fldChar w:fldCharType="begin"/>
      </w:r>
      <w:r>
        <w:rPr>
          <w:rFonts w:hint="eastAsia" w:ascii="Times New Roman" w:hAnsi="Times New Roman" w:eastAsia="宋体" w:cs="Times New Roman"/>
          <w:b/>
          <w:bCs/>
          <w:color w:val="auto"/>
          <w:sz w:val="32"/>
          <w:szCs w:val="40"/>
          <w:shd w:val="clear" w:color="auto" w:fill="auto"/>
          <w:lang w:val="en-US" w:eastAsia="zh-CN"/>
        </w:rPr>
        <w:instrText xml:space="preserve">TOC \o "1-1" \h \u </w:instrText>
      </w:r>
      <w:r>
        <w:rPr>
          <w:rFonts w:hint="eastAsia" w:ascii="Times New Roman" w:hAnsi="Times New Roman" w:eastAsia="宋体" w:cs="Times New Roman"/>
          <w:b/>
          <w:bCs/>
          <w:color w:val="auto"/>
          <w:sz w:val="32"/>
          <w:szCs w:val="40"/>
          <w:shd w:val="clear" w:color="auto" w:fill="auto"/>
          <w:lang w:val="en-US" w:eastAsia="zh-CN"/>
        </w:rPr>
        <w:fldChar w:fldCharType="separate"/>
      </w:r>
      <w:r>
        <w:rPr>
          <w:rFonts w:hint="eastAsia" w:ascii="Times New Roman" w:hAnsi="Times New Roman" w:eastAsia="宋体" w:cs="Times New Roman"/>
          <w:bCs/>
          <w:color w:val="auto"/>
          <w:sz w:val="28"/>
          <w:szCs w:val="28"/>
          <w:shd w:val="clear" w:color="auto" w:fill="auto"/>
          <w:lang w:val="en-US" w:eastAsia="zh-CN"/>
        </w:rPr>
        <w:fldChar w:fldCharType="begin"/>
      </w:r>
      <w:r>
        <w:rPr>
          <w:rFonts w:hint="eastAsia" w:ascii="Times New Roman" w:hAnsi="Times New Roman" w:eastAsia="宋体" w:cs="Times New Roman"/>
          <w:bCs/>
          <w:sz w:val="28"/>
          <w:szCs w:val="28"/>
          <w:shd w:val="clear" w:color="auto" w:fill="auto"/>
          <w:lang w:val="en-US" w:eastAsia="zh-CN"/>
        </w:rPr>
        <w:instrText xml:space="preserve"> HYPERLINK \l _Toc11548 </w:instrText>
      </w:r>
      <w:r>
        <w:rPr>
          <w:rFonts w:hint="eastAsia" w:ascii="Times New Roman" w:hAnsi="Times New Roman" w:eastAsia="宋体" w:cs="Times New Roman"/>
          <w:bCs/>
          <w:sz w:val="28"/>
          <w:szCs w:val="28"/>
          <w:shd w:val="clear" w:color="auto" w:fill="auto"/>
          <w:lang w:val="en-US" w:eastAsia="zh-CN"/>
        </w:rPr>
        <w:fldChar w:fldCharType="separate"/>
      </w:r>
      <w:r>
        <w:rPr>
          <w:rFonts w:hint="eastAsia" w:ascii="Times New Roman" w:hAnsi="Times New Roman" w:eastAsia="宋体" w:cs="Times New Roman"/>
          <w:bCs/>
          <w:sz w:val="28"/>
          <w:szCs w:val="28"/>
          <w:shd w:val="clear" w:color="auto" w:fill="auto"/>
          <w:lang w:val="en-US" w:eastAsia="zh-CN"/>
        </w:rPr>
        <w:t>表1  项目总体情况</w:t>
      </w:r>
      <w:r>
        <w:rPr>
          <w:sz w:val="28"/>
          <w:szCs w:val="28"/>
        </w:rPr>
        <w:tab/>
      </w:r>
      <w:r>
        <w:rPr>
          <w:sz w:val="28"/>
          <w:szCs w:val="28"/>
        </w:rPr>
        <w:fldChar w:fldCharType="begin"/>
      </w:r>
      <w:r>
        <w:rPr>
          <w:sz w:val="28"/>
          <w:szCs w:val="28"/>
        </w:rPr>
        <w:instrText xml:space="preserve"> PAGEREF _Toc11548 </w:instrText>
      </w:r>
      <w:r>
        <w:rPr>
          <w:sz w:val="28"/>
          <w:szCs w:val="28"/>
        </w:rPr>
        <w:fldChar w:fldCharType="separate"/>
      </w:r>
      <w:r>
        <w:rPr>
          <w:sz w:val="28"/>
          <w:szCs w:val="28"/>
        </w:rPr>
        <w:t>1</w:t>
      </w:r>
      <w:r>
        <w:rPr>
          <w:sz w:val="28"/>
          <w:szCs w:val="28"/>
        </w:rPr>
        <w:fldChar w:fldCharType="end"/>
      </w:r>
      <w:r>
        <w:rPr>
          <w:rFonts w:hint="eastAsia" w:ascii="Times New Roman" w:hAnsi="Times New Roman" w:eastAsia="宋体" w:cs="Times New Roman"/>
          <w:bCs/>
          <w:color w:val="auto"/>
          <w:sz w:val="28"/>
          <w:szCs w:val="28"/>
          <w:shd w:val="clear" w:color="auto" w:fill="auto"/>
          <w:lang w:val="en-US" w:eastAsia="zh-CN"/>
        </w:rPr>
        <w:fldChar w:fldCharType="end"/>
      </w:r>
    </w:p>
    <w:p>
      <w:pPr>
        <w:pStyle w:val="16"/>
        <w:keepNext w:val="0"/>
        <w:keepLines w:val="0"/>
        <w:pageBreakBefore w:val="0"/>
        <w:tabs>
          <w:tab w:val="right" w:leader="dot" w:pos="8306"/>
        </w:tabs>
        <w:kinsoku/>
        <w:wordWrap/>
        <w:overflowPunct/>
        <w:topLinePunct w:val="0"/>
        <w:autoSpaceDE/>
        <w:autoSpaceDN/>
        <w:bidi w:val="0"/>
        <w:adjustRightInd/>
        <w:snapToGrid/>
        <w:spacing w:line="360" w:lineRule="auto"/>
        <w:textAlignment w:val="auto"/>
        <w:rPr>
          <w:sz w:val="28"/>
          <w:szCs w:val="28"/>
        </w:rPr>
      </w:pPr>
      <w:r>
        <w:rPr>
          <w:rFonts w:hint="eastAsia" w:ascii="Times New Roman" w:hAnsi="Times New Roman" w:eastAsia="宋体" w:cs="Times New Roman"/>
          <w:bCs/>
          <w:color w:val="auto"/>
          <w:sz w:val="28"/>
          <w:szCs w:val="28"/>
          <w:shd w:val="clear" w:color="auto" w:fill="auto"/>
          <w:lang w:val="en-US" w:eastAsia="zh-CN"/>
        </w:rPr>
        <w:fldChar w:fldCharType="begin"/>
      </w:r>
      <w:r>
        <w:rPr>
          <w:rFonts w:hint="eastAsia" w:ascii="Times New Roman" w:hAnsi="Times New Roman" w:eastAsia="宋体" w:cs="Times New Roman"/>
          <w:bCs/>
          <w:sz w:val="28"/>
          <w:szCs w:val="28"/>
          <w:shd w:val="clear" w:color="auto" w:fill="auto"/>
          <w:lang w:val="en-US" w:eastAsia="zh-CN"/>
        </w:rPr>
        <w:instrText xml:space="preserve"> HYPERLINK \l _Toc15508 </w:instrText>
      </w:r>
      <w:r>
        <w:rPr>
          <w:rFonts w:hint="eastAsia" w:ascii="Times New Roman" w:hAnsi="Times New Roman" w:eastAsia="宋体" w:cs="Times New Roman"/>
          <w:bCs/>
          <w:sz w:val="28"/>
          <w:szCs w:val="28"/>
          <w:shd w:val="clear" w:color="auto" w:fill="auto"/>
          <w:lang w:val="en-US" w:eastAsia="zh-CN"/>
        </w:rPr>
        <w:fldChar w:fldCharType="separate"/>
      </w:r>
      <w:r>
        <w:rPr>
          <w:rFonts w:hint="eastAsia" w:ascii="Times New Roman" w:hAnsi="Times New Roman" w:eastAsia="宋体" w:cs="Times New Roman"/>
          <w:bCs/>
          <w:sz w:val="28"/>
          <w:szCs w:val="28"/>
          <w:shd w:val="clear" w:color="auto" w:fill="auto"/>
          <w:lang w:val="en-US" w:eastAsia="zh-CN"/>
        </w:rPr>
        <w:t>表2  调查范围、因子、目标、重点</w:t>
      </w:r>
      <w:r>
        <w:rPr>
          <w:sz w:val="28"/>
          <w:szCs w:val="28"/>
        </w:rPr>
        <w:tab/>
      </w:r>
      <w:r>
        <w:rPr>
          <w:sz w:val="28"/>
          <w:szCs w:val="28"/>
        </w:rPr>
        <w:fldChar w:fldCharType="begin"/>
      </w:r>
      <w:r>
        <w:rPr>
          <w:sz w:val="28"/>
          <w:szCs w:val="28"/>
        </w:rPr>
        <w:instrText xml:space="preserve"> PAGEREF _Toc15508 </w:instrText>
      </w:r>
      <w:r>
        <w:rPr>
          <w:sz w:val="28"/>
          <w:szCs w:val="28"/>
        </w:rPr>
        <w:fldChar w:fldCharType="separate"/>
      </w:r>
      <w:r>
        <w:rPr>
          <w:sz w:val="28"/>
          <w:szCs w:val="28"/>
        </w:rPr>
        <w:t>3</w:t>
      </w:r>
      <w:r>
        <w:rPr>
          <w:sz w:val="28"/>
          <w:szCs w:val="28"/>
        </w:rPr>
        <w:fldChar w:fldCharType="end"/>
      </w:r>
      <w:r>
        <w:rPr>
          <w:rFonts w:hint="eastAsia" w:ascii="Times New Roman" w:hAnsi="Times New Roman" w:eastAsia="宋体" w:cs="Times New Roman"/>
          <w:bCs/>
          <w:color w:val="auto"/>
          <w:sz w:val="28"/>
          <w:szCs w:val="28"/>
          <w:shd w:val="clear" w:color="auto" w:fill="auto"/>
          <w:lang w:val="en-US" w:eastAsia="zh-CN"/>
        </w:rPr>
        <w:fldChar w:fldCharType="end"/>
      </w:r>
    </w:p>
    <w:p>
      <w:pPr>
        <w:pStyle w:val="16"/>
        <w:keepNext w:val="0"/>
        <w:keepLines w:val="0"/>
        <w:pageBreakBefore w:val="0"/>
        <w:tabs>
          <w:tab w:val="right" w:leader="dot" w:pos="8306"/>
        </w:tabs>
        <w:kinsoku/>
        <w:wordWrap/>
        <w:overflowPunct/>
        <w:topLinePunct w:val="0"/>
        <w:autoSpaceDE/>
        <w:autoSpaceDN/>
        <w:bidi w:val="0"/>
        <w:adjustRightInd/>
        <w:snapToGrid/>
        <w:spacing w:line="360" w:lineRule="auto"/>
        <w:textAlignment w:val="auto"/>
        <w:rPr>
          <w:sz w:val="28"/>
          <w:szCs w:val="28"/>
        </w:rPr>
      </w:pPr>
      <w:r>
        <w:rPr>
          <w:rFonts w:hint="eastAsia" w:ascii="Times New Roman" w:hAnsi="Times New Roman" w:eastAsia="宋体" w:cs="Times New Roman"/>
          <w:bCs/>
          <w:color w:val="auto"/>
          <w:sz w:val="28"/>
          <w:szCs w:val="28"/>
          <w:shd w:val="clear" w:color="auto" w:fill="auto"/>
          <w:lang w:val="en-US" w:eastAsia="zh-CN"/>
        </w:rPr>
        <w:fldChar w:fldCharType="begin"/>
      </w:r>
      <w:r>
        <w:rPr>
          <w:rFonts w:hint="eastAsia" w:ascii="Times New Roman" w:hAnsi="Times New Roman" w:eastAsia="宋体" w:cs="Times New Roman"/>
          <w:bCs/>
          <w:sz w:val="28"/>
          <w:szCs w:val="28"/>
          <w:shd w:val="clear" w:color="auto" w:fill="auto"/>
          <w:lang w:val="en-US" w:eastAsia="zh-CN"/>
        </w:rPr>
        <w:instrText xml:space="preserve"> HYPERLINK \l _Toc4965 </w:instrText>
      </w:r>
      <w:r>
        <w:rPr>
          <w:rFonts w:hint="eastAsia" w:ascii="Times New Roman" w:hAnsi="Times New Roman" w:eastAsia="宋体" w:cs="Times New Roman"/>
          <w:bCs/>
          <w:sz w:val="28"/>
          <w:szCs w:val="28"/>
          <w:shd w:val="clear" w:color="auto" w:fill="auto"/>
          <w:lang w:val="en-US" w:eastAsia="zh-CN"/>
        </w:rPr>
        <w:fldChar w:fldCharType="separate"/>
      </w:r>
      <w:r>
        <w:rPr>
          <w:rFonts w:hint="eastAsia" w:ascii="Times New Roman" w:hAnsi="Times New Roman" w:eastAsia="宋体" w:cs="Times New Roman"/>
          <w:bCs/>
          <w:sz w:val="28"/>
          <w:szCs w:val="28"/>
          <w:shd w:val="clear" w:color="auto" w:fill="auto"/>
          <w:lang w:val="en-US" w:eastAsia="zh-CN"/>
        </w:rPr>
        <w:t>表3  验收执行标准</w:t>
      </w:r>
      <w:r>
        <w:rPr>
          <w:sz w:val="28"/>
          <w:szCs w:val="28"/>
        </w:rPr>
        <w:tab/>
      </w:r>
      <w:r>
        <w:rPr>
          <w:sz w:val="28"/>
          <w:szCs w:val="28"/>
        </w:rPr>
        <w:fldChar w:fldCharType="begin"/>
      </w:r>
      <w:r>
        <w:rPr>
          <w:sz w:val="28"/>
          <w:szCs w:val="28"/>
        </w:rPr>
        <w:instrText xml:space="preserve"> PAGEREF _Toc4965 </w:instrText>
      </w:r>
      <w:r>
        <w:rPr>
          <w:sz w:val="28"/>
          <w:szCs w:val="28"/>
        </w:rPr>
        <w:fldChar w:fldCharType="separate"/>
      </w:r>
      <w:r>
        <w:rPr>
          <w:sz w:val="28"/>
          <w:szCs w:val="28"/>
        </w:rPr>
        <w:t>6</w:t>
      </w:r>
      <w:r>
        <w:rPr>
          <w:sz w:val="28"/>
          <w:szCs w:val="28"/>
        </w:rPr>
        <w:fldChar w:fldCharType="end"/>
      </w:r>
      <w:r>
        <w:rPr>
          <w:rFonts w:hint="eastAsia" w:ascii="Times New Roman" w:hAnsi="Times New Roman" w:eastAsia="宋体" w:cs="Times New Roman"/>
          <w:bCs/>
          <w:color w:val="auto"/>
          <w:sz w:val="28"/>
          <w:szCs w:val="28"/>
          <w:shd w:val="clear" w:color="auto" w:fill="auto"/>
          <w:lang w:val="en-US" w:eastAsia="zh-CN"/>
        </w:rPr>
        <w:fldChar w:fldCharType="end"/>
      </w:r>
    </w:p>
    <w:p>
      <w:pPr>
        <w:pStyle w:val="16"/>
        <w:keepNext w:val="0"/>
        <w:keepLines w:val="0"/>
        <w:pageBreakBefore w:val="0"/>
        <w:tabs>
          <w:tab w:val="right" w:leader="dot" w:pos="8306"/>
        </w:tabs>
        <w:kinsoku/>
        <w:wordWrap/>
        <w:overflowPunct/>
        <w:topLinePunct w:val="0"/>
        <w:autoSpaceDE/>
        <w:autoSpaceDN/>
        <w:bidi w:val="0"/>
        <w:adjustRightInd/>
        <w:snapToGrid/>
        <w:spacing w:line="360" w:lineRule="auto"/>
        <w:textAlignment w:val="auto"/>
        <w:rPr>
          <w:sz w:val="28"/>
          <w:szCs w:val="28"/>
        </w:rPr>
      </w:pPr>
      <w:r>
        <w:rPr>
          <w:rFonts w:hint="eastAsia" w:ascii="Times New Roman" w:hAnsi="Times New Roman" w:eastAsia="宋体" w:cs="Times New Roman"/>
          <w:bCs/>
          <w:color w:val="auto"/>
          <w:sz w:val="28"/>
          <w:szCs w:val="28"/>
          <w:shd w:val="clear" w:color="auto" w:fill="auto"/>
          <w:lang w:val="en-US" w:eastAsia="zh-CN"/>
        </w:rPr>
        <w:fldChar w:fldCharType="begin"/>
      </w:r>
      <w:r>
        <w:rPr>
          <w:rFonts w:hint="eastAsia" w:ascii="Times New Roman" w:hAnsi="Times New Roman" w:eastAsia="宋体" w:cs="Times New Roman"/>
          <w:bCs/>
          <w:sz w:val="28"/>
          <w:szCs w:val="28"/>
          <w:shd w:val="clear" w:color="auto" w:fill="auto"/>
          <w:lang w:val="en-US" w:eastAsia="zh-CN"/>
        </w:rPr>
        <w:instrText xml:space="preserve"> HYPERLINK \l _Toc21049 </w:instrText>
      </w:r>
      <w:r>
        <w:rPr>
          <w:rFonts w:hint="eastAsia" w:ascii="Times New Roman" w:hAnsi="Times New Roman" w:eastAsia="宋体" w:cs="Times New Roman"/>
          <w:bCs/>
          <w:sz w:val="28"/>
          <w:szCs w:val="28"/>
          <w:shd w:val="clear" w:color="auto" w:fill="auto"/>
          <w:lang w:val="en-US" w:eastAsia="zh-CN"/>
        </w:rPr>
        <w:fldChar w:fldCharType="separate"/>
      </w:r>
      <w:r>
        <w:rPr>
          <w:rFonts w:hint="eastAsia" w:ascii="Times New Roman" w:hAnsi="Times New Roman" w:eastAsia="宋体" w:cs="Times New Roman"/>
          <w:bCs/>
          <w:sz w:val="28"/>
          <w:szCs w:val="28"/>
          <w:shd w:val="clear" w:color="auto" w:fill="auto"/>
          <w:lang w:val="en-US" w:eastAsia="zh-CN"/>
        </w:rPr>
        <w:t>表4  工程概况</w:t>
      </w:r>
      <w:r>
        <w:rPr>
          <w:sz w:val="28"/>
          <w:szCs w:val="28"/>
        </w:rPr>
        <w:tab/>
      </w:r>
      <w:r>
        <w:rPr>
          <w:sz w:val="28"/>
          <w:szCs w:val="28"/>
        </w:rPr>
        <w:fldChar w:fldCharType="begin"/>
      </w:r>
      <w:r>
        <w:rPr>
          <w:sz w:val="28"/>
          <w:szCs w:val="28"/>
        </w:rPr>
        <w:instrText xml:space="preserve"> PAGEREF _Toc21049 </w:instrText>
      </w:r>
      <w:r>
        <w:rPr>
          <w:sz w:val="28"/>
          <w:szCs w:val="28"/>
        </w:rPr>
        <w:fldChar w:fldCharType="separate"/>
      </w:r>
      <w:r>
        <w:rPr>
          <w:sz w:val="28"/>
          <w:szCs w:val="28"/>
        </w:rPr>
        <w:t>8</w:t>
      </w:r>
      <w:r>
        <w:rPr>
          <w:sz w:val="28"/>
          <w:szCs w:val="28"/>
        </w:rPr>
        <w:fldChar w:fldCharType="end"/>
      </w:r>
      <w:r>
        <w:rPr>
          <w:rFonts w:hint="eastAsia" w:ascii="Times New Roman" w:hAnsi="Times New Roman" w:eastAsia="宋体" w:cs="Times New Roman"/>
          <w:bCs/>
          <w:color w:val="auto"/>
          <w:sz w:val="28"/>
          <w:szCs w:val="28"/>
          <w:shd w:val="clear" w:color="auto" w:fill="auto"/>
          <w:lang w:val="en-US" w:eastAsia="zh-CN"/>
        </w:rPr>
        <w:fldChar w:fldCharType="end"/>
      </w:r>
    </w:p>
    <w:p>
      <w:pPr>
        <w:pStyle w:val="16"/>
        <w:keepNext w:val="0"/>
        <w:keepLines w:val="0"/>
        <w:pageBreakBefore w:val="0"/>
        <w:tabs>
          <w:tab w:val="right" w:leader="dot" w:pos="8306"/>
        </w:tabs>
        <w:kinsoku/>
        <w:wordWrap/>
        <w:overflowPunct/>
        <w:topLinePunct w:val="0"/>
        <w:autoSpaceDE/>
        <w:autoSpaceDN/>
        <w:bidi w:val="0"/>
        <w:adjustRightInd/>
        <w:snapToGrid/>
        <w:spacing w:line="360" w:lineRule="auto"/>
        <w:textAlignment w:val="auto"/>
        <w:rPr>
          <w:sz w:val="28"/>
          <w:szCs w:val="28"/>
        </w:rPr>
      </w:pPr>
      <w:r>
        <w:rPr>
          <w:rFonts w:hint="eastAsia" w:ascii="Times New Roman" w:hAnsi="Times New Roman" w:eastAsia="宋体" w:cs="Times New Roman"/>
          <w:bCs/>
          <w:color w:val="auto"/>
          <w:sz w:val="28"/>
          <w:szCs w:val="28"/>
          <w:shd w:val="clear" w:color="auto" w:fill="auto"/>
          <w:lang w:val="en-US" w:eastAsia="zh-CN"/>
        </w:rPr>
        <w:fldChar w:fldCharType="begin"/>
      </w:r>
      <w:r>
        <w:rPr>
          <w:rFonts w:hint="eastAsia" w:ascii="Times New Roman" w:hAnsi="Times New Roman" w:eastAsia="宋体" w:cs="Times New Roman"/>
          <w:bCs/>
          <w:sz w:val="28"/>
          <w:szCs w:val="28"/>
          <w:shd w:val="clear" w:color="auto" w:fill="auto"/>
          <w:lang w:val="en-US" w:eastAsia="zh-CN"/>
        </w:rPr>
        <w:instrText xml:space="preserve"> HYPERLINK \l _Toc4884 </w:instrText>
      </w:r>
      <w:r>
        <w:rPr>
          <w:rFonts w:hint="eastAsia" w:ascii="Times New Roman" w:hAnsi="Times New Roman" w:eastAsia="宋体" w:cs="Times New Roman"/>
          <w:bCs/>
          <w:sz w:val="28"/>
          <w:szCs w:val="28"/>
          <w:shd w:val="clear" w:color="auto" w:fill="auto"/>
          <w:lang w:val="en-US" w:eastAsia="zh-CN"/>
        </w:rPr>
        <w:fldChar w:fldCharType="separate"/>
      </w:r>
      <w:r>
        <w:rPr>
          <w:rFonts w:hint="eastAsia" w:ascii="Times New Roman" w:hAnsi="Times New Roman" w:eastAsia="宋体" w:cs="Times New Roman"/>
          <w:bCs/>
          <w:sz w:val="28"/>
          <w:szCs w:val="28"/>
          <w:shd w:val="clear" w:color="auto" w:fill="auto"/>
          <w:lang w:val="en-US" w:eastAsia="zh-CN"/>
        </w:rPr>
        <w:t>表5  环境影响评价回顾</w:t>
      </w:r>
      <w:r>
        <w:rPr>
          <w:sz w:val="28"/>
          <w:szCs w:val="28"/>
        </w:rPr>
        <w:tab/>
      </w:r>
      <w:r>
        <w:rPr>
          <w:sz w:val="28"/>
          <w:szCs w:val="28"/>
        </w:rPr>
        <w:fldChar w:fldCharType="begin"/>
      </w:r>
      <w:r>
        <w:rPr>
          <w:sz w:val="28"/>
          <w:szCs w:val="28"/>
        </w:rPr>
        <w:instrText xml:space="preserve"> PAGEREF _Toc4884 </w:instrText>
      </w:r>
      <w:r>
        <w:rPr>
          <w:sz w:val="28"/>
          <w:szCs w:val="28"/>
        </w:rPr>
        <w:fldChar w:fldCharType="separate"/>
      </w:r>
      <w:r>
        <w:rPr>
          <w:sz w:val="28"/>
          <w:szCs w:val="28"/>
        </w:rPr>
        <w:t>16</w:t>
      </w:r>
      <w:r>
        <w:rPr>
          <w:sz w:val="28"/>
          <w:szCs w:val="28"/>
        </w:rPr>
        <w:fldChar w:fldCharType="end"/>
      </w:r>
      <w:r>
        <w:rPr>
          <w:rFonts w:hint="eastAsia" w:ascii="Times New Roman" w:hAnsi="Times New Roman" w:eastAsia="宋体" w:cs="Times New Roman"/>
          <w:bCs/>
          <w:color w:val="auto"/>
          <w:sz w:val="28"/>
          <w:szCs w:val="28"/>
          <w:shd w:val="clear" w:color="auto" w:fill="auto"/>
          <w:lang w:val="en-US" w:eastAsia="zh-CN"/>
        </w:rPr>
        <w:fldChar w:fldCharType="end"/>
      </w:r>
    </w:p>
    <w:p>
      <w:pPr>
        <w:pStyle w:val="16"/>
        <w:keepNext w:val="0"/>
        <w:keepLines w:val="0"/>
        <w:pageBreakBefore w:val="0"/>
        <w:tabs>
          <w:tab w:val="right" w:leader="dot" w:pos="8306"/>
        </w:tabs>
        <w:kinsoku/>
        <w:wordWrap/>
        <w:overflowPunct/>
        <w:topLinePunct w:val="0"/>
        <w:autoSpaceDE/>
        <w:autoSpaceDN/>
        <w:bidi w:val="0"/>
        <w:adjustRightInd/>
        <w:snapToGrid/>
        <w:spacing w:line="360" w:lineRule="auto"/>
        <w:textAlignment w:val="auto"/>
        <w:rPr>
          <w:sz w:val="28"/>
          <w:szCs w:val="28"/>
        </w:rPr>
      </w:pPr>
      <w:r>
        <w:rPr>
          <w:rFonts w:hint="eastAsia" w:ascii="Times New Roman" w:hAnsi="Times New Roman" w:eastAsia="宋体" w:cs="Times New Roman"/>
          <w:bCs/>
          <w:color w:val="auto"/>
          <w:sz w:val="28"/>
          <w:szCs w:val="28"/>
          <w:shd w:val="clear" w:color="auto" w:fill="auto"/>
          <w:lang w:val="en-US" w:eastAsia="zh-CN"/>
        </w:rPr>
        <w:fldChar w:fldCharType="begin"/>
      </w:r>
      <w:r>
        <w:rPr>
          <w:rFonts w:hint="eastAsia" w:ascii="Times New Roman" w:hAnsi="Times New Roman" w:eastAsia="宋体" w:cs="Times New Roman"/>
          <w:bCs/>
          <w:sz w:val="28"/>
          <w:szCs w:val="28"/>
          <w:shd w:val="clear" w:color="auto" w:fill="auto"/>
          <w:lang w:val="en-US" w:eastAsia="zh-CN"/>
        </w:rPr>
        <w:instrText xml:space="preserve"> HYPERLINK \l _Toc17132 </w:instrText>
      </w:r>
      <w:r>
        <w:rPr>
          <w:rFonts w:hint="eastAsia" w:ascii="Times New Roman" w:hAnsi="Times New Roman" w:eastAsia="宋体" w:cs="Times New Roman"/>
          <w:bCs/>
          <w:sz w:val="28"/>
          <w:szCs w:val="28"/>
          <w:shd w:val="clear" w:color="auto" w:fill="auto"/>
          <w:lang w:val="en-US" w:eastAsia="zh-CN"/>
        </w:rPr>
        <w:fldChar w:fldCharType="separate"/>
      </w:r>
      <w:r>
        <w:rPr>
          <w:rFonts w:hint="eastAsia" w:ascii="Times New Roman" w:hAnsi="Times New Roman" w:eastAsia="宋体" w:cs="Times New Roman"/>
          <w:bCs/>
          <w:sz w:val="28"/>
          <w:szCs w:val="28"/>
          <w:shd w:val="clear" w:color="auto" w:fill="auto"/>
          <w:lang w:val="en-US" w:eastAsia="zh-CN"/>
        </w:rPr>
        <w:t>表6  环境保护措施执行情况</w:t>
      </w:r>
      <w:r>
        <w:rPr>
          <w:sz w:val="28"/>
          <w:szCs w:val="28"/>
        </w:rPr>
        <w:tab/>
      </w:r>
      <w:r>
        <w:rPr>
          <w:sz w:val="28"/>
          <w:szCs w:val="28"/>
        </w:rPr>
        <w:fldChar w:fldCharType="begin"/>
      </w:r>
      <w:r>
        <w:rPr>
          <w:sz w:val="28"/>
          <w:szCs w:val="28"/>
        </w:rPr>
        <w:instrText xml:space="preserve"> PAGEREF _Toc17132 </w:instrText>
      </w:r>
      <w:r>
        <w:rPr>
          <w:sz w:val="28"/>
          <w:szCs w:val="28"/>
        </w:rPr>
        <w:fldChar w:fldCharType="separate"/>
      </w:r>
      <w:r>
        <w:rPr>
          <w:sz w:val="28"/>
          <w:szCs w:val="28"/>
        </w:rPr>
        <w:t>23</w:t>
      </w:r>
      <w:r>
        <w:rPr>
          <w:sz w:val="28"/>
          <w:szCs w:val="28"/>
        </w:rPr>
        <w:fldChar w:fldCharType="end"/>
      </w:r>
      <w:r>
        <w:rPr>
          <w:rFonts w:hint="eastAsia" w:ascii="Times New Roman" w:hAnsi="Times New Roman" w:eastAsia="宋体" w:cs="Times New Roman"/>
          <w:bCs/>
          <w:color w:val="auto"/>
          <w:sz w:val="28"/>
          <w:szCs w:val="28"/>
          <w:shd w:val="clear" w:color="auto" w:fill="auto"/>
          <w:lang w:val="en-US" w:eastAsia="zh-CN"/>
        </w:rPr>
        <w:fldChar w:fldCharType="end"/>
      </w:r>
    </w:p>
    <w:p>
      <w:pPr>
        <w:pStyle w:val="16"/>
        <w:keepNext w:val="0"/>
        <w:keepLines w:val="0"/>
        <w:pageBreakBefore w:val="0"/>
        <w:tabs>
          <w:tab w:val="right" w:leader="dot" w:pos="8306"/>
        </w:tabs>
        <w:kinsoku/>
        <w:wordWrap/>
        <w:overflowPunct/>
        <w:topLinePunct w:val="0"/>
        <w:autoSpaceDE/>
        <w:autoSpaceDN/>
        <w:bidi w:val="0"/>
        <w:adjustRightInd/>
        <w:snapToGrid/>
        <w:spacing w:line="360" w:lineRule="auto"/>
        <w:textAlignment w:val="auto"/>
        <w:rPr>
          <w:sz w:val="28"/>
          <w:szCs w:val="28"/>
        </w:rPr>
      </w:pPr>
      <w:r>
        <w:rPr>
          <w:rFonts w:hint="eastAsia" w:ascii="Times New Roman" w:hAnsi="Times New Roman" w:eastAsia="宋体" w:cs="Times New Roman"/>
          <w:bCs/>
          <w:color w:val="auto"/>
          <w:sz w:val="28"/>
          <w:szCs w:val="28"/>
          <w:shd w:val="clear" w:color="auto" w:fill="auto"/>
          <w:lang w:val="en-US" w:eastAsia="zh-CN"/>
        </w:rPr>
        <w:fldChar w:fldCharType="begin"/>
      </w:r>
      <w:r>
        <w:rPr>
          <w:rFonts w:hint="eastAsia" w:ascii="Times New Roman" w:hAnsi="Times New Roman" w:eastAsia="宋体" w:cs="Times New Roman"/>
          <w:bCs/>
          <w:sz w:val="28"/>
          <w:szCs w:val="28"/>
          <w:shd w:val="clear" w:color="auto" w:fill="auto"/>
          <w:lang w:val="en-US" w:eastAsia="zh-CN"/>
        </w:rPr>
        <w:instrText xml:space="preserve"> HYPERLINK \l _Toc19034 </w:instrText>
      </w:r>
      <w:r>
        <w:rPr>
          <w:rFonts w:hint="eastAsia" w:ascii="Times New Roman" w:hAnsi="Times New Roman" w:eastAsia="宋体" w:cs="Times New Roman"/>
          <w:bCs/>
          <w:sz w:val="28"/>
          <w:szCs w:val="28"/>
          <w:shd w:val="clear" w:color="auto" w:fill="auto"/>
          <w:lang w:val="en-US" w:eastAsia="zh-CN"/>
        </w:rPr>
        <w:fldChar w:fldCharType="separate"/>
      </w:r>
      <w:r>
        <w:rPr>
          <w:rFonts w:hint="eastAsia" w:ascii="Times New Roman" w:hAnsi="Times New Roman" w:eastAsia="宋体" w:cs="Times New Roman"/>
          <w:bCs/>
          <w:sz w:val="28"/>
          <w:szCs w:val="28"/>
          <w:shd w:val="clear" w:color="auto" w:fill="auto"/>
          <w:lang w:val="en-US" w:eastAsia="zh-CN"/>
        </w:rPr>
        <w:t>表7  环境影响调查</w:t>
      </w:r>
      <w:r>
        <w:rPr>
          <w:sz w:val="28"/>
          <w:szCs w:val="28"/>
        </w:rPr>
        <w:tab/>
      </w:r>
      <w:r>
        <w:rPr>
          <w:sz w:val="28"/>
          <w:szCs w:val="28"/>
        </w:rPr>
        <w:fldChar w:fldCharType="begin"/>
      </w:r>
      <w:r>
        <w:rPr>
          <w:sz w:val="28"/>
          <w:szCs w:val="28"/>
        </w:rPr>
        <w:instrText xml:space="preserve"> PAGEREF _Toc19034 </w:instrText>
      </w:r>
      <w:r>
        <w:rPr>
          <w:sz w:val="28"/>
          <w:szCs w:val="28"/>
        </w:rPr>
        <w:fldChar w:fldCharType="separate"/>
      </w:r>
      <w:r>
        <w:rPr>
          <w:sz w:val="28"/>
          <w:szCs w:val="28"/>
        </w:rPr>
        <w:t>26</w:t>
      </w:r>
      <w:r>
        <w:rPr>
          <w:sz w:val="28"/>
          <w:szCs w:val="28"/>
        </w:rPr>
        <w:fldChar w:fldCharType="end"/>
      </w:r>
      <w:r>
        <w:rPr>
          <w:rFonts w:hint="eastAsia" w:ascii="Times New Roman" w:hAnsi="Times New Roman" w:eastAsia="宋体" w:cs="Times New Roman"/>
          <w:bCs/>
          <w:color w:val="auto"/>
          <w:sz w:val="28"/>
          <w:szCs w:val="28"/>
          <w:shd w:val="clear" w:color="auto" w:fill="auto"/>
          <w:lang w:val="en-US" w:eastAsia="zh-CN"/>
        </w:rPr>
        <w:fldChar w:fldCharType="end"/>
      </w:r>
    </w:p>
    <w:p>
      <w:pPr>
        <w:pStyle w:val="16"/>
        <w:keepNext w:val="0"/>
        <w:keepLines w:val="0"/>
        <w:pageBreakBefore w:val="0"/>
        <w:tabs>
          <w:tab w:val="right" w:leader="dot" w:pos="8306"/>
        </w:tabs>
        <w:kinsoku/>
        <w:wordWrap/>
        <w:overflowPunct/>
        <w:topLinePunct w:val="0"/>
        <w:autoSpaceDE/>
        <w:autoSpaceDN/>
        <w:bidi w:val="0"/>
        <w:adjustRightInd/>
        <w:snapToGrid/>
        <w:spacing w:line="360" w:lineRule="auto"/>
        <w:textAlignment w:val="auto"/>
        <w:rPr>
          <w:sz w:val="28"/>
          <w:szCs w:val="28"/>
        </w:rPr>
      </w:pPr>
      <w:r>
        <w:rPr>
          <w:rFonts w:hint="eastAsia" w:ascii="Times New Roman" w:hAnsi="Times New Roman" w:eastAsia="宋体" w:cs="Times New Roman"/>
          <w:bCs/>
          <w:color w:val="auto"/>
          <w:sz w:val="28"/>
          <w:szCs w:val="28"/>
          <w:shd w:val="clear" w:color="auto" w:fill="auto"/>
          <w:lang w:val="en-US" w:eastAsia="zh-CN"/>
        </w:rPr>
        <w:fldChar w:fldCharType="begin"/>
      </w:r>
      <w:r>
        <w:rPr>
          <w:rFonts w:hint="eastAsia" w:ascii="Times New Roman" w:hAnsi="Times New Roman" w:eastAsia="宋体" w:cs="Times New Roman"/>
          <w:bCs/>
          <w:sz w:val="28"/>
          <w:szCs w:val="28"/>
          <w:shd w:val="clear" w:color="auto" w:fill="auto"/>
          <w:lang w:val="en-US" w:eastAsia="zh-CN"/>
        </w:rPr>
        <w:instrText xml:space="preserve"> HYPERLINK \l _Toc1105 </w:instrText>
      </w:r>
      <w:r>
        <w:rPr>
          <w:rFonts w:hint="eastAsia" w:ascii="Times New Roman" w:hAnsi="Times New Roman" w:eastAsia="宋体" w:cs="Times New Roman"/>
          <w:bCs/>
          <w:sz w:val="28"/>
          <w:szCs w:val="28"/>
          <w:shd w:val="clear" w:color="auto" w:fill="auto"/>
          <w:lang w:val="en-US" w:eastAsia="zh-CN"/>
        </w:rPr>
        <w:fldChar w:fldCharType="separate"/>
      </w:r>
      <w:r>
        <w:rPr>
          <w:rFonts w:hint="eastAsia" w:ascii="Times New Roman" w:hAnsi="Times New Roman" w:eastAsia="宋体" w:cs="Times New Roman"/>
          <w:bCs/>
          <w:sz w:val="28"/>
          <w:szCs w:val="28"/>
          <w:shd w:val="clear" w:color="auto" w:fill="auto"/>
          <w:lang w:val="en-US" w:eastAsia="zh-CN"/>
        </w:rPr>
        <w:t>表8  环境质量及污染源监测</w:t>
      </w:r>
      <w:r>
        <w:rPr>
          <w:sz w:val="28"/>
          <w:szCs w:val="28"/>
        </w:rPr>
        <w:tab/>
      </w:r>
      <w:r>
        <w:rPr>
          <w:sz w:val="28"/>
          <w:szCs w:val="28"/>
        </w:rPr>
        <w:fldChar w:fldCharType="begin"/>
      </w:r>
      <w:r>
        <w:rPr>
          <w:sz w:val="28"/>
          <w:szCs w:val="28"/>
        </w:rPr>
        <w:instrText xml:space="preserve"> PAGEREF _Toc1105 </w:instrText>
      </w:r>
      <w:r>
        <w:rPr>
          <w:sz w:val="28"/>
          <w:szCs w:val="28"/>
        </w:rPr>
        <w:fldChar w:fldCharType="separate"/>
      </w:r>
      <w:r>
        <w:rPr>
          <w:sz w:val="28"/>
          <w:szCs w:val="28"/>
        </w:rPr>
        <w:t>27</w:t>
      </w:r>
      <w:r>
        <w:rPr>
          <w:sz w:val="28"/>
          <w:szCs w:val="28"/>
        </w:rPr>
        <w:fldChar w:fldCharType="end"/>
      </w:r>
      <w:r>
        <w:rPr>
          <w:rFonts w:hint="eastAsia" w:ascii="Times New Roman" w:hAnsi="Times New Roman" w:eastAsia="宋体" w:cs="Times New Roman"/>
          <w:bCs/>
          <w:color w:val="auto"/>
          <w:sz w:val="28"/>
          <w:szCs w:val="28"/>
          <w:shd w:val="clear" w:color="auto" w:fill="auto"/>
          <w:lang w:val="en-US" w:eastAsia="zh-CN"/>
        </w:rPr>
        <w:fldChar w:fldCharType="end"/>
      </w:r>
    </w:p>
    <w:p>
      <w:pPr>
        <w:pStyle w:val="16"/>
        <w:keepNext w:val="0"/>
        <w:keepLines w:val="0"/>
        <w:pageBreakBefore w:val="0"/>
        <w:tabs>
          <w:tab w:val="right" w:leader="dot" w:pos="8306"/>
        </w:tabs>
        <w:kinsoku/>
        <w:wordWrap/>
        <w:overflowPunct/>
        <w:topLinePunct w:val="0"/>
        <w:autoSpaceDE/>
        <w:autoSpaceDN/>
        <w:bidi w:val="0"/>
        <w:adjustRightInd/>
        <w:snapToGrid/>
        <w:spacing w:line="360" w:lineRule="auto"/>
        <w:textAlignment w:val="auto"/>
        <w:rPr>
          <w:sz w:val="28"/>
          <w:szCs w:val="28"/>
        </w:rPr>
      </w:pPr>
      <w:r>
        <w:rPr>
          <w:rFonts w:hint="eastAsia" w:ascii="Times New Roman" w:hAnsi="Times New Roman" w:eastAsia="宋体" w:cs="Times New Roman"/>
          <w:bCs/>
          <w:color w:val="auto"/>
          <w:sz w:val="28"/>
          <w:szCs w:val="28"/>
          <w:shd w:val="clear" w:color="auto" w:fill="auto"/>
          <w:lang w:val="en-US" w:eastAsia="zh-CN"/>
        </w:rPr>
        <w:fldChar w:fldCharType="begin"/>
      </w:r>
      <w:r>
        <w:rPr>
          <w:rFonts w:hint="eastAsia" w:ascii="Times New Roman" w:hAnsi="Times New Roman" w:eastAsia="宋体" w:cs="Times New Roman"/>
          <w:bCs/>
          <w:sz w:val="28"/>
          <w:szCs w:val="28"/>
          <w:shd w:val="clear" w:color="auto" w:fill="auto"/>
          <w:lang w:val="en-US" w:eastAsia="zh-CN"/>
        </w:rPr>
        <w:instrText xml:space="preserve"> HYPERLINK \l _Toc15140 </w:instrText>
      </w:r>
      <w:r>
        <w:rPr>
          <w:rFonts w:hint="eastAsia" w:ascii="Times New Roman" w:hAnsi="Times New Roman" w:eastAsia="宋体" w:cs="Times New Roman"/>
          <w:bCs/>
          <w:sz w:val="28"/>
          <w:szCs w:val="28"/>
          <w:shd w:val="clear" w:color="auto" w:fill="auto"/>
          <w:lang w:val="en-US" w:eastAsia="zh-CN"/>
        </w:rPr>
        <w:fldChar w:fldCharType="separate"/>
      </w:r>
      <w:r>
        <w:rPr>
          <w:rFonts w:hint="eastAsia" w:ascii="Times New Roman" w:hAnsi="Times New Roman" w:eastAsia="宋体" w:cs="Times New Roman"/>
          <w:bCs/>
          <w:sz w:val="28"/>
          <w:szCs w:val="28"/>
          <w:shd w:val="clear" w:color="auto" w:fill="auto"/>
          <w:lang w:val="en-US" w:eastAsia="zh-CN"/>
        </w:rPr>
        <w:t>表9  环境管理状况及监测计划</w:t>
      </w:r>
      <w:r>
        <w:rPr>
          <w:sz w:val="28"/>
          <w:szCs w:val="28"/>
        </w:rPr>
        <w:tab/>
      </w:r>
      <w:r>
        <w:rPr>
          <w:sz w:val="28"/>
          <w:szCs w:val="28"/>
        </w:rPr>
        <w:fldChar w:fldCharType="begin"/>
      </w:r>
      <w:r>
        <w:rPr>
          <w:sz w:val="28"/>
          <w:szCs w:val="28"/>
        </w:rPr>
        <w:instrText xml:space="preserve"> PAGEREF _Toc15140 </w:instrText>
      </w:r>
      <w:r>
        <w:rPr>
          <w:sz w:val="28"/>
          <w:szCs w:val="28"/>
        </w:rPr>
        <w:fldChar w:fldCharType="separate"/>
      </w:r>
      <w:r>
        <w:rPr>
          <w:sz w:val="28"/>
          <w:szCs w:val="28"/>
        </w:rPr>
        <w:t>28</w:t>
      </w:r>
      <w:r>
        <w:rPr>
          <w:sz w:val="28"/>
          <w:szCs w:val="28"/>
        </w:rPr>
        <w:fldChar w:fldCharType="end"/>
      </w:r>
      <w:r>
        <w:rPr>
          <w:rFonts w:hint="eastAsia" w:ascii="Times New Roman" w:hAnsi="Times New Roman" w:eastAsia="宋体" w:cs="Times New Roman"/>
          <w:bCs/>
          <w:color w:val="auto"/>
          <w:sz w:val="28"/>
          <w:szCs w:val="28"/>
          <w:shd w:val="clear" w:color="auto" w:fill="auto"/>
          <w:lang w:val="en-US" w:eastAsia="zh-CN"/>
        </w:rPr>
        <w:fldChar w:fldCharType="end"/>
      </w:r>
    </w:p>
    <w:p>
      <w:pPr>
        <w:pStyle w:val="16"/>
        <w:keepNext w:val="0"/>
        <w:keepLines w:val="0"/>
        <w:pageBreakBefore w:val="0"/>
        <w:tabs>
          <w:tab w:val="right" w:leader="dot" w:pos="8306"/>
        </w:tabs>
        <w:kinsoku/>
        <w:wordWrap/>
        <w:overflowPunct/>
        <w:topLinePunct w:val="0"/>
        <w:autoSpaceDE/>
        <w:autoSpaceDN/>
        <w:bidi w:val="0"/>
        <w:adjustRightInd/>
        <w:snapToGrid/>
        <w:spacing w:line="360" w:lineRule="auto"/>
        <w:textAlignment w:val="auto"/>
      </w:pPr>
      <w:r>
        <w:rPr>
          <w:rFonts w:hint="eastAsia" w:ascii="Times New Roman" w:hAnsi="Times New Roman" w:eastAsia="宋体" w:cs="Times New Roman"/>
          <w:bCs/>
          <w:color w:val="auto"/>
          <w:sz w:val="28"/>
          <w:szCs w:val="28"/>
          <w:shd w:val="clear" w:color="auto" w:fill="auto"/>
          <w:lang w:val="en-US" w:eastAsia="zh-CN"/>
        </w:rPr>
        <w:fldChar w:fldCharType="begin"/>
      </w:r>
      <w:r>
        <w:rPr>
          <w:rFonts w:hint="eastAsia" w:ascii="Times New Roman" w:hAnsi="Times New Roman" w:eastAsia="宋体" w:cs="Times New Roman"/>
          <w:bCs/>
          <w:sz w:val="28"/>
          <w:szCs w:val="28"/>
          <w:shd w:val="clear" w:color="auto" w:fill="auto"/>
          <w:lang w:val="en-US" w:eastAsia="zh-CN"/>
        </w:rPr>
        <w:instrText xml:space="preserve"> HYPERLINK \l _Toc17906 </w:instrText>
      </w:r>
      <w:r>
        <w:rPr>
          <w:rFonts w:hint="eastAsia" w:ascii="Times New Roman" w:hAnsi="Times New Roman" w:eastAsia="宋体" w:cs="Times New Roman"/>
          <w:bCs/>
          <w:sz w:val="28"/>
          <w:szCs w:val="28"/>
          <w:shd w:val="clear" w:color="auto" w:fill="auto"/>
          <w:lang w:val="en-US" w:eastAsia="zh-CN"/>
        </w:rPr>
        <w:fldChar w:fldCharType="separate"/>
      </w:r>
      <w:r>
        <w:rPr>
          <w:rFonts w:hint="eastAsia" w:ascii="Times New Roman" w:hAnsi="Times New Roman" w:eastAsia="宋体" w:cs="Times New Roman"/>
          <w:bCs/>
          <w:sz w:val="28"/>
          <w:szCs w:val="28"/>
          <w:shd w:val="clear" w:color="auto" w:fill="auto"/>
          <w:lang w:val="en-US" w:eastAsia="zh-CN"/>
        </w:rPr>
        <w:t>表10  调查结论与建议</w:t>
      </w:r>
      <w:r>
        <w:rPr>
          <w:sz w:val="28"/>
          <w:szCs w:val="28"/>
        </w:rPr>
        <w:tab/>
      </w:r>
      <w:r>
        <w:rPr>
          <w:sz w:val="28"/>
          <w:szCs w:val="28"/>
        </w:rPr>
        <w:fldChar w:fldCharType="begin"/>
      </w:r>
      <w:r>
        <w:rPr>
          <w:sz w:val="28"/>
          <w:szCs w:val="28"/>
        </w:rPr>
        <w:instrText xml:space="preserve"> PAGEREF _Toc17906 </w:instrText>
      </w:r>
      <w:r>
        <w:rPr>
          <w:sz w:val="28"/>
          <w:szCs w:val="28"/>
        </w:rPr>
        <w:fldChar w:fldCharType="separate"/>
      </w:r>
      <w:r>
        <w:rPr>
          <w:sz w:val="28"/>
          <w:szCs w:val="28"/>
        </w:rPr>
        <w:t>29</w:t>
      </w:r>
      <w:r>
        <w:rPr>
          <w:sz w:val="28"/>
          <w:szCs w:val="28"/>
        </w:rPr>
        <w:fldChar w:fldCharType="end"/>
      </w:r>
      <w:r>
        <w:rPr>
          <w:rFonts w:hint="eastAsia" w:ascii="Times New Roman" w:hAnsi="Times New Roman" w:eastAsia="宋体" w:cs="Times New Roman"/>
          <w:bCs/>
          <w:color w:val="auto"/>
          <w:sz w:val="28"/>
          <w:szCs w:val="28"/>
          <w:shd w:val="clear" w:color="auto" w:fill="auto"/>
          <w:lang w:val="en-US" w:eastAsia="zh-CN"/>
        </w:rPr>
        <w:fldChar w:fldCharType="end"/>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Times New Roman"/>
          <w:b/>
          <w:bCs/>
          <w:color w:val="auto"/>
          <w:sz w:val="32"/>
          <w:szCs w:val="40"/>
          <w:shd w:val="clear" w:color="auto" w:fill="auto"/>
          <w:lang w:val="en-US" w:eastAsia="zh-CN"/>
        </w:rPr>
      </w:pPr>
      <w:r>
        <w:rPr>
          <w:rFonts w:hint="eastAsia" w:ascii="Times New Roman" w:hAnsi="Times New Roman" w:eastAsia="宋体" w:cs="Times New Roman"/>
          <w:bCs/>
          <w:color w:val="auto"/>
          <w:szCs w:val="40"/>
          <w:shd w:val="clear" w:color="auto" w:fill="auto"/>
          <w:lang w:val="en-US" w:eastAsia="zh-CN"/>
        </w:rPr>
        <w:fldChar w:fldCharType="end"/>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Times New Roman" w:hAnsi="Times New Roman" w:eastAsia="宋体" w:cs="Times New Roman"/>
          <w:b/>
          <w:bCs/>
          <w:color w:val="auto"/>
          <w:sz w:val="32"/>
          <w:szCs w:val="40"/>
          <w:shd w:val="clear" w:color="auto" w:fill="auto"/>
          <w:lang w:val="en-US" w:eastAsia="zh-CN"/>
        </w:rPr>
        <w:sectPr>
          <w:headerReference r:id="rId6" w:type="first"/>
          <w:footerReference r:id="rId7" w:type="first"/>
          <w:pgSz w:w="11906" w:h="16838"/>
          <w:pgMar w:top="1440" w:right="1800" w:bottom="1440" w:left="1800" w:header="851" w:footer="992" w:gutter="0"/>
          <w:pgBorders>
            <w:top w:val="none" w:sz="0" w:space="0"/>
            <w:left w:val="none" w:sz="0" w:space="0"/>
            <w:bottom w:val="none" w:sz="0" w:space="0"/>
            <w:right w:val="none" w:sz="0" w:space="0"/>
          </w:pgBorders>
          <w:pgNumType w:fmt="decimal"/>
          <w:cols w:space="425" w:num="1"/>
          <w:titlePg/>
          <w:docGrid w:type="lines" w:linePitch="312" w:charSpace="0"/>
        </w:sectPr>
      </w:pPr>
      <w:bookmarkStart w:id="0" w:name="_Toc20478"/>
    </w:p>
    <w:bookmarkEnd w:id="0"/>
    <w:p>
      <w:pPr>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0"/>
        <w:rPr>
          <w:rFonts w:hint="eastAsia" w:ascii="Times New Roman" w:hAnsi="Times New Roman" w:eastAsia="宋体" w:cs="Times New Roman"/>
          <w:b/>
          <w:bCs/>
          <w:color w:val="auto"/>
          <w:sz w:val="32"/>
          <w:szCs w:val="40"/>
          <w:shd w:val="clear" w:color="auto" w:fill="auto"/>
          <w:lang w:val="en-US" w:eastAsia="zh-CN"/>
        </w:rPr>
      </w:pPr>
      <w:bookmarkStart w:id="1" w:name="_Toc11548"/>
      <w:r>
        <w:rPr>
          <w:rFonts w:hint="eastAsia" w:ascii="Times New Roman" w:hAnsi="Times New Roman" w:eastAsia="宋体" w:cs="Times New Roman"/>
          <w:b/>
          <w:bCs/>
          <w:color w:val="auto"/>
          <w:sz w:val="32"/>
          <w:szCs w:val="40"/>
          <w:shd w:val="clear" w:color="auto" w:fill="auto"/>
          <w:lang w:val="en-US" w:eastAsia="zh-CN"/>
        </w:rPr>
        <w:t>表1  项目总体情况</w:t>
      </w:r>
      <w:bookmarkEnd w:id="1"/>
    </w:p>
    <w:tbl>
      <w:tblPr>
        <w:tblStyle w:val="12"/>
        <w:tblW w:w="8959"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
      <w:tblGrid>
        <w:gridCol w:w="1304"/>
        <w:gridCol w:w="440"/>
        <w:gridCol w:w="585"/>
        <w:gridCol w:w="950"/>
        <w:gridCol w:w="1075"/>
        <w:gridCol w:w="75"/>
        <w:gridCol w:w="345"/>
        <w:gridCol w:w="10"/>
        <w:gridCol w:w="15"/>
        <w:gridCol w:w="1400"/>
        <w:gridCol w:w="383"/>
        <w:gridCol w:w="517"/>
        <w:gridCol w:w="700"/>
        <w:gridCol w:w="116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624" w:hRule="atLeast"/>
          <w:jc w:val="center"/>
        </w:trPr>
        <w:tc>
          <w:tcPr>
            <w:tcW w:w="2329" w:type="dxa"/>
            <w:gridSpan w:val="3"/>
            <w:noWrap w:val="0"/>
            <w:tcMar>
              <w:top w:w="16" w:type="dxa"/>
              <w:left w:w="16" w:type="dxa"/>
              <w:right w:w="16"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
                <w:bCs/>
                <w:color w:val="0000FF"/>
                <w:sz w:val="24"/>
                <w:szCs w:val="24"/>
                <w:shd w:val="clear" w:color="auto" w:fill="auto"/>
              </w:rPr>
            </w:pPr>
            <w:r>
              <w:rPr>
                <w:rFonts w:hint="eastAsia" w:ascii="Times New Roman" w:hAnsi="Times New Roman" w:eastAsia="宋体" w:cs="Times New Roman"/>
                <w:b/>
                <w:bCs/>
                <w:color w:val="0000FF"/>
                <w:sz w:val="24"/>
                <w:szCs w:val="24"/>
                <w:shd w:val="clear" w:color="auto" w:fill="auto"/>
              </w:rPr>
              <w:t>建设项目名称</w:t>
            </w:r>
          </w:p>
        </w:tc>
        <w:tc>
          <w:tcPr>
            <w:tcW w:w="6630" w:type="dxa"/>
            <w:gridSpan w:val="11"/>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0000FF"/>
                <w:sz w:val="24"/>
                <w:szCs w:val="24"/>
                <w:shd w:val="clear" w:color="auto" w:fill="auto"/>
                <w:lang w:val="en-US"/>
              </w:rPr>
            </w:pPr>
            <w:r>
              <w:rPr>
                <w:rFonts w:hint="eastAsia" w:ascii="Times New Roman" w:hAnsi="Times New Roman" w:cs="Times New Roman"/>
                <w:i w:val="0"/>
                <w:caps w:val="0"/>
                <w:color w:val="0000FF"/>
                <w:spacing w:val="0"/>
                <w:kern w:val="2"/>
                <w:sz w:val="24"/>
                <w:szCs w:val="24"/>
                <w:shd w:val="clear" w:color="auto" w:fill="FFFFFF"/>
                <w:lang w:val="en-US" w:eastAsia="zh-CN" w:bidi="ar-SA"/>
              </w:rPr>
              <w:t>兵团第十四师皮山农场2019年以工代赈小型农田水利建设项目</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2329" w:type="dxa"/>
            <w:gridSpan w:val="3"/>
            <w:noWrap w:val="0"/>
            <w:tcMar>
              <w:top w:w="16" w:type="dxa"/>
              <w:left w:w="16" w:type="dxa"/>
              <w:right w:w="16"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
                <w:bCs/>
                <w:color w:val="0000FF"/>
                <w:sz w:val="24"/>
                <w:szCs w:val="24"/>
                <w:shd w:val="clear" w:color="auto" w:fill="auto"/>
                <w:lang w:val="en-US" w:eastAsia="zh-CN"/>
              </w:rPr>
            </w:pPr>
            <w:r>
              <w:rPr>
                <w:rFonts w:hint="eastAsia" w:ascii="Times New Roman" w:hAnsi="Times New Roman" w:eastAsia="宋体" w:cs="Times New Roman"/>
                <w:b/>
                <w:bCs/>
                <w:color w:val="0000FF"/>
                <w:sz w:val="24"/>
                <w:szCs w:val="24"/>
                <w:shd w:val="clear" w:color="auto" w:fill="auto"/>
                <w:lang w:val="en-US" w:eastAsia="zh-CN"/>
              </w:rPr>
              <w:t>建设单位</w:t>
            </w:r>
          </w:p>
        </w:tc>
        <w:tc>
          <w:tcPr>
            <w:tcW w:w="6630" w:type="dxa"/>
            <w:gridSpan w:val="11"/>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0000FF"/>
                <w:sz w:val="24"/>
                <w:szCs w:val="24"/>
                <w:shd w:val="clear" w:color="auto" w:fill="auto"/>
                <w:lang w:val="en-US" w:eastAsia="zh-CN"/>
              </w:rPr>
            </w:pPr>
            <w:r>
              <w:rPr>
                <w:rFonts w:hint="eastAsia" w:ascii="Times New Roman" w:hAnsi="Times New Roman" w:eastAsia="宋体" w:cs="Times New Roman"/>
                <w:b w:val="0"/>
                <w:bCs w:val="0"/>
                <w:color w:val="0000FF"/>
                <w:sz w:val="24"/>
                <w:szCs w:val="32"/>
                <w:shd w:val="clear" w:color="auto" w:fill="auto"/>
                <w:lang w:val="en-US" w:eastAsia="zh-CN"/>
              </w:rPr>
              <w:t>第十四师水利工程管理服务中心</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22" w:hRule="atLeast"/>
          <w:jc w:val="center"/>
        </w:trPr>
        <w:tc>
          <w:tcPr>
            <w:tcW w:w="2329" w:type="dxa"/>
            <w:gridSpan w:val="3"/>
            <w:noWrap w:val="0"/>
            <w:tcMar>
              <w:top w:w="16" w:type="dxa"/>
              <w:left w:w="16" w:type="dxa"/>
              <w:right w:w="16"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eastAsia="宋体" w:cs="Times New Roman"/>
                <w:b/>
                <w:bCs/>
                <w:color w:val="0000FF"/>
                <w:sz w:val="24"/>
                <w:szCs w:val="24"/>
                <w:shd w:val="clear" w:color="auto" w:fill="auto"/>
                <w:lang w:eastAsia="zh-CN"/>
              </w:rPr>
            </w:pPr>
            <w:r>
              <w:rPr>
                <w:rFonts w:hint="eastAsia" w:ascii="Times New Roman" w:hAnsi="Times New Roman" w:eastAsia="宋体" w:cs="Times New Roman"/>
                <w:b/>
                <w:bCs/>
                <w:color w:val="0000FF"/>
                <w:sz w:val="24"/>
                <w:szCs w:val="24"/>
                <w:shd w:val="clear" w:color="auto" w:fill="auto"/>
                <w:lang w:val="en-US" w:eastAsia="zh-CN"/>
              </w:rPr>
              <w:t>法人代表</w:t>
            </w:r>
          </w:p>
        </w:tc>
        <w:tc>
          <w:tcPr>
            <w:tcW w:w="2445" w:type="dxa"/>
            <w:gridSpan w:val="4"/>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0000FF"/>
                <w:sz w:val="24"/>
                <w:szCs w:val="24"/>
                <w:shd w:val="clear" w:color="auto" w:fill="auto"/>
                <w:lang w:val="en-US" w:eastAsia="zh-CN"/>
              </w:rPr>
            </w:pPr>
            <w:r>
              <w:rPr>
                <w:rFonts w:hint="eastAsia" w:ascii="Times New Roman" w:hAnsi="Times New Roman" w:eastAsia="宋体" w:cs="Times New Roman"/>
                <w:b w:val="0"/>
                <w:bCs w:val="0"/>
                <w:color w:val="0000FF"/>
                <w:sz w:val="24"/>
                <w:szCs w:val="32"/>
                <w:shd w:val="clear" w:color="auto" w:fill="auto"/>
                <w:lang w:val="en-US" w:eastAsia="zh-CN"/>
              </w:rPr>
              <w:t>雷瑞朝</w:t>
            </w:r>
          </w:p>
        </w:tc>
        <w:tc>
          <w:tcPr>
            <w:tcW w:w="1808" w:type="dxa"/>
            <w:gridSpan w:val="4"/>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eastAsia="宋体" w:cs="Times New Roman"/>
                <w:b/>
                <w:bCs/>
                <w:color w:val="0000FF"/>
                <w:sz w:val="24"/>
                <w:szCs w:val="24"/>
                <w:shd w:val="clear" w:color="auto" w:fill="auto"/>
                <w:lang w:eastAsia="zh-CN"/>
              </w:rPr>
            </w:pPr>
            <w:r>
              <w:rPr>
                <w:rFonts w:hint="eastAsia" w:ascii="Times New Roman" w:hAnsi="Times New Roman" w:eastAsia="宋体" w:cs="Times New Roman"/>
                <w:b/>
                <w:bCs/>
                <w:color w:val="0000FF"/>
                <w:sz w:val="24"/>
                <w:szCs w:val="24"/>
                <w:shd w:val="clear" w:color="auto" w:fill="auto"/>
                <w:lang w:val="en-US" w:eastAsia="zh-CN"/>
              </w:rPr>
              <w:t>联系人</w:t>
            </w:r>
          </w:p>
        </w:tc>
        <w:tc>
          <w:tcPr>
            <w:tcW w:w="2377" w:type="dxa"/>
            <w:gridSpan w:val="3"/>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0000FF"/>
                <w:sz w:val="24"/>
                <w:szCs w:val="24"/>
                <w:shd w:val="clear" w:color="auto" w:fill="auto"/>
                <w:lang w:val="en-US" w:eastAsia="zh-CN"/>
              </w:rPr>
            </w:pPr>
            <w:r>
              <w:rPr>
                <w:rFonts w:hint="eastAsia" w:ascii="Times New Roman" w:hAnsi="Times New Roman" w:eastAsia="宋体" w:cs="Times New Roman"/>
                <w:b w:val="0"/>
                <w:bCs w:val="0"/>
                <w:color w:val="0000FF"/>
                <w:sz w:val="24"/>
                <w:szCs w:val="32"/>
                <w:shd w:val="clear" w:color="auto" w:fill="auto"/>
                <w:lang w:val="en-US" w:eastAsia="zh-CN"/>
              </w:rPr>
              <w:t>白荣</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39" w:hRule="atLeast"/>
          <w:jc w:val="center"/>
        </w:trPr>
        <w:tc>
          <w:tcPr>
            <w:tcW w:w="2329" w:type="dxa"/>
            <w:gridSpan w:val="3"/>
            <w:noWrap w:val="0"/>
            <w:tcMar>
              <w:top w:w="16" w:type="dxa"/>
              <w:left w:w="16" w:type="dxa"/>
              <w:right w:w="16"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
                <w:bCs/>
                <w:color w:val="0000FF"/>
                <w:sz w:val="24"/>
                <w:szCs w:val="24"/>
                <w:shd w:val="clear" w:color="auto" w:fill="auto"/>
                <w:lang w:val="en-US" w:eastAsia="zh-CN"/>
              </w:rPr>
            </w:pPr>
            <w:r>
              <w:rPr>
                <w:rFonts w:hint="eastAsia" w:ascii="Times New Roman" w:hAnsi="Times New Roman" w:eastAsia="宋体" w:cs="Times New Roman"/>
                <w:b/>
                <w:bCs/>
                <w:color w:val="0000FF"/>
                <w:sz w:val="24"/>
                <w:szCs w:val="24"/>
                <w:shd w:val="clear" w:color="auto" w:fill="auto"/>
                <w:lang w:val="en-US" w:eastAsia="zh-CN"/>
              </w:rPr>
              <w:t>通信地址</w:t>
            </w:r>
          </w:p>
        </w:tc>
        <w:tc>
          <w:tcPr>
            <w:tcW w:w="6630" w:type="dxa"/>
            <w:gridSpan w:val="11"/>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0000FF"/>
                <w:sz w:val="24"/>
                <w:szCs w:val="24"/>
                <w:shd w:val="clear" w:color="auto" w:fill="auto"/>
                <w:lang w:val="en-US" w:eastAsia="zh-CN"/>
              </w:rPr>
            </w:pPr>
            <w:r>
              <w:rPr>
                <w:rFonts w:hint="eastAsia" w:ascii="Times New Roman" w:hAnsi="Times New Roman" w:eastAsia="宋体" w:cs="Times New Roman"/>
                <w:color w:val="0000FF"/>
                <w:sz w:val="24"/>
                <w:szCs w:val="24"/>
                <w:shd w:val="clear" w:color="auto" w:fill="auto"/>
                <w:lang w:val="en-US" w:eastAsia="zh-CN"/>
              </w:rPr>
              <w:t>新疆昆玉市昆玉大道玉枣路1号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77" w:hRule="atLeast"/>
          <w:jc w:val="center"/>
        </w:trPr>
        <w:tc>
          <w:tcPr>
            <w:tcW w:w="2329" w:type="dxa"/>
            <w:gridSpan w:val="3"/>
            <w:noWrap w:val="0"/>
            <w:tcMar>
              <w:top w:w="16" w:type="dxa"/>
              <w:left w:w="16" w:type="dxa"/>
              <w:right w:w="16"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
                <w:bCs/>
                <w:color w:val="0000FF"/>
                <w:sz w:val="24"/>
                <w:szCs w:val="24"/>
                <w:shd w:val="clear" w:color="auto" w:fill="auto"/>
                <w:lang w:val="en-US" w:eastAsia="zh-CN"/>
              </w:rPr>
            </w:pPr>
            <w:r>
              <w:rPr>
                <w:rFonts w:hint="eastAsia" w:ascii="Times New Roman" w:hAnsi="Times New Roman" w:eastAsia="宋体" w:cs="Times New Roman"/>
                <w:b/>
                <w:bCs/>
                <w:color w:val="0000FF"/>
                <w:sz w:val="24"/>
                <w:szCs w:val="24"/>
                <w:shd w:val="clear" w:color="auto" w:fill="auto"/>
                <w:lang w:val="en-US" w:eastAsia="zh-CN"/>
              </w:rPr>
              <w:t>联系电话</w:t>
            </w:r>
          </w:p>
        </w:tc>
        <w:tc>
          <w:tcPr>
            <w:tcW w:w="2470" w:type="dxa"/>
            <w:gridSpan w:val="6"/>
            <w:noWrap w:val="0"/>
            <w:vAlign w:val="center"/>
          </w:tcPr>
          <w:p>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0000FF"/>
                <w:sz w:val="24"/>
                <w:szCs w:val="24"/>
                <w:shd w:val="clear" w:color="auto" w:fill="auto"/>
                <w:lang w:val="en-US" w:eastAsia="zh-CN"/>
              </w:rPr>
            </w:pPr>
            <w:r>
              <w:rPr>
                <w:rFonts w:hint="eastAsia" w:ascii="Times New Roman" w:hAnsi="Times New Roman" w:eastAsia="宋体" w:cs="Times New Roman"/>
                <w:color w:val="0000FF"/>
                <w:sz w:val="24"/>
                <w:szCs w:val="24"/>
                <w:shd w:val="clear" w:color="auto" w:fill="auto"/>
                <w:lang w:val="en-US" w:eastAsia="zh-CN"/>
              </w:rPr>
              <w:t>15292976867</w:t>
            </w:r>
          </w:p>
        </w:tc>
        <w:tc>
          <w:tcPr>
            <w:tcW w:w="1783" w:type="dxa"/>
            <w:gridSpan w:val="2"/>
            <w:noWrap w:val="0"/>
            <w:vAlign w:val="center"/>
          </w:tcPr>
          <w:p>
            <w:pPr>
              <w:keepNext w:val="0"/>
              <w:keepLines w:val="0"/>
              <w:pageBreakBefore w:val="0"/>
              <w:widowControl w:val="0"/>
              <w:kinsoku/>
              <w:wordWrap/>
              <w:overflowPunct/>
              <w:topLinePunct w:val="0"/>
              <w:autoSpaceDE/>
              <w:autoSpaceDN/>
              <w:bidi w:val="0"/>
              <w:spacing w:line="240" w:lineRule="auto"/>
              <w:jc w:val="center"/>
              <w:textAlignment w:val="auto"/>
              <w:rPr>
                <w:rFonts w:hint="eastAsia" w:ascii="Times New Roman" w:hAnsi="Times New Roman" w:eastAsia="宋体" w:cs="Times New Roman"/>
                <w:color w:val="0000FF"/>
                <w:sz w:val="24"/>
                <w:szCs w:val="24"/>
                <w:shd w:val="clear" w:color="auto" w:fill="auto"/>
                <w:lang w:val="en-US" w:eastAsia="zh-CN"/>
              </w:rPr>
            </w:pPr>
            <w:r>
              <w:rPr>
                <w:rFonts w:hint="eastAsia" w:ascii="Times New Roman" w:hAnsi="Times New Roman" w:eastAsia="宋体" w:cs="Times New Roman"/>
                <w:b/>
                <w:bCs/>
                <w:color w:val="0000FF"/>
                <w:sz w:val="24"/>
                <w:szCs w:val="24"/>
                <w:shd w:val="clear" w:color="auto" w:fill="auto"/>
                <w:lang w:val="en-US" w:eastAsia="zh-CN"/>
              </w:rPr>
              <w:t>邮编</w:t>
            </w:r>
          </w:p>
        </w:tc>
        <w:tc>
          <w:tcPr>
            <w:tcW w:w="2377" w:type="dxa"/>
            <w:gridSpan w:val="3"/>
            <w:noWrap w:val="0"/>
            <w:vAlign w:val="center"/>
          </w:tcPr>
          <w:p>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0000FF"/>
                <w:sz w:val="24"/>
                <w:szCs w:val="24"/>
                <w:shd w:val="clear" w:color="auto" w:fill="auto"/>
                <w:lang w:val="en-US" w:eastAsia="zh-CN"/>
              </w:rPr>
            </w:pPr>
            <w:r>
              <w:rPr>
                <w:rFonts w:hint="eastAsia" w:ascii="Times New Roman" w:hAnsi="Times New Roman" w:eastAsia="宋体" w:cs="Times New Roman"/>
                <w:color w:val="0000FF"/>
                <w:sz w:val="24"/>
                <w:szCs w:val="24"/>
                <w:shd w:val="clear" w:color="auto" w:fill="auto"/>
                <w:lang w:val="en-US" w:eastAsia="zh-CN"/>
              </w:rPr>
              <w:t>848100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94" w:hRule="atLeast"/>
          <w:jc w:val="center"/>
        </w:trPr>
        <w:tc>
          <w:tcPr>
            <w:tcW w:w="2329" w:type="dxa"/>
            <w:gridSpan w:val="3"/>
            <w:noWrap w:val="0"/>
            <w:tcMar>
              <w:top w:w="16" w:type="dxa"/>
              <w:left w:w="16" w:type="dxa"/>
              <w:right w:w="16"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
                <w:bCs/>
                <w:color w:val="0000FF"/>
                <w:sz w:val="24"/>
                <w:szCs w:val="24"/>
                <w:shd w:val="clear" w:color="auto" w:fill="auto"/>
                <w:lang w:val="en-US" w:eastAsia="zh-CN"/>
              </w:rPr>
            </w:pPr>
            <w:r>
              <w:rPr>
                <w:rFonts w:hint="eastAsia" w:ascii="Times New Roman" w:hAnsi="Times New Roman" w:eastAsia="宋体" w:cs="Times New Roman"/>
                <w:b/>
                <w:bCs/>
                <w:color w:val="0000FF"/>
                <w:sz w:val="24"/>
                <w:szCs w:val="24"/>
                <w:shd w:val="clear" w:color="auto" w:fill="auto"/>
                <w:lang w:val="en-US" w:eastAsia="zh-CN"/>
              </w:rPr>
              <w:t>建设地点</w:t>
            </w:r>
          </w:p>
        </w:tc>
        <w:tc>
          <w:tcPr>
            <w:tcW w:w="6630" w:type="dxa"/>
            <w:gridSpan w:val="11"/>
            <w:noWrap w:val="0"/>
            <w:vAlign w:val="center"/>
          </w:tcPr>
          <w:p>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0000FF"/>
                <w:sz w:val="24"/>
                <w:szCs w:val="24"/>
                <w:shd w:val="clear" w:color="auto" w:fill="auto"/>
                <w:lang w:val="en-US" w:eastAsia="zh-CN"/>
              </w:rPr>
            </w:pPr>
            <w:r>
              <w:rPr>
                <w:rFonts w:hint="eastAsia" w:ascii="Times New Roman" w:hAnsi="Times New Roman" w:eastAsia="宋体" w:cs="Times New Roman"/>
                <w:color w:val="0000FF"/>
                <w:sz w:val="24"/>
                <w:szCs w:val="24"/>
                <w:shd w:val="clear" w:color="auto" w:fill="auto"/>
                <w:lang w:val="en-US" w:eastAsia="zh-CN"/>
              </w:rPr>
              <w:t>兵团第十四师皮山农场</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2329" w:type="dxa"/>
            <w:gridSpan w:val="3"/>
            <w:noWrap w:val="0"/>
            <w:tcMar>
              <w:top w:w="16" w:type="dxa"/>
              <w:left w:w="16" w:type="dxa"/>
              <w:right w:w="16"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
                <w:bCs/>
                <w:color w:val="0000FF"/>
                <w:sz w:val="24"/>
                <w:szCs w:val="24"/>
                <w:shd w:val="clear" w:color="auto" w:fill="auto"/>
                <w:lang w:val="en-US" w:eastAsia="zh-CN"/>
              </w:rPr>
            </w:pPr>
            <w:r>
              <w:rPr>
                <w:rFonts w:hint="eastAsia" w:ascii="Times New Roman" w:hAnsi="Times New Roman" w:eastAsia="宋体" w:cs="Times New Roman"/>
                <w:b/>
                <w:bCs/>
                <w:color w:val="0000FF"/>
                <w:sz w:val="24"/>
                <w:szCs w:val="24"/>
                <w:shd w:val="clear" w:color="auto" w:fill="auto"/>
                <w:lang w:val="en-US" w:eastAsia="zh-CN"/>
              </w:rPr>
              <w:t>建设性质</w:t>
            </w:r>
          </w:p>
        </w:tc>
        <w:tc>
          <w:tcPr>
            <w:tcW w:w="2455" w:type="dxa"/>
            <w:gridSpan w:val="5"/>
            <w:noWrap w:val="0"/>
            <w:vAlign w:val="center"/>
          </w:tcPr>
          <w:p>
            <w:pPr>
              <w:keepNext w:val="0"/>
              <w:keepLines w:val="0"/>
              <w:pageBreakBefore w:val="0"/>
              <w:widowControl w:val="0"/>
              <w:kinsoku/>
              <w:wordWrap/>
              <w:overflowPunct/>
              <w:topLinePunct w:val="0"/>
              <w:autoSpaceDE/>
              <w:autoSpaceDN/>
              <w:bidi w:val="0"/>
              <w:spacing w:line="240" w:lineRule="auto"/>
              <w:jc w:val="left"/>
              <w:textAlignment w:val="auto"/>
              <w:rPr>
                <w:rFonts w:hint="eastAsia" w:ascii="Times New Roman" w:hAnsi="Times New Roman" w:eastAsia="宋体" w:cs="Times New Roman"/>
                <w:color w:val="0000FF"/>
                <w:sz w:val="24"/>
                <w:szCs w:val="24"/>
                <w:shd w:val="clear" w:color="auto" w:fill="auto"/>
                <w:lang w:val="en-US" w:eastAsia="zh-CN"/>
              </w:rPr>
            </w:pPr>
            <w:r>
              <w:rPr>
                <w:rFonts w:hint="eastAsia" w:ascii="Times New Roman" w:hAnsi="Times New Roman" w:eastAsia="宋体" w:cs="Times New Roman"/>
                <w:color w:val="0000FF"/>
                <w:sz w:val="24"/>
                <w:szCs w:val="24"/>
                <w:shd w:val="clear" w:color="auto" w:fill="auto"/>
                <w:lang w:eastAsia="zh-CN"/>
              </w:rPr>
              <w:t>☑</w:t>
            </w:r>
            <w:r>
              <w:rPr>
                <w:rFonts w:hint="default" w:ascii="Times New Roman" w:hAnsi="Times New Roman" w:eastAsia="宋体" w:cs="Times New Roman"/>
                <w:color w:val="0000FF"/>
                <w:sz w:val="24"/>
                <w:szCs w:val="24"/>
                <w:shd w:val="clear" w:color="auto" w:fill="auto"/>
              </w:rPr>
              <w:t>新建</w:t>
            </w:r>
            <w:r>
              <w:rPr>
                <w:rFonts w:hint="eastAsia" w:ascii="Times New Roman" w:hAnsi="Times New Roman" w:eastAsia="宋体" w:cs="Times New Roman"/>
                <w:color w:val="0000FF"/>
                <w:sz w:val="24"/>
                <w:szCs w:val="24"/>
                <w:shd w:val="clear" w:color="auto" w:fill="auto"/>
                <w:lang w:eastAsia="zh-CN"/>
              </w:rPr>
              <w:t>□</w:t>
            </w:r>
            <w:r>
              <w:rPr>
                <w:rFonts w:hint="default" w:ascii="Times New Roman" w:hAnsi="Times New Roman" w:eastAsia="宋体" w:cs="Times New Roman"/>
                <w:color w:val="0000FF"/>
                <w:sz w:val="24"/>
                <w:szCs w:val="24"/>
                <w:shd w:val="clear" w:color="auto" w:fill="auto"/>
              </w:rPr>
              <w:t>改</w:t>
            </w:r>
            <w:r>
              <w:rPr>
                <w:rFonts w:hint="eastAsia" w:ascii="Times New Roman" w:hAnsi="Times New Roman" w:eastAsia="宋体" w:cs="Times New Roman"/>
                <w:color w:val="0000FF"/>
                <w:sz w:val="24"/>
                <w:szCs w:val="24"/>
                <w:shd w:val="clear" w:color="auto" w:fill="auto"/>
                <w:lang w:val="en-US" w:eastAsia="zh-CN"/>
              </w:rPr>
              <w:t>扩</w:t>
            </w:r>
            <w:r>
              <w:rPr>
                <w:rFonts w:hint="default" w:ascii="Times New Roman" w:hAnsi="Times New Roman" w:eastAsia="宋体" w:cs="Times New Roman"/>
                <w:color w:val="0000FF"/>
                <w:sz w:val="24"/>
                <w:szCs w:val="24"/>
                <w:shd w:val="clear" w:color="auto" w:fill="auto"/>
              </w:rPr>
              <w:t>建</w:t>
            </w:r>
            <w:r>
              <w:rPr>
                <w:rFonts w:hint="eastAsia" w:ascii="Times New Roman" w:hAnsi="Times New Roman" w:eastAsia="宋体" w:cs="Times New Roman"/>
                <w:color w:val="0000FF"/>
                <w:sz w:val="24"/>
                <w:szCs w:val="24"/>
                <w:shd w:val="clear" w:color="auto" w:fill="auto"/>
                <w:lang w:eastAsia="zh-CN"/>
              </w:rPr>
              <w:t>□</w:t>
            </w:r>
            <w:r>
              <w:rPr>
                <w:rFonts w:hint="default" w:ascii="Times New Roman" w:hAnsi="Times New Roman" w:eastAsia="宋体" w:cs="Times New Roman"/>
                <w:color w:val="0000FF"/>
                <w:sz w:val="24"/>
                <w:szCs w:val="24"/>
                <w:shd w:val="clear" w:color="auto" w:fill="auto"/>
              </w:rPr>
              <w:t>技改</w:t>
            </w:r>
          </w:p>
        </w:tc>
        <w:tc>
          <w:tcPr>
            <w:tcW w:w="1798" w:type="dxa"/>
            <w:gridSpan w:val="3"/>
            <w:noWrap w:val="0"/>
            <w:vAlign w:val="center"/>
          </w:tcPr>
          <w:p>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0000FF"/>
                <w:sz w:val="24"/>
                <w:szCs w:val="24"/>
                <w:shd w:val="clear" w:color="auto" w:fill="auto"/>
                <w:lang w:val="en-US" w:eastAsia="zh-CN"/>
              </w:rPr>
            </w:pPr>
            <w:r>
              <w:rPr>
                <w:rFonts w:hint="eastAsia" w:ascii="Times New Roman" w:hAnsi="Times New Roman" w:eastAsia="宋体" w:cs="Times New Roman"/>
                <w:b/>
                <w:bCs/>
                <w:color w:val="0000FF"/>
                <w:sz w:val="24"/>
                <w:szCs w:val="24"/>
                <w:shd w:val="clear" w:color="auto" w:fill="auto"/>
                <w:lang w:val="en-US" w:eastAsia="zh-CN"/>
              </w:rPr>
              <w:t>行业类别及代码</w:t>
            </w:r>
          </w:p>
        </w:tc>
        <w:tc>
          <w:tcPr>
            <w:tcW w:w="2377" w:type="dxa"/>
            <w:gridSpan w:val="3"/>
            <w:noWrap w:val="0"/>
            <w:vAlign w:val="center"/>
          </w:tcPr>
          <w:p>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0000FF"/>
                <w:sz w:val="24"/>
                <w:szCs w:val="24"/>
                <w:shd w:val="clear" w:color="auto" w:fill="auto"/>
                <w:lang w:val="en-US" w:eastAsia="zh-CN"/>
              </w:rPr>
            </w:pPr>
            <w:r>
              <w:rPr>
                <w:rFonts w:hint="eastAsia" w:ascii="Times New Roman" w:hAnsi="Times New Roman" w:eastAsia="宋体" w:cs="Times New Roman"/>
                <w:color w:val="0000FF"/>
                <w:sz w:val="24"/>
                <w:szCs w:val="24"/>
                <w:shd w:val="clear" w:color="auto" w:fill="auto"/>
                <w:lang w:val="en-US" w:eastAsia="zh-CN"/>
              </w:rPr>
              <w:t>A0513灌溉活动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192" w:hRule="atLeast"/>
          <w:jc w:val="center"/>
        </w:trPr>
        <w:tc>
          <w:tcPr>
            <w:tcW w:w="2329" w:type="dxa"/>
            <w:gridSpan w:val="3"/>
            <w:noWrap w:val="0"/>
            <w:tcMar>
              <w:top w:w="16" w:type="dxa"/>
              <w:left w:w="16" w:type="dxa"/>
              <w:right w:w="16"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
                <w:bCs/>
                <w:color w:val="0000FF"/>
                <w:sz w:val="24"/>
                <w:szCs w:val="24"/>
                <w:shd w:val="clear" w:color="auto" w:fill="auto"/>
                <w:lang w:val="en-US" w:eastAsia="zh-CN"/>
              </w:rPr>
            </w:pPr>
            <w:r>
              <w:rPr>
                <w:rFonts w:hint="eastAsia" w:ascii="Times New Roman" w:hAnsi="Times New Roman" w:eastAsia="宋体" w:cs="Times New Roman"/>
                <w:b/>
                <w:bCs/>
                <w:color w:val="0000FF"/>
                <w:sz w:val="24"/>
                <w:szCs w:val="24"/>
                <w:shd w:val="clear" w:color="auto" w:fill="auto"/>
                <w:lang w:val="en-US" w:eastAsia="zh-CN"/>
              </w:rPr>
              <w:t>环境影响报告表名称</w:t>
            </w:r>
          </w:p>
        </w:tc>
        <w:tc>
          <w:tcPr>
            <w:tcW w:w="6630" w:type="dxa"/>
            <w:gridSpan w:val="11"/>
            <w:noWrap w:val="0"/>
            <w:vAlign w:val="center"/>
          </w:tcPr>
          <w:p>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0000FF"/>
                <w:sz w:val="24"/>
                <w:szCs w:val="24"/>
                <w:shd w:val="clear" w:color="auto" w:fill="auto"/>
                <w:lang w:val="en-US" w:eastAsia="zh-CN"/>
              </w:rPr>
            </w:pPr>
            <w:r>
              <w:rPr>
                <w:rFonts w:hint="eastAsia" w:ascii="Times New Roman" w:hAnsi="Times New Roman" w:cs="Times New Roman"/>
                <w:i w:val="0"/>
                <w:caps w:val="0"/>
                <w:color w:val="0000FF"/>
                <w:spacing w:val="0"/>
                <w:kern w:val="2"/>
                <w:sz w:val="24"/>
                <w:szCs w:val="24"/>
                <w:shd w:val="clear" w:color="auto" w:fill="FFFFFF"/>
                <w:lang w:val="en-US" w:eastAsia="zh-CN" w:bidi="ar-SA"/>
              </w:rPr>
              <w:t>兵团第十四师皮山农场2019年以工代赈小型农田水利建设项目</w:t>
            </w:r>
            <w:r>
              <w:rPr>
                <w:rFonts w:hint="eastAsia" w:ascii="Times New Roman" w:hAnsi="Times New Roman" w:eastAsia="宋体" w:cs="Times New Roman"/>
                <w:b w:val="0"/>
                <w:bCs w:val="0"/>
                <w:color w:val="0000FF"/>
                <w:sz w:val="24"/>
                <w:szCs w:val="32"/>
                <w:lang w:val="en-US" w:eastAsia="zh-CN"/>
              </w:rPr>
              <w:t>环境影响报告表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519" w:hRule="atLeast"/>
          <w:jc w:val="center"/>
        </w:trPr>
        <w:tc>
          <w:tcPr>
            <w:tcW w:w="2329" w:type="dxa"/>
            <w:gridSpan w:val="3"/>
            <w:noWrap w:val="0"/>
            <w:tcMar>
              <w:top w:w="16" w:type="dxa"/>
              <w:left w:w="16" w:type="dxa"/>
              <w:right w:w="16"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
                <w:bCs/>
                <w:color w:val="0000FF"/>
                <w:sz w:val="24"/>
                <w:szCs w:val="24"/>
                <w:shd w:val="clear" w:color="auto" w:fill="auto"/>
                <w:lang w:val="en-US" w:eastAsia="zh-CN"/>
              </w:rPr>
            </w:pPr>
            <w:r>
              <w:rPr>
                <w:rFonts w:hint="eastAsia" w:ascii="Times New Roman" w:hAnsi="Times New Roman" w:eastAsia="宋体" w:cs="Times New Roman"/>
                <w:b/>
                <w:bCs/>
                <w:color w:val="0000FF"/>
                <w:sz w:val="24"/>
                <w:szCs w:val="24"/>
                <w:shd w:val="clear" w:color="auto" w:fill="auto"/>
                <w:lang w:val="en-US" w:eastAsia="zh-CN"/>
              </w:rPr>
              <w:t>环境影响评价单位</w:t>
            </w:r>
          </w:p>
        </w:tc>
        <w:tc>
          <w:tcPr>
            <w:tcW w:w="6630" w:type="dxa"/>
            <w:gridSpan w:val="11"/>
            <w:noWrap w:val="0"/>
            <w:vAlign w:val="center"/>
          </w:tcPr>
          <w:p>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宋体" w:cs="Times New Roman"/>
                <w:b w:val="0"/>
                <w:bCs w:val="0"/>
                <w:color w:val="0000FF"/>
                <w:sz w:val="24"/>
                <w:szCs w:val="32"/>
                <w:lang w:val="en-US" w:eastAsia="zh-CN"/>
              </w:rPr>
            </w:pPr>
            <w:r>
              <w:rPr>
                <w:rFonts w:hint="eastAsia" w:ascii="Times New Roman" w:hAnsi="Times New Roman" w:eastAsia="宋体" w:cs="Times New Roman"/>
                <w:b w:val="0"/>
                <w:bCs w:val="0"/>
                <w:color w:val="0000FF"/>
                <w:sz w:val="24"/>
                <w:szCs w:val="32"/>
                <w:lang w:val="en-US" w:eastAsia="zh-CN"/>
              </w:rPr>
              <w:t>乌鲁木齐水木森潮环保科技有限公司</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95" w:hRule="atLeast"/>
          <w:jc w:val="center"/>
        </w:trPr>
        <w:tc>
          <w:tcPr>
            <w:tcW w:w="2329" w:type="dxa"/>
            <w:gridSpan w:val="3"/>
            <w:noWrap w:val="0"/>
            <w:tcMar>
              <w:top w:w="16" w:type="dxa"/>
              <w:left w:w="16" w:type="dxa"/>
              <w:right w:w="16"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eastAsia="宋体" w:cs="Times New Roman"/>
                <w:b/>
                <w:bCs/>
                <w:color w:val="0000FF"/>
                <w:sz w:val="24"/>
                <w:szCs w:val="24"/>
                <w:shd w:val="clear" w:color="auto" w:fill="auto"/>
                <w:lang w:val="en-US" w:eastAsia="zh-CN"/>
              </w:rPr>
            </w:pPr>
            <w:r>
              <w:rPr>
                <w:rFonts w:hint="eastAsia" w:ascii="Times New Roman" w:hAnsi="Times New Roman" w:eastAsia="宋体" w:cs="Times New Roman"/>
                <w:b/>
                <w:bCs/>
                <w:color w:val="0000FF"/>
                <w:sz w:val="24"/>
                <w:szCs w:val="24"/>
                <w:shd w:val="clear" w:color="auto" w:fill="auto"/>
                <w:lang w:val="en-US" w:eastAsia="zh-CN"/>
              </w:rPr>
              <w:t>初步设计单位</w:t>
            </w:r>
          </w:p>
        </w:tc>
        <w:tc>
          <w:tcPr>
            <w:tcW w:w="6630" w:type="dxa"/>
            <w:gridSpan w:val="11"/>
            <w:noWrap w:val="0"/>
            <w:vAlign w:val="center"/>
          </w:tcPr>
          <w:p>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宋体" w:cs="Times New Roman"/>
                <w:b w:val="0"/>
                <w:bCs w:val="0"/>
                <w:color w:val="0000FF"/>
                <w:sz w:val="24"/>
                <w:szCs w:val="32"/>
                <w:lang w:val="en-US" w:eastAsia="zh-CN"/>
              </w:rPr>
            </w:pPr>
            <w:r>
              <w:rPr>
                <w:rFonts w:hint="eastAsia" w:ascii="Times New Roman" w:hAnsi="Times New Roman" w:eastAsia="宋体" w:cs="Times New Roman"/>
                <w:b w:val="0"/>
                <w:bCs w:val="0"/>
                <w:color w:val="0000FF"/>
                <w:sz w:val="24"/>
                <w:szCs w:val="32"/>
                <w:lang w:val="en-US" w:eastAsia="zh-CN"/>
              </w:rPr>
              <w:t>汉中市水利水电建筑勘测设计院</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1304" w:type="dxa"/>
            <w:noWrap w:val="0"/>
            <w:tcMar>
              <w:top w:w="16" w:type="dxa"/>
              <w:left w:w="16" w:type="dxa"/>
              <w:right w:w="16"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
                <w:bCs/>
                <w:color w:val="0000FF"/>
                <w:sz w:val="24"/>
                <w:szCs w:val="24"/>
                <w:shd w:val="clear" w:color="auto" w:fill="auto"/>
                <w:lang w:val="en-US" w:eastAsia="zh-CN"/>
              </w:rPr>
            </w:pPr>
            <w:r>
              <w:rPr>
                <w:rFonts w:hint="eastAsia" w:ascii="Times New Roman" w:hAnsi="Times New Roman" w:eastAsia="宋体" w:cs="Times New Roman"/>
                <w:b/>
                <w:bCs/>
                <w:color w:val="0000FF"/>
                <w:sz w:val="24"/>
                <w:szCs w:val="24"/>
                <w:shd w:val="clear" w:color="auto" w:fill="auto"/>
                <w:lang w:val="en-US" w:eastAsia="zh-CN"/>
              </w:rPr>
              <w:t>环境影响评价审批部门</w:t>
            </w:r>
          </w:p>
        </w:tc>
        <w:tc>
          <w:tcPr>
            <w:tcW w:w="1975" w:type="dxa"/>
            <w:gridSpan w:val="3"/>
            <w:noWrap w:val="0"/>
            <w:tcMar>
              <w:top w:w="16" w:type="dxa"/>
              <w:left w:w="16" w:type="dxa"/>
              <w:right w:w="16" w:type="dxa"/>
            </w:tcMar>
            <w:vAlign w:val="center"/>
          </w:tcPr>
          <w:p>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宋体" w:cs="Times New Roman"/>
                <w:b w:val="0"/>
                <w:bCs w:val="0"/>
                <w:color w:val="0000FF"/>
                <w:sz w:val="24"/>
                <w:szCs w:val="32"/>
                <w:lang w:val="en-US" w:eastAsia="zh-CN"/>
              </w:rPr>
            </w:pPr>
            <w:r>
              <w:rPr>
                <w:rFonts w:hint="eastAsia" w:ascii="Times New Roman" w:hAnsi="Times New Roman" w:eastAsia="宋体" w:cs="Times New Roman"/>
                <w:b w:val="0"/>
                <w:bCs w:val="0"/>
                <w:color w:val="0000FF"/>
                <w:sz w:val="24"/>
                <w:szCs w:val="32"/>
                <w:lang w:val="en-US" w:eastAsia="zh-CN"/>
              </w:rPr>
              <w:t>第十四师昆玉市生态环境局</w:t>
            </w:r>
          </w:p>
        </w:tc>
        <w:tc>
          <w:tcPr>
            <w:tcW w:w="1150" w:type="dxa"/>
            <w:gridSpan w:val="2"/>
            <w:noWrap w:val="0"/>
            <w:tcMar>
              <w:top w:w="16" w:type="dxa"/>
              <w:left w:w="16" w:type="dxa"/>
              <w:right w:w="16" w:type="dxa"/>
            </w:tcMar>
            <w:vAlign w:val="center"/>
          </w:tcPr>
          <w:p>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宋体" w:cs="Times New Roman"/>
                <w:b/>
                <w:bCs/>
                <w:color w:val="0000FF"/>
                <w:sz w:val="24"/>
                <w:szCs w:val="32"/>
                <w:lang w:val="en-US" w:eastAsia="zh-CN"/>
              </w:rPr>
            </w:pPr>
            <w:r>
              <w:rPr>
                <w:rFonts w:hint="eastAsia" w:ascii="Times New Roman" w:hAnsi="Times New Roman" w:eastAsia="宋体" w:cs="Times New Roman"/>
                <w:b/>
                <w:bCs/>
                <w:color w:val="0000FF"/>
                <w:sz w:val="24"/>
                <w:szCs w:val="32"/>
                <w:lang w:val="en-US" w:eastAsia="zh-CN"/>
              </w:rPr>
              <w:t>文号</w:t>
            </w:r>
          </w:p>
        </w:tc>
        <w:tc>
          <w:tcPr>
            <w:tcW w:w="1770" w:type="dxa"/>
            <w:gridSpan w:val="4"/>
            <w:noWrap w:val="0"/>
            <w:tcMar>
              <w:top w:w="16" w:type="dxa"/>
              <w:left w:w="16" w:type="dxa"/>
              <w:right w:w="16" w:type="dxa"/>
            </w:tcMar>
            <w:vAlign w:val="center"/>
          </w:tcPr>
          <w:p>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宋体" w:cs="Times New Roman"/>
                <w:b w:val="0"/>
                <w:bCs w:val="0"/>
                <w:color w:val="0000FF"/>
                <w:sz w:val="24"/>
                <w:szCs w:val="32"/>
                <w:lang w:val="en-US" w:eastAsia="zh-CN"/>
              </w:rPr>
            </w:pPr>
            <w:r>
              <w:rPr>
                <w:rFonts w:hint="eastAsia" w:ascii="Times New Roman" w:hAnsi="Times New Roman" w:eastAsia="宋体" w:cs="Times New Roman"/>
                <w:b w:val="0"/>
                <w:bCs w:val="0"/>
                <w:color w:val="0000FF"/>
                <w:sz w:val="24"/>
                <w:szCs w:val="32"/>
                <w:lang w:val="en-US" w:eastAsia="zh-CN"/>
              </w:rPr>
              <w:t>十四师环发[2021]38号</w:t>
            </w:r>
          </w:p>
        </w:tc>
        <w:tc>
          <w:tcPr>
            <w:tcW w:w="900" w:type="dxa"/>
            <w:gridSpan w:val="2"/>
            <w:noWrap w:val="0"/>
            <w:tcMar>
              <w:top w:w="16" w:type="dxa"/>
              <w:left w:w="16" w:type="dxa"/>
              <w:right w:w="16" w:type="dxa"/>
            </w:tcMar>
            <w:vAlign w:val="center"/>
          </w:tcPr>
          <w:p>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宋体" w:cs="Times New Roman"/>
                <w:b/>
                <w:bCs/>
                <w:color w:val="0000FF"/>
                <w:sz w:val="24"/>
                <w:szCs w:val="32"/>
                <w:lang w:val="en-US" w:eastAsia="zh-CN"/>
              </w:rPr>
            </w:pPr>
            <w:r>
              <w:rPr>
                <w:rFonts w:hint="eastAsia" w:ascii="Times New Roman" w:hAnsi="Times New Roman" w:eastAsia="宋体" w:cs="Times New Roman"/>
                <w:b/>
                <w:bCs/>
                <w:color w:val="0000FF"/>
                <w:sz w:val="24"/>
                <w:szCs w:val="32"/>
                <w:lang w:val="en-US" w:eastAsia="zh-CN"/>
              </w:rPr>
              <w:t>时间</w:t>
            </w:r>
          </w:p>
        </w:tc>
        <w:tc>
          <w:tcPr>
            <w:tcW w:w="1860" w:type="dxa"/>
            <w:gridSpan w:val="2"/>
            <w:noWrap w:val="0"/>
            <w:tcMar>
              <w:top w:w="16" w:type="dxa"/>
              <w:left w:w="16" w:type="dxa"/>
              <w:right w:w="16" w:type="dxa"/>
            </w:tcMar>
            <w:vAlign w:val="center"/>
          </w:tcPr>
          <w:p>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宋体" w:cs="Times New Roman"/>
                <w:b w:val="0"/>
                <w:bCs w:val="0"/>
                <w:color w:val="0000FF"/>
                <w:sz w:val="24"/>
                <w:szCs w:val="32"/>
                <w:lang w:val="en-US" w:eastAsia="zh-CN"/>
              </w:rPr>
            </w:pPr>
            <w:r>
              <w:rPr>
                <w:rFonts w:hint="eastAsia" w:ascii="Times New Roman" w:hAnsi="Times New Roman" w:eastAsia="宋体" w:cs="Times New Roman"/>
                <w:b w:val="0"/>
                <w:bCs w:val="0"/>
                <w:color w:val="0000FF"/>
                <w:sz w:val="24"/>
                <w:szCs w:val="32"/>
                <w:lang w:val="en-US" w:eastAsia="zh-CN"/>
              </w:rPr>
              <w:t>2021年8月24日</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1304" w:type="dxa"/>
            <w:noWrap w:val="0"/>
            <w:tcMar>
              <w:top w:w="16" w:type="dxa"/>
              <w:left w:w="16" w:type="dxa"/>
              <w:right w:w="16"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
                <w:bCs/>
                <w:color w:val="0000FF"/>
                <w:sz w:val="24"/>
                <w:szCs w:val="24"/>
                <w:shd w:val="clear" w:color="auto" w:fill="auto"/>
                <w:lang w:val="en-US" w:eastAsia="zh-CN"/>
              </w:rPr>
            </w:pPr>
            <w:r>
              <w:rPr>
                <w:rFonts w:hint="eastAsia" w:ascii="Times New Roman" w:hAnsi="Times New Roman" w:eastAsia="宋体" w:cs="Times New Roman"/>
                <w:b/>
                <w:bCs/>
                <w:color w:val="0000FF"/>
                <w:sz w:val="24"/>
                <w:szCs w:val="24"/>
                <w:shd w:val="clear" w:color="auto" w:fill="auto"/>
                <w:lang w:val="en-US" w:eastAsia="zh-CN"/>
              </w:rPr>
              <w:t>初步设计审批部门</w:t>
            </w:r>
          </w:p>
        </w:tc>
        <w:tc>
          <w:tcPr>
            <w:tcW w:w="1975" w:type="dxa"/>
            <w:gridSpan w:val="3"/>
            <w:noWrap w:val="0"/>
            <w:tcMar>
              <w:top w:w="16" w:type="dxa"/>
              <w:left w:w="16" w:type="dxa"/>
              <w:right w:w="16" w:type="dxa"/>
            </w:tcMar>
            <w:vAlign w:val="center"/>
          </w:tcPr>
          <w:p>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宋体" w:cs="Times New Roman"/>
                <w:b w:val="0"/>
                <w:bCs w:val="0"/>
                <w:color w:val="0000FF"/>
                <w:sz w:val="24"/>
                <w:szCs w:val="32"/>
                <w:lang w:val="en-US" w:eastAsia="zh-CN"/>
              </w:rPr>
            </w:pPr>
            <w:r>
              <w:rPr>
                <w:rFonts w:hint="eastAsia" w:ascii="Times New Roman" w:hAnsi="Times New Roman" w:eastAsia="宋体" w:cs="Times New Roman"/>
                <w:b w:val="0"/>
                <w:bCs w:val="0"/>
                <w:color w:val="0000FF"/>
                <w:sz w:val="24"/>
                <w:szCs w:val="32"/>
                <w:lang w:val="en-US" w:eastAsia="zh-CN"/>
              </w:rPr>
              <w:t>新疆生产建设兵团第十四师水利局</w:t>
            </w:r>
          </w:p>
        </w:tc>
        <w:tc>
          <w:tcPr>
            <w:tcW w:w="1150" w:type="dxa"/>
            <w:gridSpan w:val="2"/>
            <w:noWrap w:val="0"/>
            <w:tcMar>
              <w:top w:w="16" w:type="dxa"/>
              <w:left w:w="16" w:type="dxa"/>
              <w:right w:w="16" w:type="dxa"/>
            </w:tcMar>
            <w:vAlign w:val="center"/>
          </w:tcPr>
          <w:p>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宋体" w:cs="Times New Roman"/>
                <w:b/>
                <w:bCs/>
                <w:color w:val="0000FF"/>
                <w:sz w:val="24"/>
                <w:szCs w:val="32"/>
                <w:lang w:val="en-US" w:eastAsia="zh-CN"/>
              </w:rPr>
            </w:pPr>
            <w:r>
              <w:rPr>
                <w:rFonts w:hint="eastAsia" w:ascii="Times New Roman" w:hAnsi="Times New Roman" w:eastAsia="宋体" w:cs="Times New Roman"/>
                <w:b/>
                <w:bCs/>
                <w:color w:val="0000FF"/>
                <w:sz w:val="24"/>
                <w:szCs w:val="32"/>
                <w:lang w:val="en-US" w:eastAsia="zh-CN"/>
              </w:rPr>
              <w:t>文号</w:t>
            </w:r>
          </w:p>
        </w:tc>
        <w:tc>
          <w:tcPr>
            <w:tcW w:w="1770" w:type="dxa"/>
            <w:gridSpan w:val="4"/>
            <w:noWrap w:val="0"/>
            <w:tcMar>
              <w:top w:w="16" w:type="dxa"/>
              <w:left w:w="16" w:type="dxa"/>
              <w:right w:w="16" w:type="dxa"/>
            </w:tcMar>
            <w:vAlign w:val="center"/>
          </w:tcPr>
          <w:p>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宋体" w:cs="Times New Roman"/>
                <w:b w:val="0"/>
                <w:bCs w:val="0"/>
                <w:color w:val="0000FF"/>
                <w:sz w:val="24"/>
                <w:szCs w:val="32"/>
                <w:lang w:val="en-US" w:eastAsia="zh-CN"/>
              </w:rPr>
            </w:pPr>
            <w:r>
              <w:rPr>
                <w:rFonts w:hint="eastAsia" w:ascii="Times New Roman" w:hAnsi="Times New Roman" w:eastAsia="宋体" w:cs="Times New Roman"/>
                <w:b w:val="0"/>
                <w:bCs w:val="0"/>
                <w:color w:val="0000FF"/>
                <w:sz w:val="24"/>
                <w:szCs w:val="32"/>
                <w:lang w:val="en-US" w:eastAsia="zh-CN"/>
              </w:rPr>
              <w:t>师水发[2019]39号</w:t>
            </w:r>
          </w:p>
        </w:tc>
        <w:tc>
          <w:tcPr>
            <w:tcW w:w="900" w:type="dxa"/>
            <w:gridSpan w:val="2"/>
            <w:noWrap w:val="0"/>
            <w:tcMar>
              <w:top w:w="16" w:type="dxa"/>
              <w:left w:w="16" w:type="dxa"/>
              <w:right w:w="16" w:type="dxa"/>
            </w:tcMar>
            <w:vAlign w:val="center"/>
          </w:tcPr>
          <w:p>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宋体" w:cs="Times New Roman"/>
                <w:b/>
                <w:bCs/>
                <w:color w:val="0000FF"/>
                <w:sz w:val="24"/>
                <w:szCs w:val="32"/>
                <w:lang w:val="en-US" w:eastAsia="zh-CN"/>
              </w:rPr>
            </w:pPr>
            <w:r>
              <w:rPr>
                <w:rFonts w:hint="eastAsia" w:ascii="Times New Roman" w:hAnsi="Times New Roman" w:eastAsia="宋体" w:cs="Times New Roman"/>
                <w:b/>
                <w:bCs/>
                <w:color w:val="0000FF"/>
                <w:sz w:val="24"/>
                <w:szCs w:val="32"/>
                <w:lang w:val="en-US" w:eastAsia="zh-CN"/>
              </w:rPr>
              <w:t>时间</w:t>
            </w:r>
          </w:p>
        </w:tc>
        <w:tc>
          <w:tcPr>
            <w:tcW w:w="1860" w:type="dxa"/>
            <w:gridSpan w:val="2"/>
            <w:noWrap w:val="0"/>
            <w:tcMar>
              <w:top w:w="16" w:type="dxa"/>
              <w:left w:w="16" w:type="dxa"/>
              <w:right w:w="16" w:type="dxa"/>
            </w:tcMar>
            <w:vAlign w:val="center"/>
          </w:tcPr>
          <w:p>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宋体" w:cs="Times New Roman"/>
                <w:b w:val="0"/>
                <w:bCs w:val="0"/>
                <w:color w:val="0000FF"/>
                <w:sz w:val="24"/>
                <w:szCs w:val="32"/>
                <w:lang w:val="en-US" w:eastAsia="zh-CN"/>
              </w:rPr>
            </w:pPr>
            <w:r>
              <w:rPr>
                <w:rFonts w:hint="eastAsia" w:ascii="Times New Roman" w:hAnsi="Times New Roman" w:eastAsia="宋体" w:cs="Times New Roman"/>
                <w:b w:val="0"/>
                <w:bCs w:val="0"/>
                <w:color w:val="0000FF"/>
                <w:sz w:val="24"/>
                <w:szCs w:val="32"/>
                <w:lang w:val="en-US" w:eastAsia="zh-CN"/>
              </w:rPr>
              <w:t>2019年6月24号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2329" w:type="dxa"/>
            <w:gridSpan w:val="3"/>
            <w:noWrap w:val="0"/>
            <w:tcMar>
              <w:top w:w="16" w:type="dxa"/>
              <w:left w:w="16" w:type="dxa"/>
              <w:right w:w="16" w:type="dxa"/>
            </w:tcMar>
            <w:vAlign w:val="center"/>
          </w:tcPr>
          <w:p>
            <w:pPr>
              <w:keepNext w:val="0"/>
              <w:keepLines w:val="0"/>
              <w:pageBreakBefore w:val="0"/>
              <w:widowControl w:val="0"/>
              <w:kinsoku/>
              <w:wordWrap/>
              <w:overflowPunct/>
              <w:topLinePunct w:val="0"/>
              <w:autoSpaceDE/>
              <w:autoSpaceDN/>
              <w:bidi w:val="0"/>
              <w:spacing w:line="240" w:lineRule="auto"/>
              <w:jc w:val="center"/>
              <w:textAlignment w:val="auto"/>
              <w:rPr>
                <w:rFonts w:hint="eastAsia" w:ascii="Times New Roman" w:hAnsi="Times New Roman" w:eastAsia="宋体" w:cs="Times New Roman"/>
                <w:b/>
                <w:bCs/>
                <w:color w:val="0000FF"/>
                <w:sz w:val="24"/>
                <w:szCs w:val="32"/>
                <w:lang w:val="en-US" w:eastAsia="zh-CN"/>
              </w:rPr>
            </w:pPr>
            <w:r>
              <w:rPr>
                <w:rFonts w:hint="eastAsia" w:ascii="Times New Roman" w:hAnsi="Times New Roman" w:eastAsia="宋体" w:cs="Times New Roman"/>
                <w:b/>
                <w:bCs/>
                <w:color w:val="0000FF"/>
                <w:sz w:val="24"/>
                <w:szCs w:val="32"/>
                <w:lang w:val="en-US" w:eastAsia="zh-CN"/>
              </w:rPr>
              <w:t>环境保护设施</w:t>
            </w:r>
          </w:p>
          <w:p>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宋体" w:cs="Times New Roman"/>
                <w:b/>
                <w:bCs/>
                <w:color w:val="0000FF"/>
                <w:sz w:val="24"/>
                <w:szCs w:val="32"/>
                <w:lang w:val="en-US" w:eastAsia="zh-CN"/>
              </w:rPr>
            </w:pPr>
            <w:r>
              <w:rPr>
                <w:rFonts w:hint="eastAsia" w:ascii="Times New Roman" w:hAnsi="Times New Roman" w:eastAsia="宋体" w:cs="Times New Roman"/>
                <w:b/>
                <w:bCs/>
                <w:color w:val="0000FF"/>
                <w:sz w:val="24"/>
                <w:szCs w:val="32"/>
                <w:lang w:val="en-US" w:eastAsia="zh-CN"/>
              </w:rPr>
              <w:t>设计单位</w:t>
            </w:r>
          </w:p>
        </w:tc>
        <w:tc>
          <w:tcPr>
            <w:tcW w:w="6630" w:type="dxa"/>
            <w:gridSpan w:val="11"/>
            <w:noWrap w:val="0"/>
            <w:tcMar>
              <w:top w:w="16" w:type="dxa"/>
              <w:left w:w="16" w:type="dxa"/>
              <w:right w:w="16" w:type="dxa"/>
            </w:tcMar>
            <w:vAlign w:val="center"/>
          </w:tcPr>
          <w:p>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宋体" w:cs="Times New Roman"/>
                <w:b w:val="0"/>
                <w:bCs w:val="0"/>
                <w:color w:val="0000FF"/>
                <w:sz w:val="24"/>
                <w:szCs w:val="32"/>
                <w:lang w:val="en-US" w:eastAsia="zh-CN"/>
              </w:rPr>
            </w:pPr>
            <w:r>
              <w:rPr>
                <w:rFonts w:hint="eastAsia" w:ascii="Times New Roman" w:hAnsi="Times New Roman" w:eastAsia="宋体" w:cs="Times New Roman"/>
                <w:b w:val="0"/>
                <w:bCs w:val="0"/>
                <w:color w:val="0000FF"/>
                <w:sz w:val="24"/>
                <w:szCs w:val="32"/>
                <w:lang w:val="en-US" w:eastAsia="zh-CN"/>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2329" w:type="dxa"/>
            <w:gridSpan w:val="3"/>
            <w:noWrap w:val="0"/>
            <w:tcMar>
              <w:top w:w="16" w:type="dxa"/>
              <w:left w:w="16" w:type="dxa"/>
              <w:right w:w="16" w:type="dxa"/>
            </w:tcMar>
            <w:vAlign w:val="center"/>
          </w:tcPr>
          <w:p>
            <w:pPr>
              <w:keepNext w:val="0"/>
              <w:keepLines w:val="0"/>
              <w:pageBreakBefore w:val="0"/>
              <w:widowControl w:val="0"/>
              <w:kinsoku/>
              <w:wordWrap/>
              <w:overflowPunct/>
              <w:topLinePunct w:val="0"/>
              <w:autoSpaceDE/>
              <w:autoSpaceDN/>
              <w:bidi w:val="0"/>
              <w:spacing w:line="240" w:lineRule="auto"/>
              <w:jc w:val="center"/>
              <w:textAlignment w:val="auto"/>
              <w:rPr>
                <w:rFonts w:hint="eastAsia" w:ascii="Times New Roman" w:hAnsi="Times New Roman" w:eastAsia="宋体" w:cs="Times New Roman"/>
                <w:b/>
                <w:bCs/>
                <w:color w:val="0000FF"/>
                <w:sz w:val="24"/>
                <w:szCs w:val="32"/>
                <w:lang w:val="en-US" w:eastAsia="zh-CN"/>
              </w:rPr>
            </w:pPr>
            <w:r>
              <w:rPr>
                <w:rFonts w:hint="eastAsia" w:ascii="Times New Roman" w:hAnsi="Times New Roman" w:eastAsia="宋体" w:cs="Times New Roman"/>
                <w:b/>
                <w:bCs/>
                <w:color w:val="0000FF"/>
                <w:sz w:val="24"/>
                <w:szCs w:val="32"/>
                <w:lang w:val="en-US" w:eastAsia="zh-CN"/>
              </w:rPr>
              <w:t>环境保护设施</w:t>
            </w:r>
          </w:p>
          <w:p>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宋体" w:cs="Times New Roman"/>
                <w:b/>
                <w:bCs/>
                <w:color w:val="0000FF"/>
                <w:sz w:val="24"/>
                <w:szCs w:val="32"/>
                <w:lang w:val="en-US" w:eastAsia="zh-CN"/>
              </w:rPr>
            </w:pPr>
            <w:r>
              <w:rPr>
                <w:rFonts w:hint="eastAsia" w:ascii="Times New Roman" w:hAnsi="Times New Roman" w:eastAsia="宋体" w:cs="Times New Roman"/>
                <w:b/>
                <w:bCs/>
                <w:color w:val="0000FF"/>
                <w:sz w:val="24"/>
                <w:szCs w:val="32"/>
                <w:lang w:val="en-US" w:eastAsia="zh-CN"/>
              </w:rPr>
              <w:t>施工单位</w:t>
            </w:r>
          </w:p>
        </w:tc>
        <w:tc>
          <w:tcPr>
            <w:tcW w:w="6630" w:type="dxa"/>
            <w:gridSpan w:val="11"/>
            <w:noWrap w:val="0"/>
            <w:tcMar>
              <w:top w:w="16" w:type="dxa"/>
              <w:left w:w="16" w:type="dxa"/>
              <w:right w:w="16" w:type="dxa"/>
            </w:tcMar>
            <w:vAlign w:val="center"/>
          </w:tcPr>
          <w:p>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宋体" w:cs="Times New Roman"/>
                <w:b w:val="0"/>
                <w:bCs w:val="0"/>
                <w:color w:val="0000FF"/>
                <w:sz w:val="24"/>
                <w:szCs w:val="32"/>
                <w:lang w:val="en-US" w:eastAsia="zh-CN"/>
              </w:rPr>
            </w:pPr>
            <w:r>
              <w:rPr>
                <w:rFonts w:hint="eastAsia" w:ascii="Times New Roman" w:hAnsi="Times New Roman" w:eastAsia="宋体" w:cs="Times New Roman"/>
                <w:b w:val="0"/>
                <w:bCs w:val="0"/>
                <w:color w:val="0000FF"/>
                <w:sz w:val="24"/>
                <w:szCs w:val="32"/>
                <w:lang w:val="en-US" w:eastAsia="zh-CN"/>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02" w:hRule="atLeast"/>
          <w:jc w:val="center"/>
        </w:trPr>
        <w:tc>
          <w:tcPr>
            <w:tcW w:w="2329" w:type="dxa"/>
            <w:gridSpan w:val="3"/>
            <w:noWrap w:val="0"/>
            <w:tcMar>
              <w:top w:w="16" w:type="dxa"/>
              <w:left w:w="16" w:type="dxa"/>
              <w:right w:w="16" w:type="dxa"/>
            </w:tcMar>
            <w:vAlign w:val="center"/>
          </w:tcPr>
          <w:p>
            <w:pPr>
              <w:keepNext w:val="0"/>
              <w:keepLines w:val="0"/>
              <w:pageBreakBefore w:val="0"/>
              <w:widowControl w:val="0"/>
              <w:kinsoku/>
              <w:wordWrap/>
              <w:overflowPunct/>
              <w:topLinePunct w:val="0"/>
              <w:autoSpaceDE/>
              <w:autoSpaceDN/>
              <w:bidi w:val="0"/>
              <w:spacing w:line="240" w:lineRule="auto"/>
              <w:jc w:val="center"/>
              <w:textAlignment w:val="auto"/>
              <w:rPr>
                <w:rFonts w:hint="eastAsia" w:ascii="Times New Roman" w:hAnsi="Times New Roman" w:eastAsia="宋体" w:cs="Times New Roman"/>
                <w:b/>
                <w:bCs/>
                <w:color w:val="0000FF"/>
                <w:sz w:val="24"/>
                <w:szCs w:val="32"/>
                <w:lang w:val="en-US" w:eastAsia="zh-CN"/>
              </w:rPr>
            </w:pPr>
            <w:r>
              <w:rPr>
                <w:rFonts w:hint="eastAsia" w:ascii="Times New Roman" w:hAnsi="Times New Roman" w:eastAsia="宋体" w:cs="Times New Roman"/>
                <w:b/>
                <w:bCs/>
                <w:color w:val="0000FF"/>
                <w:sz w:val="24"/>
                <w:szCs w:val="32"/>
                <w:lang w:val="en-US" w:eastAsia="zh-CN"/>
              </w:rPr>
              <w:t>环境保护设施</w:t>
            </w:r>
          </w:p>
          <w:p>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宋体" w:cs="Times New Roman"/>
                <w:b/>
                <w:bCs/>
                <w:color w:val="0000FF"/>
                <w:sz w:val="24"/>
                <w:szCs w:val="32"/>
                <w:lang w:val="en-US" w:eastAsia="zh-CN"/>
              </w:rPr>
            </w:pPr>
            <w:r>
              <w:rPr>
                <w:rFonts w:hint="eastAsia" w:ascii="Times New Roman" w:hAnsi="Times New Roman" w:eastAsia="宋体" w:cs="Times New Roman"/>
                <w:b/>
                <w:bCs/>
                <w:color w:val="0000FF"/>
                <w:sz w:val="24"/>
                <w:szCs w:val="32"/>
                <w:lang w:val="en-US" w:eastAsia="zh-CN"/>
              </w:rPr>
              <w:t>监测单位</w:t>
            </w:r>
          </w:p>
        </w:tc>
        <w:tc>
          <w:tcPr>
            <w:tcW w:w="6630" w:type="dxa"/>
            <w:gridSpan w:val="11"/>
            <w:noWrap w:val="0"/>
            <w:tcMar>
              <w:top w:w="16" w:type="dxa"/>
              <w:left w:w="16" w:type="dxa"/>
              <w:right w:w="16" w:type="dxa"/>
            </w:tcMar>
            <w:vAlign w:val="center"/>
          </w:tcPr>
          <w:p>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宋体" w:cs="Times New Roman"/>
                <w:b w:val="0"/>
                <w:bCs w:val="0"/>
                <w:color w:val="0000FF"/>
                <w:sz w:val="24"/>
                <w:szCs w:val="32"/>
                <w:lang w:val="en-US" w:eastAsia="zh-CN"/>
              </w:rPr>
            </w:pPr>
            <w:r>
              <w:rPr>
                <w:rFonts w:hint="eastAsia" w:ascii="Times New Roman" w:hAnsi="Times New Roman" w:eastAsia="宋体" w:cs="Times New Roman"/>
                <w:b w:val="0"/>
                <w:bCs w:val="0"/>
                <w:color w:val="0000FF"/>
                <w:sz w:val="24"/>
                <w:szCs w:val="32"/>
                <w:lang w:val="en-US" w:eastAsia="zh-CN"/>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596" w:hRule="atLeast"/>
          <w:jc w:val="center"/>
        </w:trPr>
        <w:tc>
          <w:tcPr>
            <w:tcW w:w="1744" w:type="dxa"/>
            <w:gridSpan w:val="2"/>
            <w:noWrap w:val="0"/>
            <w:tcMar>
              <w:top w:w="16" w:type="dxa"/>
              <w:left w:w="16" w:type="dxa"/>
              <w:right w:w="16" w:type="dxa"/>
            </w:tcMar>
            <w:vAlign w:val="center"/>
          </w:tcPr>
          <w:p>
            <w:pPr>
              <w:keepNext w:val="0"/>
              <w:keepLines w:val="0"/>
              <w:pageBreakBefore w:val="0"/>
              <w:widowControl w:val="0"/>
              <w:kinsoku/>
              <w:wordWrap/>
              <w:overflowPunct/>
              <w:topLinePunct w:val="0"/>
              <w:autoSpaceDE/>
              <w:autoSpaceDN/>
              <w:bidi w:val="0"/>
              <w:spacing w:line="240" w:lineRule="auto"/>
              <w:jc w:val="center"/>
              <w:textAlignment w:val="auto"/>
              <w:rPr>
                <w:rFonts w:hint="eastAsia" w:ascii="Times New Roman" w:hAnsi="Times New Roman" w:eastAsia="宋体" w:cs="Times New Roman"/>
                <w:b/>
                <w:bCs/>
                <w:color w:val="0000FF"/>
                <w:sz w:val="24"/>
                <w:szCs w:val="32"/>
                <w:lang w:val="en-US" w:eastAsia="zh-CN"/>
              </w:rPr>
            </w:pPr>
            <w:r>
              <w:rPr>
                <w:rFonts w:hint="eastAsia" w:ascii="Times New Roman" w:hAnsi="Times New Roman" w:eastAsia="宋体" w:cs="Times New Roman"/>
                <w:b/>
                <w:bCs/>
                <w:color w:val="0000FF"/>
                <w:sz w:val="24"/>
                <w:szCs w:val="32"/>
                <w:lang w:val="en-US" w:eastAsia="zh-CN"/>
              </w:rPr>
              <w:t>投资总概算</w:t>
            </w:r>
          </w:p>
          <w:p>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宋体" w:cs="Times New Roman"/>
                <w:b/>
                <w:bCs/>
                <w:color w:val="0000FF"/>
                <w:sz w:val="24"/>
                <w:szCs w:val="32"/>
                <w:lang w:val="en-US" w:eastAsia="zh-CN"/>
              </w:rPr>
            </w:pPr>
            <w:r>
              <w:rPr>
                <w:rFonts w:hint="eastAsia" w:ascii="Times New Roman" w:hAnsi="Times New Roman" w:eastAsia="宋体" w:cs="Times New Roman"/>
                <w:b/>
                <w:bCs/>
                <w:color w:val="0000FF"/>
                <w:sz w:val="24"/>
                <w:szCs w:val="32"/>
                <w:lang w:val="en-US" w:eastAsia="zh-CN"/>
              </w:rPr>
              <w:t>（万元）</w:t>
            </w:r>
          </w:p>
        </w:tc>
        <w:tc>
          <w:tcPr>
            <w:tcW w:w="1535" w:type="dxa"/>
            <w:gridSpan w:val="2"/>
            <w:noWrap w:val="0"/>
            <w:tcMar>
              <w:top w:w="16" w:type="dxa"/>
              <w:left w:w="16" w:type="dxa"/>
              <w:right w:w="16" w:type="dxa"/>
            </w:tcMar>
            <w:vAlign w:val="center"/>
          </w:tcPr>
          <w:p>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宋体" w:cs="Times New Roman"/>
                <w:b w:val="0"/>
                <w:bCs w:val="0"/>
                <w:color w:val="0000FF"/>
                <w:sz w:val="24"/>
                <w:szCs w:val="32"/>
                <w:lang w:val="en-US" w:eastAsia="zh-CN"/>
              </w:rPr>
            </w:pPr>
            <w:r>
              <w:rPr>
                <w:rFonts w:hint="default" w:ascii="Times New Roman" w:hAnsi="Times New Roman" w:cs="Times New Roman"/>
                <w:color w:val="0000FF"/>
                <w:sz w:val="24"/>
                <w:szCs w:val="24"/>
                <w:lang w:val="en-US" w:eastAsia="zh-CN"/>
              </w:rPr>
              <w:t>459</w:t>
            </w:r>
          </w:p>
        </w:tc>
        <w:tc>
          <w:tcPr>
            <w:tcW w:w="1495" w:type="dxa"/>
            <w:gridSpan w:val="3"/>
            <w:noWrap w:val="0"/>
            <w:tcMar>
              <w:top w:w="16" w:type="dxa"/>
              <w:left w:w="16" w:type="dxa"/>
              <w:right w:w="16" w:type="dxa"/>
            </w:tcMar>
            <w:vAlign w:val="center"/>
          </w:tcPr>
          <w:p>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宋体" w:cs="Times New Roman"/>
                <w:b/>
                <w:bCs/>
                <w:color w:val="0000FF"/>
                <w:sz w:val="24"/>
                <w:szCs w:val="32"/>
                <w:lang w:val="en-US" w:eastAsia="zh-CN"/>
              </w:rPr>
            </w:pPr>
            <w:r>
              <w:rPr>
                <w:rFonts w:hint="default" w:ascii="Times New Roman" w:hAnsi="Times New Roman" w:eastAsia="宋体" w:cs="Times New Roman"/>
                <w:b/>
                <w:bCs/>
                <w:color w:val="0000FF"/>
                <w:sz w:val="24"/>
                <w:szCs w:val="32"/>
                <w:lang w:val="en-US" w:eastAsia="zh-CN"/>
              </w:rPr>
              <w:t>其中：环境保护投资（万元）</w:t>
            </w:r>
          </w:p>
        </w:tc>
        <w:tc>
          <w:tcPr>
            <w:tcW w:w="1425" w:type="dxa"/>
            <w:gridSpan w:val="3"/>
            <w:noWrap w:val="0"/>
            <w:tcMar>
              <w:top w:w="16" w:type="dxa"/>
              <w:left w:w="16" w:type="dxa"/>
              <w:right w:w="16" w:type="dxa"/>
            </w:tcMar>
            <w:vAlign w:val="center"/>
          </w:tcPr>
          <w:p>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宋体" w:cs="Times New Roman"/>
                <w:b w:val="0"/>
                <w:bCs w:val="0"/>
                <w:color w:val="0000FF"/>
                <w:sz w:val="24"/>
                <w:szCs w:val="32"/>
                <w:lang w:val="en-US" w:eastAsia="zh-CN"/>
              </w:rPr>
            </w:pPr>
            <w:r>
              <w:rPr>
                <w:rFonts w:hint="default" w:ascii="Times New Roman" w:hAnsi="Times New Roman" w:cs="Times New Roman"/>
                <w:color w:val="0000FF"/>
                <w:sz w:val="24"/>
                <w:szCs w:val="24"/>
                <w:lang w:val="en-US" w:eastAsia="zh-CN"/>
              </w:rPr>
              <w:t>68</w:t>
            </w:r>
          </w:p>
        </w:tc>
        <w:tc>
          <w:tcPr>
            <w:tcW w:w="1600" w:type="dxa"/>
            <w:gridSpan w:val="3"/>
            <w:vMerge w:val="restart"/>
            <w:noWrap w:val="0"/>
            <w:tcMar>
              <w:top w:w="16" w:type="dxa"/>
              <w:left w:w="16" w:type="dxa"/>
              <w:right w:w="16" w:type="dxa"/>
            </w:tcMar>
            <w:vAlign w:val="center"/>
          </w:tcPr>
          <w:p>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宋体" w:cs="Times New Roman"/>
                <w:b w:val="0"/>
                <w:bCs w:val="0"/>
                <w:color w:val="0000FF"/>
                <w:sz w:val="24"/>
                <w:szCs w:val="32"/>
                <w:lang w:val="en-US" w:eastAsia="zh-CN"/>
              </w:rPr>
            </w:pPr>
            <w:r>
              <w:rPr>
                <w:rFonts w:hint="default" w:ascii="Times New Roman" w:hAnsi="Times New Roman" w:eastAsia="宋体" w:cs="Times New Roman"/>
                <w:b/>
                <w:bCs/>
                <w:color w:val="0000FF"/>
                <w:sz w:val="24"/>
                <w:szCs w:val="32"/>
                <w:lang w:val="en-US" w:eastAsia="zh-CN"/>
              </w:rPr>
              <w:t>实际环境保护投资占总投资比例</w:t>
            </w:r>
          </w:p>
        </w:tc>
        <w:tc>
          <w:tcPr>
            <w:tcW w:w="1160" w:type="dxa"/>
            <w:noWrap w:val="0"/>
            <w:tcMar>
              <w:top w:w="16" w:type="dxa"/>
              <w:left w:w="16" w:type="dxa"/>
              <w:right w:w="16" w:type="dxa"/>
            </w:tcMar>
            <w:vAlign w:val="center"/>
          </w:tcPr>
          <w:p>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宋体" w:cs="Times New Roman"/>
                <w:b w:val="0"/>
                <w:bCs w:val="0"/>
                <w:color w:val="0000FF"/>
                <w:sz w:val="24"/>
                <w:szCs w:val="32"/>
                <w:lang w:val="en-US" w:eastAsia="zh-CN"/>
              </w:rPr>
            </w:pPr>
            <w:r>
              <w:rPr>
                <w:rFonts w:hint="default" w:ascii="Times New Roman" w:hAnsi="Times New Roman" w:cs="Times New Roman"/>
                <w:color w:val="0000FF"/>
                <w:sz w:val="24"/>
                <w:szCs w:val="24"/>
                <w:lang w:val="en-US" w:eastAsia="zh-CN"/>
              </w:rPr>
              <w:t>14.80</w:t>
            </w:r>
            <w:r>
              <w:rPr>
                <w:rFonts w:hint="default" w:ascii="Times New Roman" w:hAnsi="Times New Roman" w:eastAsia="宋体" w:cs="Times New Roman"/>
                <w:b w:val="0"/>
                <w:bCs w:val="0"/>
                <w:color w:val="0000FF"/>
                <w:sz w:val="24"/>
                <w:szCs w:val="32"/>
                <w:lang w:val="en-US" w:eastAsia="zh-CN"/>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596" w:hRule="atLeast"/>
          <w:jc w:val="center"/>
        </w:trPr>
        <w:tc>
          <w:tcPr>
            <w:tcW w:w="1744" w:type="dxa"/>
            <w:gridSpan w:val="2"/>
            <w:noWrap w:val="0"/>
            <w:tcMar>
              <w:top w:w="16" w:type="dxa"/>
              <w:left w:w="16" w:type="dxa"/>
              <w:right w:w="16" w:type="dxa"/>
            </w:tcMar>
            <w:vAlign w:val="center"/>
          </w:tcPr>
          <w:p>
            <w:pPr>
              <w:keepNext w:val="0"/>
              <w:keepLines w:val="0"/>
              <w:pageBreakBefore w:val="0"/>
              <w:widowControl w:val="0"/>
              <w:kinsoku/>
              <w:wordWrap/>
              <w:overflowPunct/>
              <w:topLinePunct w:val="0"/>
              <w:autoSpaceDE/>
              <w:autoSpaceDN/>
              <w:bidi w:val="0"/>
              <w:spacing w:line="240" w:lineRule="auto"/>
              <w:jc w:val="center"/>
              <w:textAlignment w:val="auto"/>
              <w:rPr>
                <w:rFonts w:hint="eastAsia" w:ascii="Times New Roman" w:hAnsi="Times New Roman" w:eastAsia="宋体" w:cs="Times New Roman"/>
                <w:b/>
                <w:bCs/>
                <w:color w:val="0000FF"/>
                <w:sz w:val="24"/>
                <w:szCs w:val="32"/>
                <w:lang w:val="en-US" w:eastAsia="zh-CN"/>
              </w:rPr>
            </w:pPr>
            <w:r>
              <w:rPr>
                <w:rFonts w:hint="eastAsia" w:ascii="Times New Roman" w:hAnsi="Times New Roman" w:eastAsia="宋体" w:cs="Times New Roman"/>
                <w:b/>
                <w:bCs/>
                <w:color w:val="0000FF"/>
                <w:sz w:val="24"/>
                <w:szCs w:val="32"/>
                <w:lang w:val="en-US" w:eastAsia="zh-CN"/>
              </w:rPr>
              <w:t>实际总投资</w:t>
            </w:r>
          </w:p>
          <w:p>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宋体" w:cs="Times New Roman"/>
                <w:b/>
                <w:bCs/>
                <w:color w:val="0000FF"/>
                <w:sz w:val="24"/>
                <w:szCs w:val="32"/>
                <w:lang w:val="en-US" w:eastAsia="zh-CN"/>
              </w:rPr>
            </w:pPr>
            <w:r>
              <w:rPr>
                <w:rFonts w:hint="eastAsia" w:ascii="Times New Roman" w:hAnsi="Times New Roman" w:eastAsia="宋体" w:cs="Times New Roman"/>
                <w:b/>
                <w:bCs/>
                <w:color w:val="0000FF"/>
                <w:sz w:val="24"/>
                <w:szCs w:val="32"/>
                <w:lang w:val="en-US" w:eastAsia="zh-CN"/>
              </w:rPr>
              <w:t>（万元）</w:t>
            </w:r>
          </w:p>
        </w:tc>
        <w:tc>
          <w:tcPr>
            <w:tcW w:w="1535" w:type="dxa"/>
            <w:gridSpan w:val="2"/>
            <w:noWrap w:val="0"/>
            <w:tcMar>
              <w:top w:w="16" w:type="dxa"/>
              <w:left w:w="16" w:type="dxa"/>
              <w:right w:w="16" w:type="dxa"/>
            </w:tcMar>
            <w:vAlign w:val="center"/>
          </w:tcPr>
          <w:p>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宋体" w:cs="Times New Roman"/>
                <w:b w:val="0"/>
                <w:bCs w:val="0"/>
                <w:color w:val="0000FF"/>
                <w:sz w:val="24"/>
                <w:szCs w:val="32"/>
                <w:lang w:val="en-US" w:eastAsia="zh-CN"/>
              </w:rPr>
            </w:pPr>
            <w:r>
              <w:rPr>
                <w:rFonts w:hint="default" w:ascii="Times New Roman" w:hAnsi="Times New Roman" w:cs="Times New Roman"/>
                <w:color w:val="0000FF"/>
                <w:sz w:val="24"/>
                <w:szCs w:val="24"/>
                <w:lang w:val="en-US" w:eastAsia="zh-CN"/>
              </w:rPr>
              <w:t>459</w:t>
            </w:r>
          </w:p>
        </w:tc>
        <w:tc>
          <w:tcPr>
            <w:tcW w:w="1495" w:type="dxa"/>
            <w:gridSpan w:val="3"/>
            <w:noWrap w:val="0"/>
            <w:tcMar>
              <w:top w:w="16" w:type="dxa"/>
              <w:left w:w="16" w:type="dxa"/>
              <w:right w:w="16" w:type="dxa"/>
            </w:tcMar>
            <w:vAlign w:val="center"/>
          </w:tcPr>
          <w:p>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宋体" w:cs="Times New Roman"/>
                <w:b/>
                <w:bCs/>
                <w:color w:val="0000FF"/>
                <w:sz w:val="24"/>
                <w:szCs w:val="32"/>
                <w:lang w:val="en-US" w:eastAsia="zh-CN"/>
              </w:rPr>
            </w:pPr>
            <w:r>
              <w:rPr>
                <w:rFonts w:hint="default" w:ascii="Times New Roman" w:hAnsi="Times New Roman" w:eastAsia="宋体" w:cs="Times New Roman"/>
                <w:b/>
                <w:bCs/>
                <w:color w:val="0000FF"/>
                <w:sz w:val="24"/>
                <w:szCs w:val="32"/>
                <w:lang w:val="en-US" w:eastAsia="zh-CN"/>
              </w:rPr>
              <w:t>其中：环境保护投资（万元）</w:t>
            </w:r>
          </w:p>
        </w:tc>
        <w:tc>
          <w:tcPr>
            <w:tcW w:w="1425" w:type="dxa"/>
            <w:gridSpan w:val="3"/>
            <w:noWrap w:val="0"/>
            <w:tcMar>
              <w:top w:w="16" w:type="dxa"/>
              <w:left w:w="16" w:type="dxa"/>
              <w:right w:w="16" w:type="dxa"/>
            </w:tcMar>
            <w:vAlign w:val="center"/>
          </w:tcPr>
          <w:p>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宋体" w:cs="Times New Roman"/>
                <w:b w:val="0"/>
                <w:bCs w:val="0"/>
                <w:color w:val="0000FF"/>
                <w:sz w:val="24"/>
                <w:szCs w:val="32"/>
                <w:lang w:val="en-US" w:eastAsia="zh-CN"/>
              </w:rPr>
            </w:pPr>
            <w:r>
              <w:rPr>
                <w:rFonts w:hint="eastAsia" w:ascii="Times New Roman" w:hAnsi="Times New Roman" w:cs="Times New Roman"/>
                <w:color w:val="0000FF"/>
                <w:sz w:val="24"/>
                <w:szCs w:val="24"/>
                <w:lang w:val="en-US" w:eastAsia="zh-CN"/>
              </w:rPr>
              <w:t>70</w:t>
            </w:r>
          </w:p>
        </w:tc>
        <w:tc>
          <w:tcPr>
            <w:tcW w:w="1600" w:type="dxa"/>
            <w:gridSpan w:val="3"/>
            <w:vMerge w:val="continue"/>
            <w:noWrap w:val="0"/>
            <w:tcMar>
              <w:top w:w="16" w:type="dxa"/>
              <w:left w:w="16" w:type="dxa"/>
              <w:right w:w="16" w:type="dxa"/>
            </w:tcMar>
            <w:vAlign w:val="center"/>
          </w:tcPr>
          <w:p>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宋体" w:cs="Times New Roman"/>
                <w:b w:val="0"/>
                <w:bCs w:val="0"/>
                <w:color w:val="0000FF"/>
                <w:sz w:val="24"/>
                <w:szCs w:val="32"/>
                <w:lang w:val="en-US" w:eastAsia="zh-CN"/>
              </w:rPr>
            </w:pPr>
          </w:p>
        </w:tc>
        <w:tc>
          <w:tcPr>
            <w:tcW w:w="1160" w:type="dxa"/>
            <w:noWrap w:val="0"/>
            <w:tcMar>
              <w:top w:w="16" w:type="dxa"/>
              <w:left w:w="16" w:type="dxa"/>
              <w:right w:w="16" w:type="dxa"/>
            </w:tcMar>
            <w:vAlign w:val="center"/>
          </w:tcPr>
          <w:p>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宋体" w:cs="Times New Roman"/>
                <w:b w:val="0"/>
                <w:bCs w:val="0"/>
                <w:color w:val="0000FF"/>
                <w:sz w:val="24"/>
                <w:szCs w:val="32"/>
                <w:lang w:val="en-US" w:eastAsia="zh-CN"/>
              </w:rPr>
            </w:pPr>
            <w:r>
              <w:rPr>
                <w:rFonts w:hint="eastAsia" w:ascii="Times New Roman" w:hAnsi="Times New Roman" w:cs="Times New Roman"/>
                <w:color w:val="0000FF"/>
                <w:sz w:val="24"/>
                <w:szCs w:val="24"/>
                <w:lang w:val="en-US" w:eastAsia="zh-CN"/>
              </w:rPr>
              <w:t>15.20</w:t>
            </w:r>
            <w:r>
              <w:rPr>
                <w:rFonts w:hint="default" w:ascii="Times New Roman" w:hAnsi="Times New Roman" w:eastAsia="宋体" w:cs="Times New Roman"/>
                <w:b w:val="0"/>
                <w:bCs w:val="0"/>
                <w:color w:val="0000FF"/>
                <w:sz w:val="24"/>
                <w:szCs w:val="32"/>
                <w:lang w:val="en-US" w:eastAsia="zh-CN"/>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596" w:hRule="atLeast"/>
          <w:jc w:val="center"/>
        </w:trPr>
        <w:tc>
          <w:tcPr>
            <w:tcW w:w="2329" w:type="dxa"/>
            <w:gridSpan w:val="3"/>
            <w:noWrap w:val="0"/>
            <w:tcMar>
              <w:top w:w="16" w:type="dxa"/>
              <w:left w:w="16" w:type="dxa"/>
              <w:right w:w="16" w:type="dxa"/>
            </w:tcMar>
            <w:vAlign w:val="center"/>
          </w:tcPr>
          <w:p>
            <w:pPr>
              <w:keepNext w:val="0"/>
              <w:keepLines w:val="0"/>
              <w:pageBreakBefore w:val="0"/>
              <w:widowControl w:val="0"/>
              <w:kinsoku/>
              <w:wordWrap/>
              <w:overflowPunct/>
              <w:topLinePunct w:val="0"/>
              <w:autoSpaceDE/>
              <w:autoSpaceDN/>
              <w:bidi w:val="0"/>
              <w:spacing w:line="240" w:lineRule="auto"/>
              <w:jc w:val="center"/>
              <w:textAlignment w:val="auto"/>
              <w:rPr>
                <w:rFonts w:hint="eastAsia" w:ascii="Times New Roman" w:hAnsi="Times New Roman" w:eastAsia="宋体" w:cs="Times New Roman"/>
                <w:b/>
                <w:bCs/>
                <w:color w:val="0000FF"/>
                <w:sz w:val="24"/>
                <w:szCs w:val="32"/>
                <w:lang w:val="en-US" w:eastAsia="zh-CN"/>
              </w:rPr>
            </w:pPr>
            <w:r>
              <w:rPr>
                <w:rFonts w:hint="eastAsia" w:ascii="Times New Roman" w:hAnsi="Times New Roman" w:eastAsia="宋体" w:cs="Times New Roman"/>
                <w:b/>
                <w:bCs/>
                <w:color w:val="0000FF"/>
                <w:sz w:val="24"/>
                <w:szCs w:val="32"/>
                <w:lang w:val="en-US" w:eastAsia="zh-CN"/>
              </w:rPr>
              <w:t>设计生产能力</w:t>
            </w:r>
          </w:p>
          <w:p>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宋体" w:cs="Times New Roman"/>
                <w:b/>
                <w:bCs/>
                <w:color w:val="0000FF"/>
                <w:sz w:val="24"/>
                <w:szCs w:val="32"/>
                <w:lang w:val="en-US" w:eastAsia="zh-CN"/>
              </w:rPr>
            </w:pPr>
            <w:r>
              <w:rPr>
                <w:rFonts w:hint="eastAsia" w:ascii="Times New Roman" w:hAnsi="Times New Roman" w:eastAsia="宋体" w:cs="Times New Roman"/>
                <w:b/>
                <w:bCs/>
                <w:color w:val="0000FF"/>
                <w:sz w:val="24"/>
                <w:szCs w:val="32"/>
                <w:lang w:val="en-US" w:eastAsia="zh-CN"/>
              </w:rPr>
              <w:t>（交通量）</w:t>
            </w:r>
          </w:p>
        </w:tc>
        <w:tc>
          <w:tcPr>
            <w:tcW w:w="2025" w:type="dxa"/>
            <w:gridSpan w:val="2"/>
            <w:noWrap w:val="0"/>
            <w:tcMar>
              <w:top w:w="16" w:type="dxa"/>
              <w:left w:w="16" w:type="dxa"/>
              <w:right w:w="16" w:type="dxa"/>
            </w:tcMar>
            <w:vAlign w:val="center"/>
          </w:tcPr>
          <w:p>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宋体" w:cs="Times New Roman"/>
                <w:b w:val="0"/>
                <w:bCs w:val="0"/>
                <w:color w:val="0000FF"/>
                <w:sz w:val="24"/>
                <w:szCs w:val="32"/>
                <w:lang w:val="en-US" w:eastAsia="zh-CN"/>
              </w:rPr>
            </w:pPr>
            <w:r>
              <w:rPr>
                <w:rFonts w:hint="eastAsia" w:ascii="Times New Roman" w:hAnsi="Times New Roman" w:eastAsia="宋体" w:cs="Times New Roman"/>
                <w:b w:val="0"/>
                <w:bCs w:val="0"/>
                <w:color w:val="0000FF"/>
                <w:sz w:val="24"/>
                <w:szCs w:val="32"/>
                <w:lang w:val="en-US" w:eastAsia="zh-CN"/>
              </w:rPr>
              <w:t>/</w:t>
            </w:r>
          </w:p>
        </w:tc>
        <w:tc>
          <w:tcPr>
            <w:tcW w:w="2745" w:type="dxa"/>
            <w:gridSpan w:val="7"/>
            <w:noWrap w:val="0"/>
            <w:tcMar>
              <w:top w:w="16" w:type="dxa"/>
              <w:left w:w="16" w:type="dxa"/>
              <w:right w:w="16" w:type="dxa"/>
            </w:tcMar>
            <w:vAlign w:val="center"/>
          </w:tcPr>
          <w:p>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宋体" w:cs="Times New Roman"/>
                <w:b/>
                <w:bCs/>
                <w:color w:val="0000FF"/>
                <w:sz w:val="24"/>
                <w:szCs w:val="32"/>
                <w:lang w:val="en-US" w:eastAsia="zh-CN"/>
              </w:rPr>
            </w:pPr>
            <w:r>
              <w:rPr>
                <w:rFonts w:hint="eastAsia" w:ascii="Times New Roman" w:hAnsi="Times New Roman" w:eastAsia="宋体" w:cs="Times New Roman"/>
                <w:b/>
                <w:bCs/>
                <w:color w:val="0000FF"/>
                <w:sz w:val="24"/>
                <w:szCs w:val="32"/>
                <w:lang w:val="en-US" w:eastAsia="zh-CN"/>
              </w:rPr>
              <w:t>建设项目开工日期</w:t>
            </w:r>
          </w:p>
        </w:tc>
        <w:tc>
          <w:tcPr>
            <w:tcW w:w="1860" w:type="dxa"/>
            <w:gridSpan w:val="2"/>
            <w:noWrap w:val="0"/>
            <w:tcMar>
              <w:top w:w="16" w:type="dxa"/>
              <w:left w:w="16" w:type="dxa"/>
              <w:right w:w="16" w:type="dxa"/>
            </w:tcMar>
            <w:vAlign w:val="center"/>
          </w:tcPr>
          <w:p>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宋体" w:cs="Times New Roman"/>
                <w:b w:val="0"/>
                <w:bCs w:val="0"/>
                <w:color w:val="0000FF"/>
                <w:sz w:val="24"/>
                <w:szCs w:val="32"/>
                <w:lang w:val="en-US" w:eastAsia="zh-CN"/>
              </w:rPr>
            </w:pPr>
            <w:r>
              <w:rPr>
                <w:rFonts w:hint="eastAsia" w:ascii="Times New Roman" w:hAnsi="Times New Roman" w:eastAsia="宋体" w:cs="Times New Roman"/>
                <w:b w:val="0"/>
                <w:bCs w:val="0"/>
                <w:color w:val="0000FF"/>
                <w:sz w:val="24"/>
                <w:szCs w:val="32"/>
                <w:lang w:val="en-US" w:eastAsia="zh-CN"/>
              </w:rPr>
              <w:t>2019年8月</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596" w:hRule="atLeast"/>
          <w:jc w:val="center"/>
        </w:trPr>
        <w:tc>
          <w:tcPr>
            <w:tcW w:w="2329" w:type="dxa"/>
            <w:gridSpan w:val="3"/>
            <w:noWrap w:val="0"/>
            <w:tcMar>
              <w:top w:w="16" w:type="dxa"/>
              <w:left w:w="16" w:type="dxa"/>
              <w:right w:w="16" w:type="dxa"/>
            </w:tcMar>
            <w:vAlign w:val="center"/>
          </w:tcPr>
          <w:p>
            <w:pPr>
              <w:keepNext w:val="0"/>
              <w:keepLines w:val="0"/>
              <w:pageBreakBefore w:val="0"/>
              <w:widowControl w:val="0"/>
              <w:kinsoku/>
              <w:wordWrap/>
              <w:overflowPunct/>
              <w:topLinePunct w:val="0"/>
              <w:autoSpaceDE/>
              <w:autoSpaceDN/>
              <w:bidi w:val="0"/>
              <w:spacing w:line="240" w:lineRule="auto"/>
              <w:jc w:val="center"/>
              <w:textAlignment w:val="auto"/>
              <w:rPr>
                <w:rFonts w:hint="eastAsia" w:ascii="Times New Roman" w:hAnsi="Times New Roman" w:eastAsia="宋体" w:cs="Times New Roman"/>
                <w:b/>
                <w:bCs/>
                <w:color w:val="0000FF"/>
                <w:sz w:val="24"/>
                <w:szCs w:val="32"/>
                <w:lang w:val="en-US" w:eastAsia="zh-CN"/>
              </w:rPr>
            </w:pPr>
            <w:r>
              <w:rPr>
                <w:rFonts w:hint="eastAsia" w:ascii="Times New Roman" w:hAnsi="Times New Roman" w:eastAsia="宋体" w:cs="Times New Roman"/>
                <w:b/>
                <w:bCs/>
                <w:color w:val="0000FF"/>
                <w:sz w:val="24"/>
                <w:szCs w:val="32"/>
                <w:lang w:val="en-US" w:eastAsia="zh-CN"/>
              </w:rPr>
              <w:t>实际生产能力</w:t>
            </w:r>
          </w:p>
          <w:p>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宋体" w:cs="Times New Roman"/>
                <w:b/>
                <w:bCs/>
                <w:color w:val="0000FF"/>
                <w:sz w:val="24"/>
                <w:szCs w:val="32"/>
                <w:lang w:val="en-US" w:eastAsia="zh-CN"/>
              </w:rPr>
            </w:pPr>
            <w:r>
              <w:rPr>
                <w:rFonts w:hint="eastAsia" w:ascii="Times New Roman" w:hAnsi="Times New Roman" w:eastAsia="宋体" w:cs="Times New Roman"/>
                <w:b/>
                <w:bCs/>
                <w:color w:val="0000FF"/>
                <w:sz w:val="24"/>
                <w:szCs w:val="32"/>
                <w:lang w:val="en-US" w:eastAsia="zh-CN"/>
              </w:rPr>
              <w:t>（交通量）</w:t>
            </w:r>
          </w:p>
        </w:tc>
        <w:tc>
          <w:tcPr>
            <w:tcW w:w="2025" w:type="dxa"/>
            <w:gridSpan w:val="2"/>
            <w:noWrap w:val="0"/>
            <w:tcMar>
              <w:top w:w="16" w:type="dxa"/>
              <w:left w:w="16" w:type="dxa"/>
              <w:right w:w="16" w:type="dxa"/>
            </w:tcMar>
            <w:vAlign w:val="center"/>
          </w:tcPr>
          <w:p>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宋体" w:cs="Times New Roman"/>
                <w:b w:val="0"/>
                <w:bCs w:val="0"/>
                <w:color w:val="0000FF"/>
                <w:sz w:val="24"/>
                <w:szCs w:val="32"/>
                <w:lang w:val="en-US" w:eastAsia="zh-CN"/>
              </w:rPr>
            </w:pPr>
            <w:r>
              <w:rPr>
                <w:rFonts w:hint="eastAsia" w:ascii="Times New Roman" w:hAnsi="Times New Roman" w:eastAsia="宋体" w:cs="Times New Roman"/>
                <w:b w:val="0"/>
                <w:bCs w:val="0"/>
                <w:color w:val="0000FF"/>
                <w:sz w:val="24"/>
                <w:szCs w:val="32"/>
                <w:lang w:val="en-US" w:eastAsia="zh-CN"/>
              </w:rPr>
              <w:t>/</w:t>
            </w:r>
          </w:p>
        </w:tc>
        <w:tc>
          <w:tcPr>
            <w:tcW w:w="2745" w:type="dxa"/>
            <w:gridSpan w:val="7"/>
            <w:noWrap w:val="0"/>
            <w:tcMar>
              <w:top w:w="16" w:type="dxa"/>
              <w:left w:w="16" w:type="dxa"/>
              <w:right w:w="16" w:type="dxa"/>
            </w:tcMar>
            <w:vAlign w:val="center"/>
          </w:tcPr>
          <w:p>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宋体" w:cs="Times New Roman"/>
                <w:b/>
                <w:bCs/>
                <w:color w:val="0000FF"/>
                <w:sz w:val="24"/>
                <w:szCs w:val="32"/>
                <w:lang w:val="en-US" w:eastAsia="zh-CN"/>
              </w:rPr>
            </w:pPr>
            <w:r>
              <w:rPr>
                <w:rFonts w:hint="eastAsia" w:ascii="Times New Roman" w:hAnsi="Times New Roman" w:eastAsia="宋体" w:cs="Times New Roman"/>
                <w:b/>
                <w:bCs/>
                <w:color w:val="0000FF"/>
                <w:sz w:val="24"/>
                <w:szCs w:val="32"/>
                <w:lang w:val="en-US" w:eastAsia="zh-CN"/>
              </w:rPr>
              <w:t>投入试运行日期</w:t>
            </w:r>
          </w:p>
        </w:tc>
        <w:tc>
          <w:tcPr>
            <w:tcW w:w="1860" w:type="dxa"/>
            <w:gridSpan w:val="2"/>
            <w:noWrap w:val="0"/>
            <w:tcMar>
              <w:top w:w="16" w:type="dxa"/>
              <w:left w:w="16" w:type="dxa"/>
              <w:right w:w="16" w:type="dxa"/>
            </w:tcMar>
            <w:vAlign w:val="center"/>
          </w:tcPr>
          <w:p>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宋体" w:cs="Times New Roman"/>
                <w:b w:val="0"/>
                <w:bCs w:val="0"/>
                <w:color w:val="0000FF"/>
                <w:sz w:val="24"/>
                <w:szCs w:val="32"/>
                <w:lang w:val="en-US" w:eastAsia="zh-CN"/>
              </w:rPr>
            </w:pPr>
            <w:r>
              <w:rPr>
                <w:rFonts w:hint="eastAsia" w:ascii="Times New Roman" w:hAnsi="Times New Roman" w:eastAsia="宋体" w:cs="Times New Roman"/>
                <w:b w:val="0"/>
                <w:bCs w:val="0"/>
                <w:color w:val="0000FF"/>
                <w:sz w:val="24"/>
                <w:szCs w:val="32"/>
                <w:lang w:val="en-US" w:eastAsia="zh-CN"/>
              </w:rPr>
              <w:t>2019年10月</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596" w:hRule="atLeast"/>
          <w:jc w:val="center"/>
        </w:trPr>
        <w:tc>
          <w:tcPr>
            <w:tcW w:w="2329" w:type="dxa"/>
            <w:gridSpan w:val="3"/>
            <w:noWrap w:val="0"/>
            <w:tcMar>
              <w:top w:w="16" w:type="dxa"/>
              <w:left w:w="16" w:type="dxa"/>
              <w:right w:w="16" w:type="dxa"/>
            </w:tcMar>
            <w:vAlign w:val="center"/>
          </w:tcPr>
          <w:p>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宋体" w:cs="Times New Roman"/>
                <w:b/>
                <w:bCs/>
                <w:color w:val="0000FF"/>
                <w:sz w:val="24"/>
                <w:szCs w:val="32"/>
                <w:lang w:val="en-US" w:eastAsia="zh-CN"/>
              </w:rPr>
            </w:pPr>
            <w:r>
              <w:rPr>
                <w:rFonts w:hint="eastAsia" w:ascii="Times New Roman" w:hAnsi="Times New Roman" w:eastAsia="宋体" w:cs="Times New Roman"/>
                <w:b/>
                <w:bCs/>
                <w:color w:val="0000FF"/>
                <w:sz w:val="24"/>
                <w:szCs w:val="32"/>
                <w:lang w:val="en-US" w:eastAsia="zh-CN"/>
              </w:rPr>
              <w:t>调查经费</w:t>
            </w:r>
          </w:p>
        </w:tc>
        <w:tc>
          <w:tcPr>
            <w:tcW w:w="6630" w:type="dxa"/>
            <w:gridSpan w:val="11"/>
            <w:noWrap w:val="0"/>
            <w:tcMar>
              <w:top w:w="16" w:type="dxa"/>
              <w:left w:w="16" w:type="dxa"/>
              <w:right w:w="16" w:type="dxa"/>
            </w:tcMar>
            <w:vAlign w:val="center"/>
          </w:tcPr>
          <w:p>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宋体" w:cs="Times New Roman"/>
                <w:b w:val="0"/>
                <w:bCs w:val="0"/>
                <w:color w:val="0000FF"/>
                <w:sz w:val="24"/>
                <w:szCs w:val="32"/>
                <w:lang w:val="en-US" w:eastAsia="zh-CN"/>
              </w:rPr>
            </w:pPr>
            <w:r>
              <w:rPr>
                <w:rFonts w:hint="eastAsia" w:ascii="Times New Roman" w:hAnsi="Times New Roman" w:eastAsia="宋体" w:cs="Times New Roman"/>
                <w:b w:val="0"/>
                <w:bCs w:val="0"/>
                <w:color w:val="0000FF"/>
                <w:sz w:val="24"/>
                <w:szCs w:val="32"/>
                <w:lang w:val="en-US" w:eastAsia="zh-CN"/>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3" w:hRule="atLeast"/>
          <w:jc w:val="center"/>
        </w:trPr>
        <w:tc>
          <w:tcPr>
            <w:tcW w:w="2329" w:type="dxa"/>
            <w:gridSpan w:val="3"/>
            <w:noWrap w:val="0"/>
            <w:tcMar>
              <w:top w:w="16" w:type="dxa"/>
              <w:left w:w="16" w:type="dxa"/>
              <w:right w:w="16" w:type="dxa"/>
            </w:tcMar>
            <w:vAlign w:val="center"/>
          </w:tcPr>
          <w:p>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宋体" w:cs="Times New Roman"/>
                <w:b/>
                <w:bCs/>
                <w:color w:val="0000FF"/>
                <w:sz w:val="24"/>
                <w:szCs w:val="32"/>
                <w:lang w:val="en-US" w:eastAsia="zh-CN"/>
              </w:rPr>
            </w:pPr>
            <w:r>
              <w:rPr>
                <w:rFonts w:hint="eastAsia" w:ascii="Times New Roman" w:hAnsi="Times New Roman" w:eastAsia="宋体" w:cs="Times New Roman"/>
                <w:b/>
                <w:bCs/>
                <w:color w:val="0000FF"/>
                <w:sz w:val="24"/>
                <w:szCs w:val="32"/>
                <w:lang w:val="en-US" w:eastAsia="zh-CN"/>
              </w:rPr>
              <w:t>验收监测依据</w:t>
            </w:r>
          </w:p>
        </w:tc>
        <w:tc>
          <w:tcPr>
            <w:tcW w:w="6630" w:type="dxa"/>
            <w:gridSpan w:val="11"/>
            <w:noWrap w:val="0"/>
            <w:tcMar>
              <w:top w:w="16" w:type="dxa"/>
              <w:left w:w="16" w:type="dxa"/>
              <w:right w:w="16" w:type="dxa"/>
            </w:tcMar>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Times New Roman" w:hAnsi="Times New Roman" w:eastAsia="宋体" w:cs="Times New Roman"/>
                <w:b w:val="0"/>
                <w:bCs w:val="0"/>
                <w:color w:val="0000FF"/>
                <w:sz w:val="24"/>
                <w:szCs w:val="32"/>
                <w:lang w:val="en-US" w:eastAsia="zh-CN"/>
              </w:rPr>
            </w:pPr>
            <w:r>
              <w:rPr>
                <w:rFonts w:hint="eastAsia" w:ascii="Times New Roman" w:hAnsi="Times New Roman" w:eastAsia="宋体" w:cs="Times New Roman"/>
                <w:b w:val="0"/>
                <w:bCs w:val="0"/>
                <w:color w:val="0000FF"/>
                <w:sz w:val="24"/>
                <w:szCs w:val="32"/>
                <w:lang w:val="en-US" w:eastAsia="zh-CN"/>
              </w:rPr>
              <w:t>1、国务院令第682号《建设项目环境保护管理条例》，2017年；</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b w:val="0"/>
                <w:bCs w:val="0"/>
                <w:color w:val="0000FF"/>
                <w:sz w:val="24"/>
                <w:szCs w:val="32"/>
                <w:lang w:val="en-US" w:eastAsia="zh-CN"/>
              </w:rPr>
            </w:pPr>
            <w:r>
              <w:rPr>
                <w:rFonts w:hint="eastAsia" w:ascii="Times New Roman" w:hAnsi="Times New Roman" w:eastAsia="宋体" w:cs="Times New Roman"/>
                <w:b w:val="0"/>
                <w:bCs w:val="0"/>
                <w:color w:val="0000FF"/>
                <w:sz w:val="24"/>
                <w:szCs w:val="32"/>
                <w:lang w:val="en-US" w:eastAsia="zh-CN"/>
              </w:rPr>
              <w:t>2、国家生态环境部《关于印发建设项目竣工环境保护验收现场检查及审查要点的通知》（环办[2015]113号）；</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b w:val="0"/>
                <w:bCs w:val="0"/>
                <w:color w:val="0000FF"/>
                <w:sz w:val="24"/>
                <w:szCs w:val="32"/>
                <w:lang w:val="en-US" w:eastAsia="zh-CN"/>
              </w:rPr>
            </w:pPr>
            <w:r>
              <w:rPr>
                <w:rFonts w:hint="eastAsia" w:ascii="Times New Roman" w:hAnsi="Times New Roman" w:eastAsia="宋体" w:cs="Times New Roman"/>
                <w:b w:val="0"/>
                <w:bCs w:val="0"/>
                <w:color w:val="0000FF"/>
                <w:sz w:val="24"/>
                <w:szCs w:val="32"/>
                <w:lang w:val="en-US" w:eastAsia="zh-CN"/>
              </w:rPr>
              <w:t>3、《建设项目竣工环境保护验收暂行办法》（国环规环评[2017]4号，2017年11月20日）；</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b w:val="0"/>
                <w:bCs w:val="0"/>
                <w:color w:val="0000FF"/>
                <w:sz w:val="24"/>
                <w:szCs w:val="32"/>
                <w:lang w:val="en-US" w:eastAsia="zh-CN"/>
              </w:rPr>
            </w:pPr>
            <w:r>
              <w:rPr>
                <w:rFonts w:hint="eastAsia" w:ascii="Times New Roman" w:hAnsi="Times New Roman" w:eastAsia="宋体" w:cs="Times New Roman"/>
                <w:b w:val="0"/>
                <w:bCs w:val="0"/>
                <w:color w:val="0000FF"/>
                <w:sz w:val="24"/>
                <w:szCs w:val="32"/>
                <w:lang w:val="en-US" w:eastAsia="zh-CN"/>
              </w:rPr>
              <w:t>4、《建设项目竣工环境保护验收技术规范  生态影响类》（HJ/T394-2007）；</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b w:val="0"/>
                <w:bCs w:val="0"/>
                <w:color w:val="0000FF"/>
                <w:sz w:val="24"/>
                <w:szCs w:val="32"/>
                <w:lang w:val="en-US" w:eastAsia="zh-CN"/>
              </w:rPr>
            </w:pPr>
            <w:r>
              <w:rPr>
                <w:rFonts w:hint="eastAsia" w:ascii="Times New Roman" w:hAnsi="Times New Roman" w:eastAsia="宋体" w:cs="Times New Roman"/>
                <w:b w:val="0"/>
                <w:bCs w:val="0"/>
                <w:color w:val="0000FF"/>
                <w:sz w:val="24"/>
                <w:szCs w:val="32"/>
                <w:lang w:val="en-US" w:eastAsia="zh-CN"/>
              </w:rPr>
              <w:t>5、《新疆维吾尔自治区环境保护条例》，2018年9月；</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b w:val="0"/>
                <w:bCs w:val="0"/>
                <w:color w:val="0000FF"/>
                <w:sz w:val="24"/>
                <w:szCs w:val="32"/>
                <w:lang w:val="en-US" w:eastAsia="zh-CN"/>
              </w:rPr>
            </w:pPr>
            <w:r>
              <w:rPr>
                <w:rFonts w:hint="eastAsia" w:ascii="Times New Roman" w:hAnsi="Times New Roman" w:eastAsia="宋体" w:cs="Times New Roman"/>
                <w:b w:val="0"/>
                <w:bCs w:val="0"/>
                <w:color w:val="0000FF"/>
                <w:sz w:val="24"/>
                <w:szCs w:val="32"/>
                <w:lang w:val="en-US" w:eastAsia="zh-CN"/>
              </w:rPr>
              <w:t>6、《</w:t>
            </w:r>
            <w:r>
              <w:rPr>
                <w:rFonts w:hint="eastAsia" w:ascii="Times New Roman" w:hAnsi="Times New Roman" w:eastAsia="宋体" w:cs="Times New Roman"/>
                <w:b w:val="0"/>
                <w:bCs w:val="0"/>
                <w:color w:val="0000FF"/>
                <w:sz w:val="24"/>
                <w:szCs w:val="32"/>
                <w:shd w:val="clear" w:color="auto" w:fill="auto"/>
                <w:lang w:val="en-US" w:eastAsia="zh-CN"/>
              </w:rPr>
              <w:t>兵团第十四师皮山农场2019年以工代赈小型农田水利建设项目</w:t>
            </w:r>
            <w:r>
              <w:rPr>
                <w:rFonts w:hint="eastAsia" w:ascii="Times New Roman" w:hAnsi="Times New Roman" w:eastAsia="宋体" w:cs="Times New Roman"/>
                <w:b w:val="0"/>
                <w:bCs w:val="0"/>
                <w:color w:val="0000FF"/>
                <w:sz w:val="24"/>
                <w:szCs w:val="32"/>
                <w:lang w:val="en-US" w:eastAsia="zh-CN"/>
              </w:rPr>
              <w:t>环境影响报告表</w:t>
            </w:r>
            <w:r>
              <w:rPr>
                <w:rFonts w:hint="eastAsia" w:ascii="Times New Roman" w:hAnsi="Times New Roman" w:eastAsia="宋体" w:cs="Times New Roman"/>
                <w:b w:val="0"/>
                <w:bCs w:val="0"/>
                <w:color w:val="0000FF"/>
                <w:sz w:val="24"/>
                <w:szCs w:val="32"/>
                <w:shd w:val="clear" w:color="auto" w:fill="auto"/>
                <w:lang w:val="en-US" w:eastAsia="zh-CN"/>
              </w:rPr>
              <w:t>》（乌鲁木齐水木森潮环保科技有限公司，2021年6月）</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b w:val="0"/>
                <w:bCs w:val="0"/>
                <w:color w:val="0000FF"/>
                <w:sz w:val="24"/>
                <w:szCs w:val="32"/>
                <w:lang w:val="en-US" w:eastAsia="zh-CN"/>
              </w:rPr>
            </w:pPr>
            <w:r>
              <w:rPr>
                <w:rFonts w:hint="eastAsia" w:ascii="Times New Roman" w:hAnsi="Times New Roman" w:eastAsia="宋体" w:cs="Times New Roman"/>
                <w:b w:val="0"/>
                <w:bCs w:val="0"/>
                <w:color w:val="0000FF"/>
                <w:sz w:val="24"/>
                <w:szCs w:val="32"/>
                <w:shd w:val="clear" w:color="auto" w:fill="auto"/>
                <w:lang w:val="en-US" w:eastAsia="zh-CN"/>
              </w:rPr>
              <w:t>7、第十四师昆玉市生态环境局出具“关于兵团第十四师皮山农场2019年以工代赈小型农田水利建设项目环境影响报告表</w:t>
            </w:r>
            <w:r>
              <w:rPr>
                <w:rFonts w:hint="eastAsia" w:ascii="Times New Roman" w:hAnsi="Times New Roman" w:eastAsia="宋体" w:cs="Times New Roman"/>
                <w:b w:val="0"/>
                <w:bCs w:val="0"/>
                <w:color w:val="0000FF"/>
                <w:sz w:val="24"/>
                <w:szCs w:val="32"/>
                <w:lang w:val="en-US" w:eastAsia="zh-CN"/>
              </w:rPr>
              <w:t>的批复</w:t>
            </w:r>
            <w:r>
              <w:rPr>
                <w:rFonts w:hint="eastAsia" w:ascii="Times New Roman" w:hAnsi="Times New Roman" w:eastAsia="宋体" w:cs="Times New Roman"/>
                <w:b w:val="0"/>
                <w:bCs w:val="0"/>
                <w:color w:val="0000FF"/>
                <w:sz w:val="24"/>
                <w:szCs w:val="32"/>
                <w:shd w:val="clear" w:color="auto" w:fill="auto"/>
                <w:lang w:val="en-US" w:eastAsia="zh-CN"/>
              </w:rPr>
              <w:t>”（十四师环发[2021]38号）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8614" w:hRule="atLeast"/>
          <w:jc w:val="center"/>
        </w:trPr>
        <w:tc>
          <w:tcPr>
            <w:tcW w:w="2329" w:type="dxa"/>
            <w:gridSpan w:val="3"/>
            <w:noWrap w:val="0"/>
            <w:tcMar>
              <w:top w:w="16" w:type="dxa"/>
              <w:left w:w="16" w:type="dxa"/>
              <w:right w:w="16" w:type="dxa"/>
            </w:tcMar>
            <w:vAlign w:val="center"/>
          </w:tcPr>
          <w:p>
            <w:pPr>
              <w:keepNext w:val="0"/>
              <w:keepLines w:val="0"/>
              <w:pageBreakBefore w:val="0"/>
              <w:widowControl w:val="0"/>
              <w:kinsoku/>
              <w:wordWrap/>
              <w:overflowPunct/>
              <w:topLinePunct w:val="0"/>
              <w:autoSpaceDE/>
              <w:autoSpaceDN/>
              <w:bidi w:val="0"/>
              <w:spacing w:line="240" w:lineRule="auto"/>
              <w:jc w:val="center"/>
              <w:textAlignment w:val="auto"/>
              <w:rPr>
                <w:rFonts w:hint="eastAsia" w:ascii="Times New Roman" w:hAnsi="Times New Roman" w:eastAsia="宋体" w:cs="Times New Roman"/>
                <w:b/>
                <w:bCs/>
                <w:color w:val="auto"/>
                <w:sz w:val="24"/>
                <w:szCs w:val="32"/>
                <w:lang w:val="en-US" w:eastAsia="zh-CN"/>
              </w:rPr>
            </w:pPr>
            <w:r>
              <w:rPr>
                <w:rFonts w:hint="eastAsia" w:ascii="Times New Roman" w:hAnsi="Times New Roman" w:eastAsia="宋体" w:cs="Times New Roman"/>
                <w:b/>
                <w:bCs/>
                <w:color w:val="auto"/>
                <w:sz w:val="24"/>
                <w:szCs w:val="32"/>
                <w:lang w:val="en-US" w:eastAsia="zh-CN"/>
              </w:rPr>
              <w:t>项目建设过程简述</w:t>
            </w:r>
          </w:p>
          <w:p>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宋体" w:cs="Times New Roman"/>
                <w:b w:val="0"/>
                <w:bCs w:val="0"/>
                <w:color w:val="FF0000"/>
                <w:sz w:val="24"/>
                <w:szCs w:val="32"/>
                <w:lang w:val="en-US" w:eastAsia="zh-CN"/>
              </w:rPr>
            </w:pPr>
            <w:r>
              <w:rPr>
                <w:rFonts w:hint="eastAsia" w:ascii="Times New Roman" w:hAnsi="Times New Roman" w:eastAsia="宋体" w:cs="Times New Roman"/>
                <w:b/>
                <w:bCs/>
                <w:color w:val="auto"/>
                <w:sz w:val="24"/>
                <w:szCs w:val="32"/>
                <w:lang w:val="en-US" w:eastAsia="zh-CN"/>
              </w:rPr>
              <w:t>（项目立项~试运行）</w:t>
            </w:r>
          </w:p>
        </w:tc>
        <w:tc>
          <w:tcPr>
            <w:tcW w:w="6630" w:type="dxa"/>
            <w:gridSpan w:val="11"/>
            <w:noWrap w:val="0"/>
            <w:tcMar>
              <w:top w:w="16" w:type="dxa"/>
              <w:left w:w="16" w:type="dxa"/>
              <w:right w:w="16" w:type="dxa"/>
            </w:tcMar>
            <w:vAlign w:val="top"/>
          </w:tcPr>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Times New Roman" w:hAnsi="Times New Roman" w:eastAsia="宋体" w:cs="Times New Roman"/>
                <w:b w:val="0"/>
                <w:bCs w:val="0"/>
                <w:color w:val="0000FF"/>
                <w:sz w:val="24"/>
                <w:szCs w:val="32"/>
                <w:shd w:val="clear" w:color="auto" w:fill="auto"/>
                <w:lang w:val="en-US" w:eastAsia="zh-CN"/>
              </w:rPr>
            </w:pPr>
            <w:r>
              <w:rPr>
                <w:rFonts w:hint="eastAsia" w:ascii="Times New Roman" w:hAnsi="Times New Roman" w:eastAsia="宋体" w:cs="Times New Roman"/>
                <w:b w:val="0"/>
                <w:bCs w:val="0"/>
                <w:color w:val="0000FF"/>
                <w:sz w:val="24"/>
                <w:szCs w:val="32"/>
                <w:shd w:val="clear" w:color="auto" w:fill="auto"/>
                <w:lang w:val="en-US" w:eastAsia="zh-CN"/>
              </w:rPr>
              <w:t>第十四师水利工程管理服务中心于2021年4月委托乌鲁木齐水木森潮环保科技有限公司编制《兵团第十四师皮山农场2019年以工代赈小型农田水利建设项目环境影响报告表》，2021年8月24日，取得第十四师昆玉市生态环境局《关于对兵团第十四师皮山农场2019年以工代赈小型农田水利建设项目环境影响报告表</w:t>
            </w:r>
            <w:r>
              <w:rPr>
                <w:rFonts w:hint="eastAsia" w:ascii="Times New Roman" w:hAnsi="Times New Roman" w:eastAsia="宋体" w:cs="Times New Roman"/>
                <w:b w:val="0"/>
                <w:bCs w:val="0"/>
                <w:color w:val="0000FF"/>
                <w:sz w:val="24"/>
                <w:szCs w:val="32"/>
                <w:lang w:val="en-US" w:eastAsia="zh-CN"/>
              </w:rPr>
              <w:t>的批复</w:t>
            </w:r>
            <w:r>
              <w:rPr>
                <w:rFonts w:hint="eastAsia" w:ascii="Times New Roman" w:hAnsi="Times New Roman" w:eastAsia="宋体" w:cs="Times New Roman"/>
                <w:b w:val="0"/>
                <w:bCs w:val="0"/>
                <w:color w:val="0000FF"/>
                <w:sz w:val="24"/>
                <w:szCs w:val="32"/>
                <w:shd w:val="clear" w:color="auto" w:fill="auto"/>
                <w:lang w:val="en-US" w:eastAsia="zh-CN"/>
              </w:rPr>
              <w:t>》，同意本项目建设实施。</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Times New Roman" w:hAnsi="Times New Roman" w:eastAsia="宋体" w:cs="Times New Roman"/>
                <w:b w:val="0"/>
                <w:bCs w:val="0"/>
                <w:color w:val="0000FF"/>
                <w:sz w:val="24"/>
                <w:szCs w:val="32"/>
                <w:shd w:val="clear" w:color="auto" w:fill="auto"/>
                <w:lang w:val="en-US" w:eastAsia="zh-CN"/>
              </w:rPr>
            </w:pPr>
            <w:r>
              <w:rPr>
                <w:rFonts w:hint="eastAsia" w:ascii="Times New Roman" w:hAnsi="Times New Roman" w:eastAsia="宋体" w:cs="Times New Roman"/>
                <w:b w:val="0"/>
                <w:bCs w:val="0"/>
                <w:color w:val="0000FF"/>
                <w:sz w:val="24"/>
                <w:szCs w:val="32"/>
                <w:shd w:val="clear" w:color="auto" w:fill="auto"/>
                <w:lang w:val="en-US" w:eastAsia="zh-CN"/>
              </w:rPr>
              <w:t>第十四师水利工程管理服务中心于2022年1月进行《兵团第十四师皮山农场2019年以工代赈小型农田水利建设项目》竣工环境保护验收调查工作。十四师水利工程管理服务中心对本项目环境状况进行了实地踏勘、资料收集，并认真研究了相关技术资料和竣工资料，对本项目环境保护治理措施、环境敏感点及环保措施的执行情况等方面进行了重点调查，在此基础上编制完成了《兵团第十四师皮山农场2019年以工代赈小型农田水利建设项目</w:t>
            </w:r>
            <w:r>
              <w:rPr>
                <w:rFonts w:hint="eastAsia" w:ascii="Times New Roman" w:hAnsi="Times New Roman" w:eastAsia="宋体" w:cs="Times New Roman"/>
                <w:b w:val="0"/>
                <w:bCs w:val="0"/>
                <w:color w:val="0000FF"/>
                <w:sz w:val="24"/>
                <w:szCs w:val="32"/>
                <w:lang w:val="en-US" w:eastAsia="zh-CN"/>
              </w:rPr>
              <w:t>竣工环境保护验收调查报告表</w:t>
            </w:r>
            <w:r>
              <w:rPr>
                <w:rFonts w:hint="eastAsia" w:ascii="Times New Roman" w:hAnsi="Times New Roman" w:eastAsia="宋体" w:cs="Times New Roman"/>
                <w:b w:val="0"/>
                <w:bCs w:val="0"/>
                <w:color w:val="0000FF"/>
                <w:sz w:val="24"/>
                <w:szCs w:val="32"/>
                <w:shd w:val="clear" w:color="auto" w:fill="auto"/>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Times New Roman" w:hAnsi="Times New Roman" w:eastAsia="宋体" w:cs="Times New Roman"/>
                <w:b w:val="0"/>
                <w:bCs w:val="0"/>
                <w:color w:val="0000FF"/>
                <w:sz w:val="24"/>
                <w:szCs w:val="32"/>
                <w:shd w:val="clear" w:color="auto" w:fill="auto"/>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Times New Roman" w:hAnsi="Times New Roman" w:eastAsia="宋体" w:cs="Times New Roman"/>
                <w:b w:val="0"/>
                <w:bCs w:val="0"/>
                <w:color w:val="0000FF"/>
                <w:sz w:val="24"/>
                <w:szCs w:val="32"/>
                <w:shd w:val="clear" w:color="auto" w:fill="auto"/>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Times New Roman" w:hAnsi="Times New Roman" w:eastAsia="宋体" w:cs="Times New Roman"/>
                <w:b w:val="0"/>
                <w:bCs w:val="0"/>
                <w:color w:val="0000FF"/>
                <w:sz w:val="24"/>
                <w:szCs w:val="32"/>
                <w:shd w:val="clear" w:color="auto" w:fill="auto"/>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Times New Roman" w:hAnsi="Times New Roman" w:eastAsia="宋体" w:cs="Times New Roman"/>
                <w:b w:val="0"/>
                <w:bCs w:val="0"/>
                <w:color w:val="0000FF"/>
                <w:sz w:val="24"/>
                <w:szCs w:val="32"/>
                <w:shd w:val="clear" w:color="auto" w:fill="auto"/>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default" w:ascii="Times New Roman" w:hAnsi="Times New Roman" w:eastAsia="宋体" w:cs="Times New Roman"/>
                <w:b w:val="0"/>
                <w:bCs w:val="0"/>
                <w:color w:val="auto"/>
                <w:sz w:val="24"/>
                <w:szCs w:val="32"/>
                <w:shd w:val="clear" w:color="auto" w:fill="auto"/>
                <w:lang w:val="en-US" w:eastAsia="zh-CN"/>
              </w:rPr>
            </w:pPr>
          </w:p>
        </w:tc>
      </w:tr>
    </w:tbl>
    <w:p>
      <w:pPr>
        <w:keepNext w:val="0"/>
        <w:keepLines w:val="0"/>
        <w:pageBreakBefore w:val="0"/>
        <w:widowControl w:val="0"/>
        <w:kinsoku/>
        <w:wordWrap/>
        <w:overflowPunct/>
        <w:topLinePunct w:val="0"/>
        <w:autoSpaceDE/>
        <w:autoSpaceDN/>
        <w:bidi w:val="0"/>
        <w:spacing w:line="360" w:lineRule="auto"/>
        <w:textAlignment w:val="auto"/>
        <w:rPr>
          <w:rFonts w:hint="default" w:ascii="Times New Roman" w:hAnsi="Times New Roman" w:eastAsia="宋体" w:cs="Times New Roman"/>
          <w:b/>
          <w:bCs/>
          <w:color w:val="auto"/>
          <w:sz w:val="28"/>
          <w:szCs w:val="36"/>
          <w:shd w:val="clear" w:color="auto" w:fill="auto"/>
          <w:lang w:val="en-US" w:eastAsia="zh-CN"/>
        </w:rPr>
      </w:pPr>
      <w:r>
        <w:rPr>
          <w:rFonts w:hint="default" w:ascii="Times New Roman" w:hAnsi="Times New Roman" w:eastAsia="宋体" w:cs="Times New Roman"/>
          <w:b/>
          <w:bCs/>
          <w:color w:val="auto"/>
          <w:sz w:val="28"/>
          <w:szCs w:val="36"/>
          <w:shd w:val="clear" w:color="auto" w:fill="auto"/>
          <w:lang w:val="en-US" w:eastAsia="zh-CN"/>
        </w:rPr>
        <w:br w:type="page"/>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0"/>
        <w:rPr>
          <w:rFonts w:hint="eastAsia" w:ascii="Times New Roman" w:hAnsi="Times New Roman" w:eastAsia="宋体" w:cs="Times New Roman"/>
          <w:b/>
          <w:bCs/>
          <w:color w:val="auto"/>
          <w:sz w:val="32"/>
          <w:szCs w:val="40"/>
          <w:shd w:val="clear" w:color="auto" w:fill="auto"/>
          <w:lang w:val="en-US" w:eastAsia="zh-CN"/>
        </w:rPr>
      </w:pPr>
      <w:bookmarkStart w:id="2" w:name="_Toc15508"/>
      <w:r>
        <w:rPr>
          <w:rFonts w:hint="eastAsia" w:ascii="Times New Roman" w:hAnsi="Times New Roman" w:eastAsia="宋体" w:cs="Times New Roman"/>
          <w:b/>
          <w:bCs/>
          <w:color w:val="auto"/>
          <w:sz w:val="32"/>
          <w:szCs w:val="40"/>
          <w:shd w:val="clear" w:color="auto" w:fill="auto"/>
          <w:lang w:val="en-US" w:eastAsia="zh-CN"/>
        </w:rPr>
        <w:t>表2  调查范围、因子、目标、重点</w:t>
      </w:r>
      <w:bookmarkEnd w:id="2"/>
    </w:p>
    <w:tbl>
      <w:tblPr>
        <w:tblStyle w:val="12"/>
        <w:tblW w:w="0"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
      <w:tblGrid>
        <w:gridCol w:w="829"/>
        <w:gridCol w:w="795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7111" w:hRule="atLeast"/>
          <w:jc w:val="center"/>
        </w:trPr>
        <w:tc>
          <w:tcPr>
            <w:tcW w:w="829" w:type="dxa"/>
            <w:noWrap w:val="0"/>
            <w:tcMar>
              <w:top w:w="16" w:type="dxa"/>
              <w:left w:w="16" w:type="dxa"/>
              <w:right w:w="16" w:type="dxa"/>
            </w:tcMar>
            <w:vAlign w:val="center"/>
          </w:tcPr>
          <w:p>
            <w:pPr>
              <w:keepNext w:val="0"/>
              <w:keepLines w:val="0"/>
              <w:pageBreakBefore w:val="0"/>
              <w:widowControl w:val="0"/>
              <w:kinsoku/>
              <w:wordWrap/>
              <w:overflowPunct/>
              <w:topLinePunct w:val="0"/>
              <w:autoSpaceDE/>
              <w:autoSpaceDN/>
              <w:bidi w:val="0"/>
              <w:spacing w:line="360" w:lineRule="auto"/>
              <w:jc w:val="center"/>
              <w:textAlignment w:val="auto"/>
              <w:rPr>
                <w:rFonts w:hint="eastAsia" w:ascii="Times New Roman" w:hAnsi="Times New Roman" w:eastAsia="宋体" w:cs="Times New Roman"/>
                <w:b/>
                <w:bCs/>
                <w:color w:val="auto"/>
                <w:sz w:val="24"/>
                <w:szCs w:val="32"/>
                <w:lang w:val="en-US" w:eastAsia="zh-CN"/>
              </w:rPr>
            </w:pPr>
            <w:r>
              <w:rPr>
                <w:rFonts w:hint="eastAsia" w:ascii="Times New Roman" w:hAnsi="Times New Roman" w:eastAsia="宋体" w:cs="Times New Roman"/>
                <w:b/>
                <w:bCs/>
                <w:color w:val="auto"/>
                <w:sz w:val="24"/>
                <w:szCs w:val="32"/>
                <w:lang w:val="en-US" w:eastAsia="zh-CN"/>
              </w:rPr>
              <w:t>调</w:t>
            </w:r>
          </w:p>
          <w:p>
            <w:pPr>
              <w:keepNext w:val="0"/>
              <w:keepLines w:val="0"/>
              <w:pageBreakBefore w:val="0"/>
              <w:widowControl w:val="0"/>
              <w:kinsoku/>
              <w:wordWrap/>
              <w:overflowPunct/>
              <w:topLinePunct w:val="0"/>
              <w:autoSpaceDE/>
              <w:autoSpaceDN/>
              <w:bidi w:val="0"/>
              <w:spacing w:line="360" w:lineRule="auto"/>
              <w:jc w:val="center"/>
              <w:textAlignment w:val="auto"/>
              <w:rPr>
                <w:rFonts w:hint="eastAsia" w:ascii="Times New Roman" w:hAnsi="Times New Roman" w:eastAsia="宋体" w:cs="Times New Roman"/>
                <w:b/>
                <w:bCs/>
                <w:color w:val="auto"/>
                <w:sz w:val="24"/>
                <w:szCs w:val="32"/>
                <w:lang w:val="en-US" w:eastAsia="zh-CN"/>
              </w:rPr>
            </w:pPr>
            <w:r>
              <w:rPr>
                <w:rFonts w:hint="eastAsia" w:ascii="Times New Roman" w:hAnsi="Times New Roman" w:eastAsia="宋体" w:cs="Times New Roman"/>
                <w:b/>
                <w:bCs/>
                <w:color w:val="auto"/>
                <w:sz w:val="24"/>
                <w:szCs w:val="32"/>
                <w:lang w:val="en-US" w:eastAsia="zh-CN"/>
              </w:rPr>
              <w:t>查</w:t>
            </w:r>
          </w:p>
          <w:p>
            <w:pPr>
              <w:keepNext w:val="0"/>
              <w:keepLines w:val="0"/>
              <w:pageBreakBefore w:val="0"/>
              <w:widowControl w:val="0"/>
              <w:kinsoku/>
              <w:wordWrap/>
              <w:overflowPunct/>
              <w:topLinePunct w:val="0"/>
              <w:autoSpaceDE/>
              <w:autoSpaceDN/>
              <w:bidi w:val="0"/>
              <w:spacing w:line="360" w:lineRule="auto"/>
              <w:jc w:val="center"/>
              <w:textAlignment w:val="auto"/>
              <w:rPr>
                <w:rFonts w:hint="eastAsia" w:ascii="Times New Roman" w:hAnsi="Times New Roman" w:eastAsia="宋体" w:cs="Times New Roman"/>
                <w:b/>
                <w:bCs/>
                <w:color w:val="auto"/>
                <w:sz w:val="24"/>
                <w:szCs w:val="32"/>
                <w:lang w:val="en-US" w:eastAsia="zh-CN"/>
              </w:rPr>
            </w:pPr>
            <w:r>
              <w:rPr>
                <w:rFonts w:hint="eastAsia" w:ascii="Times New Roman" w:hAnsi="Times New Roman" w:eastAsia="宋体" w:cs="Times New Roman"/>
                <w:b/>
                <w:bCs/>
                <w:color w:val="auto"/>
                <w:sz w:val="24"/>
                <w:szCs w:val="32"/>
                <w:lang w:val="en-US" w:eastAsia="zh-CN"/>
              </w:rPr>
              <w:t>范</w:t>
            </w:r>
          </w:p>
          <w:p>
            <w:pPr>
              <w:keepNext w:val="0"/>
              <w:keepLines w:val="0"/>
              <w:pageBreakBefore w:val="0"/>
              <w:widowControl w:val="0"/>
              <w:kinsoku/>
              <w:wordWrap/>
              <w:overflowPunct/>
              <w:topLinePunct w:val="0"/>
              <w:autoSpaceDE/>
              <w:autoSpaceDN/>
              <w:bidi w:val="0"/>
              <w:spacing w:line="360" w:lineRule="auto"/>
              <w:jc w:val="center"/>
              <w:textAlignment w:val="auto"/>
              <w:rPr>
                <w:rFonts w:hint="default" w:ascii="Times New Roman" w:hAnsi="Times New Roman" w:eastAsia="宋体" w:cs="Times New Roman"/>
                <w:b w:val="0"/>
                <w:bCs w:val="0"/>
                <w:color w:val="FF0000"/>
                <w:sz w:val="24"/>
                <w:szCs w:val="32"/>
                <w:lang w:val="en-US" w:eastAsia="zh-CN"/>
              </w:rPr>
            </w:pPr>
            <w:r>
              <w:rPr>
                <w:rFonts w:hint="eastAsia" w:ascii="Times New Roman" w:hAnsi="Times New Roman" w:eastAsia="宋体" w:cs="Times New Roman"/>
                <w:b/>
                <w:bCs/>
                <w:color w:val="auto"/>
                <w:sz w:val="24"/>
                <w:szCs w:val="32"/>
                <w:lang w:val="en-US" w:eastAsia="zh-CN"/>
              </w:rPr>
              <w:t>围</w:t>
            </w:r>
          </w:p>
        </w:tc>
        <w:tc>
          <w:tcPr>
            <w:tcW w:w="7950" w:type="dxa"/>
            <w:noWrap w:val="0"/>
            <w:tcMar>
              <w:top w:w="16" w:type="dxa"/>
              <w:left w:w="16" w:type="dxa"/>
              <w:right w:w="16" w:type="dxa"/>
            </w:tcMar>
            <w:vAlign w:val="center"/>
          </w:tcPr>
          <w:p>
            <w:pPr>
              <w:keepNext w:val="0"/>
              <w:keepLines w:val="0"/>
              <w:pageBreakBefore w:val="0"/>
              <w:widowControl w:val="0"/>
              <w:kinsoku/>
              <w:wordWrap/>
              <w:overflowPunct/>
              <w:topLinePunct w:val="0"/>
              <w:autoSpaceDE/>
              <w:autoSpaceDN/>
              <w:bidi w:val="0"/>
              <w:adjustRightInd/>
              <w:snapToGrid/>
              <w:spacing w:line="360" w:lineRule="auto"/>
              <w:ind w:firstLine="452" w:firstLineChars="200"/>
              <w:textAlignment w:val="auto"/>
              <w:rPr>
                <w:rFonts w:ascii="宋体" w:hAnsi="宋体" w:eastAsia="宋体" w:cs="宋体"/>
                <w:color w:val="0000FF"/>
                <w:sz w:val="24"/>
                <w:szCs w:val="24"/>
              </w:rPr>
            </w:pPr>
            <w:r>
              <w:rPr>
                <w:rFonts w:ascii="宋体" w:hAnsi="宋体" w:eastAsia="宋体" w:cs="宋体"/>
                <w:color w:val="0000FF"/>
                <w:spacing w:val="-7"/>
                <w:sz w:val="24"/>
                <w:szCs w:val="24"/>
              </w:rPr>
              <w:t>结合工程主要环境影响因素以及《环境影响报告表》</w:t>
            </w:r>
            <w:r>
              <w:rPr>
                <w:rFonts w:ascii="宋体" w:hAnsi="宋体" w:eastAsia="宋体" w:cs="宋体"/>
                <w:color w:val="0000FF"/>
                <w:spacing w:val="-2"/>
                <w:sz w:val="24"/>
                <w:szCs w:val="24"/>
              </w:rPr>
              <w:t xml:space="preserve"> </w:t>
            </w:r>
            <w:r>
              <w:rPr>
                <w:rFonts w:ascii="宋体" w:hAnsi="宋体" w:eastAsia="宋体" w:cs="宋体"/>
                <w:color w:val="0000FF"/>
                <w:spacing w:val="-7"/>
                <w:sz w:val="24"/>
                <w:szCs w:val="24"/>
              </w:rPr>
              <w:t>中确定的评价范</w:t>
            </w:r>
            <w:r>
              <w:rPr>
                <w:rFonts w:ascii="宋体" w:hAnsi="宋体" w:eastAsia="宋体" w:cs="宋体"/>
                <w:color w:val="0000FF"/>
                <w:spacing w:val="-4"/>
                <w:sz w:val="24"/>
                <w:szCs w:val="24"/>
              </w:rPr>
              <w:t>围，工程竣工环境保护验收确立的调查范围与环评报告评价范围一致，具</w:t>
            </w:r>
            <w:r>
              <w:rPr>
                <w:rFonts w:ascii="宋体" w:hAnsi="宋体" w:eastAsia="宋体" w:cs="宋体"/>
                <w:color w:val="0000FF"/>
                <w:spacing w:val="-3"/>
                <w:sz w:val="24"/>
                <w:szCs w:val="24"/>
              </w:rPr>
              <w:t>体如下：</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jc w:val="both"/>
              <w:textAlignment w:val="auto"/>
              <w:rPr>
                <w:rFonts w:hint="eastAsia" w:ascii="Times New Roman" w:hAnsi="Times New Roman" w:eastAsia="宋体" w:cs="Times New Roman"/>
                <w:b w:val="0"/>
                <w:bCs w:val="0"/>
                <w:color w:val="0000FF"/>
                <w:sz w:val="24"/>
                <w:szCs w:val="32"/>
                <w:shd w:val="clear" w:color="auto" w:fill="auto"/>
                <w:lang w:val="en-US" w:eastAsia="zh-CN"/>
              </w:rPr>
            </w:pPr>
            <w:r>
              <w:rPr>
                <w:rFonts w:hint="eastAsia" w:ascii="Times New Roman" w:hAnsi="Times New Roman" w:eastAsia="宋体" w:cs="Times New Roman"/>
                <w:b w:val="0"/>
                <w:bCs w:val="0"/>
                <w:color w:val="0000FF"/>
                <w:sz w:val="24"/>
                <w:szCs w:val="32"/>
                <w:shd w:val="clear" w:color="auto" w:fill="auto"/>
                <w:lang w:val="en-US" w:eastAsia="zh-CN"/>
              </w:rPr>
              <w:t>（1）大气环境：施工期施工作业产生的扬尘及车辆运输时产生的扬尘对周围环境的影响，大气污染防治措施的落实情况。具体范围为项目区200m以内。</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jc w:val="both"/>
              <w:textAlignment w:val="auto"/>
              <w:rPr>
                <w:rFonts w:hint="default" w:ascii="Times New Roman" w:hAnsi="Times New Roman" w:eastAsia="宋体" w:cs="Times New Roman"/>
                <w:b w:val="0"/>
                <w:bCs w:val="0"/>
                <w:color w:val="0000FF"/>
                <w:sz w:val="24"/>
                <w:szCs w:val="32"/>
                <w:shd w:val="clear" w:color="auto" w:fill="auto"/>
                <w:lang w:val="en-US" w:eastAsia="zh-CN"/>
              </w:rPr>
            </w:pPr>
            <w:r>
              <w:rPr>
                <w:rFonts w:hint="eastAsia" w:ascii="Times New Roman" w:hAnsi="Times New Roman" w:eastAsia="宋体" w:cs="Times New Roman"/>
                <w:b w:val="0"/>
                <w:bCs w:val="0"/>
                <w:color w:val="0000FF"/>
                <w:sz w:val="24"/>
                <w:szCs w:val="32"/>
                <w:shd w:val="clear" w:color="auto" w:fill="auto"/>
                <w:lang w:val="en-US" w:eastAsia="zh-CN"/>
              </w:rPr>
              <w:t>（2）水环境：施工期废水排放及污染防治措施落实情况。</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jc w:val="both"/>
              <w:textAlignment w:val="auto"/>
              <w:rPr>
                <w:rFonts w:hint="default" w:ascii="Times New Roman" w:hAnsi="Times New Roman" w:eastAsia="宋体" w:cs="Times New Roman"/>
                <w:color w:val="0000FF"/>
                <w:lang w:val="en-US" w:eastAsia="zh-CN"/>
              </w:rPr>
            </w:pPr>
            <w:r>
              <w:rPr>
                <w:rFonts w:hint="eastAsia" w:ascii="Times New Roman" w:hAnsi="Times New Roman" w:eastAsia="宋体" w:cs="Times New Roman"/>
                <w:b w:val="0"/>
                <w:bCs w:val="0"/>
                <w:color w:val="0000FF"/>
                <w:sz w:val="24"/>
                <w:szCs w:val="32"/>
                <w:shd w:val="clear" w:color="auto" w:fill="auto"/>
                <w:lang w:val="en-US" w:eastAsia="zh-CN"/>
              </w:rPr>
              <w:t>（3）声环境：施工期对周围声环境产生的影响及噪声防治措施的落实情况。具体范围为项目区200m以内。</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jc w:val="both"/>
              <w:textAlignment w:val="auto"/>
              <w:rPr>
                <w:rFonts w:hint="default" w:ascii="Times New Roman" w:hAnsi="Times New Roman" w:eastAsia="宋体" w:cs="Times New Roman"/>
                <w:b w:val="0"/>
                <w:bCs w:val="0"/>
                <w:color w:val="0000FF"/>
                <w:sz w:val="24"/>
                <w:szCs w:val="32"/>
                <w:shd w:val="clear" w:color="auto" w:fill="auto"/>
                <w:lang w:val="en-US" w:eastAsia="zh-CN"/>
              </w:rPr>
            </w:pPr>
            <w:r>
              <w:rPr>
                <w:rFonts w:hint="eastAsia" w:ascii="Times New Roman" w:hAnsi="Times New Roman" w:eastAsia="宋体" w:cs="Times New Roman"/>
                <w:b w:val="0"/>
                <w:bCs w:val="0"/>
                <w:color w:val="0000FF"/>
                <w:sz w:val="24"/>
                <w:szCs w:val="32"/>
                <w:shd w:val="clear" w:color="auto" w:fill="auto"/>
                <w:lang w:val="en-US" w:eastAsia="zh-CN"/>
              </w:rPr>
              <w:t>（4）固体废物：施工期建筑垃圾及施工人员的生活垃圾处理情况。</w:t>
            </w:r>
          </w:p>
          <w:p>
            <w:pPr>
              <w:keepNext w:val="0"/>
              <w:keepLines w:val="0"/>
              <w:pageBreakBefore w:val="0"/>
              <w:widowControl w:val="0"/>
              <w:numPr>
                <w:ilvl w:val="0"/>
                <w:numId w:val="0"/>
              </w:numPr>
              <w:kinsoku/>
              <w:wordWrap/>
              <w:overflowPunct/>
              <w:topLinePunct w:val="0"/>
              <w:autoSpaceDE/>
              <w:autoSpaceDN/>
              <w:bidi w:val="0"/>
              <w:spacing w:line="360" w:lineRule="auto"/>
              <w:ind w:leftChars="200"/>
              <w:jc w:val="both"/>
              <w:textAlignment w:val="auto"/>
              <w:rPr>
                <w:rFonts w:hint="eastAsia" w:ascii="Times New Roman" w:hAnsi="Times New Roman" w:eastAsia="宋体" w:cs="Times New Roman"/>
                <w:b w:val="0"/>
                <w:bCs w:val="0"/>
                <w:color w:val="0000FF"/>
                <w:sz w:val="24"/>
                <w:szCs w:val="32"/>
                <w:shd w:val="clear" w:color="auto" w:fill="auto"/>
                <w:lang w:val="en-US" w:eastAsia="zh-CN"/>
              </w:rPr>
            </w:pPr>
            <w:r>
              <w:rPr>
                <w:rFonts w:hint="eastAsia" w:ascii="Times New Roman" w:hAnsi="Times New Roman" w:eastAsia="宋体" w:cs="Times New Roman"/>
                <w:b w:val="0"/>
                <w:bCs w:val="0"/>
                <w:color w:val="0000FF"/>
                <w:sz w:val="24"/>
                <w:szCs w:val="32"/>
                <w:shd w:val="clear" w:color="auto" w:fill="auto"/>
                <w:lang w:val="en-US" w:eastAsia="zh-CN"/>
              </w:rPr>
              <w:t>（5）生态环境：施工期结束后的生态环境情况，以及生态保护措施的落实情况。</w:t>
            </w:r>
          </w:p>
          <w:p>
            <w:pPr>
              <w:keepNext w:val="0"/>
              <w:keepLines w:val="0"/>
              <w:pageBreakBefore w:val="0"/>
              <w:widowControl w:val="0"/>
              <w:numPr>
                <w:ilvl w:val="0"/>
                <w:numId w:val="0"/>
              </w:numPr>
              <w:kinsoku/>
              <w:wordWrap/>
              <w:overflowPunct/>
              <w:topLinePunct w:val="0"/>
              <w:autoSpaceDE/>
              <w:autoSpaceDN/>
              <w:bidi w:val="0"/>
              <w:spacing w:line="360" w:lineRule="auto"/>
              <w:jc w:val="both"/>
              <w:textAlignment w:val="auto"/>
              <w:rPr>
                <w:rFonts w:hint="default" w:ascii="Times New Roman" w:hAnsi="Times New Roman" w:eastAsia="宋体" w:cs="Times New Roman"/>
                <w:b w:val="0"/>
                <w:bCs w:val="0"/>
                <w:color w:val="0000FF"/>
                <w:sz w:val="24"/>
                <w:szCs w:val="32"/>
                <w:shd w:val="clear" w:color="auto" w:fill="auto"/>
                <w:lang w:val="en-US" w:eastAsia="zh-C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6121" w:hRule="atLeast"/>
          <w:jc w:val="center"/>
        </w:trPr>
        <w:tc>
          <w:tcPr>
            <w:tcW w:w="829" w:type="dxa"/>
            <w:noWrap w:val="0"/>
            <w:tcMar>
              <w:top w:w="16" w:type="dxa"/>
              <w:left w:w="16" w:type="dxa"/>
              <w:right w:w="16" w:type="dxa"/>
            </w:tcMar>
            <w:vAlign w:val="center"/>
          </w:tcPr>
          <w:p>
            <w:pPr>
              <w:keepNext w:val="0"/>
              <w:keepLines w:val="0"/>
              <w:pageBreakBefore w:val="0"/>
              <w:widowControl w:val="0"/>
              <w:kinsoku/>
              <w:wordWrap/>
              <w:overflowPunct/>
              <w:topLinePunct w:val="0"/>
              <w:autoSpaceDE/>
              <w:autoSpaceDN/>
              <w:bidi w:val="0"/>
              <w:spacing w:line="360" w:lineRule="auto"/>
              <w:jc w:val="center"/>
              <w:textAlignment w:val="auto"/>
              <w:rPr>
                <w:rFonts w:hint="eastAsia" w:ascii="Times New Roman" w:hAnsi="Times New Roman" w:eastAsia="宋体" w:cs="Times New Roman"/>
                <w:b/>
                <w:bCs/>
                <w:color w:val="auto"/>
                <w:sz w:val="24"/>
                <w:szCs w:val="32"/>
                <w:lang w:val="en-US" w:eastAsia="zh-CN"/>
              </w:rPr>
            </w:pPr>
            <w:r>
              <w:rPr>
                <w:rFonts w:hint="eastAsia" w:ascii="Times New Roman" w:hAnsi="Times New Roman" w:eastAsia="宋体" w:cs="Times New Roman"/>
                <w:b/>
                <w:bCs/>
                <w:color w:val="auto"/>
                <w:sz w:val="24"/>
                <w:szCs w:val="32"/>
                <w:lang w:val="en-US" w:eastAsia="zh-CN"/>
              </w:rPr>
              <w:t>调</w:t>
            </w:r>
          </w:p>
          <w:p>
            <w:pPr>
              <w:keepNext w:val="0"/>
              <w:keepLines w:val="0"/>
              <w:pageBreakBefore w:val="0"/>
              <w:widowControl w:val="0"/>
              <w:kinsoku/>
              <w:wordWrap/>
              <w:overflowPunct/>
              <w:topLinePunct w:val="0"/>
              <w:autoSpaceDE/>
              <w:autoSpaceDN/>
              <w:bidi w:val="0"/>
              <w:spacing w:line="360" w:lineRule="auto"/>
              <w:jc w:val="center"/>
              <w:textAlignment w:val="auto"/>
              <w:rPr>
                <w:rFonts w:hint="eastAsia" w:ascii="Times New Roman" w:hAnsi="Times New Roman" w:eastAsia="宋体" w:cs="Times New Roman"/>
                <w:b/>
                <w:bCs/>
                <w:color w:val="auto"/>
                <w:sz w:val="24"/>
                <w:szCs w:val="32"/>
                <w:lang w:val="en-US" w:eastAsia="zh-CN"/>
              </w:rPr>
            </w:pPr>
            <w:r>
              <w:rPr>
                <w:rFonts w:hint="eastAsia" w:ascii="Times New Roman" w:hAnsi="Times New Roman" w:eastAsia="宋体" w:cs="Times New Roman"/>
                <w:b/>
                <w:bCs/>
                <w:color w:val="auto"/>
                <w:sz w:val="24"/>
                <w:szCs w:val="32"/>
                <w:lang w:val="en-US" w:eastAsia="zh-CN"/>
              </w:rPr>
              <w:t>查</w:t>
            </w:r>
          </w:p>
          <w:p>
            <w:pPr>
              <w:keepNext w:val="0"/>
              <w:keepLines w:val="0"/>
              <w:pageBreakBefore w:val="0"/>
              <w:widowControl w:val="0"/>
              <w:kinsoku/>
              <w:wordWrap/>
              <w:overflowPunct/>
              <w:topLinePunct w:val="0"/>
              <w:autoSpaceDE/>
              <w:autoSpaceDN/>
              <w:bidi w:val="0"/>
              <w:spacing w:line="360" w:lineRule="auto"/>
              <w:jc w:val="center"/>
              <w:textAlignment w:val="auto"/>
              <w:rPr>
                <w:rFonts w:hint="eastAsia" w:ascii="Times New Roman" w:hAnsi="Times New Roman" w:eastAsia="宋体" w:cs="Times New Roman"/>
                <w:b/>
                <w:bCs/>
                <w:color w:val="auto"/>
                <w:sz w:val="24"/>
                <w:szCs w:val="32"/>
                <w:lang w:val="en-US" w:eastAsia="zh-CN"/>
              </w:rPr>
            </w:pPr>
            <w:r>
              <w:rPr>
                <w:rFonts w:hint="eastAsia" w:ascii="Times New Roman" w:hAnsi="Times New Roman" w:eastAsia="宋体" w:cs="Times New Roman"/>
                <w:b/>
                <w:bCs/>
                <w:color w:val="auto"/>
                <w:sz w:val="24"/>
                <w:szCs w:val="32"/>
                <w:lang w:val="en-US" w:eastAsia="zh-CN"/>
              </w:rPr>
              <w:t>因</w:t>
            </w:r>
          </w:p>
          <w:p>
            <w:pPr>
              <w:keepNext w:val="0"/>
              <w:keepLines w:val="0"/>
              <w:pageBreakBefore w:val="0"/>
              <w:widowControl w:val="0"/>
              <w:kinsoku/>
              <w:wordWrap/>
              <w:overflowPunct/>
              <w:topLinePunct w:val="0"/>
              <w:autoSpaceDE/>
              <w:autoSpaceDN/>
              <w:bidi w:val="0"/>
              <w:spacing w:line="360" w:lineRule="auto"/>
              <w:jc w:val="center"/>
              <w:textAlignment w:val="auto"/>
              <w:rPr>
                <w:rFonts w:hint="default" w:ascii="Times New Roman" w:hAnsi="Times New Roman" w:eastAsia="宋体" w:cs="Times New Roman"/>
                <w:b/>
                <w:bCs/>
                <w:color w:val="auto"/>
                <w:sz w:val="24"/>
                <w:szCs w:val="32"/>
                <w:lang w:val="en-US" w:eastAsia="zh-CN"/>
              </w:rPr>
            </w:pPr>
            <w:r>
              <w:rPr>
                <w:rFonts w:hint="eastAsia" w:ascii="Times New Roman" w:hAnsi="Times New Roman" w:eastAsia="宋体" w:cs="Times New Roman"/>
                <w:b/>
                <w:bCs/>
                <w:color w:val="auto"/>
                <w:sz w:val="24"/>
                <w:szCs w:val="32"/>
                <w:lang w:val="en-US" w:eastAsia="zh-CN"/>
              </w:rPr>
              <w:t>子</w:t>
            </w:r>
          </w:p>
        </w:tc>
        <w:tc>
          <w:tcPr>
            <w:tcW w:w="7950" w:type="dxa"/>
            <w:noWrap w:val="0"/>
            <w:tcMar>
              <w:top w:w="16" w:type="dxa"/>
              <w:left w:w="16" w:type="dxa"/>
              <w:right w:w="16" w:type="dxa"/>
            </w:tcMar>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default" w:ascii="Times New Roman" w:hAnsi="Times New Roman" w:cs="Times New Roman"/>
                <w:color w:val="0000FF"/>
                <w:sz w:val="24"/>
                <w:szCs w:val="32"/>
                <w:lang w:val="en-US" w:eastAsia="zh-CN"/>
              </w:rPr>
            </w:pPr>
            <w:r>
              <w:rPr>
                <w:rFonts w:hint="default" w:ascii="Times New Roman" w:hAnsi="Times New Roman" w:cs="Times New Roman"/>
                <w:color w:val="0000FF"/>
                <w:sz w:val="24"/>
                <w:szCs w:val="32"/>
                <w:lang w:val="en-US" w:eastAsia="zh-CN"/>
              </w:rPr>
              <w:t>（1）大气环境：施工期施工作业产生的扬尘及施工运输车辆产生的扬尘对周围环境的影响及大气污染防治措施的落实情况。</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default" w:ascii="Times New Roman" w:hAnsi="Times New Roman" w:cs="Times New Roman"/>
                <w:color w:val="0000FF"/>
                <w:sz w:val="24"/>
                <w:szCs w:val="32"/>
                <w:lang w:val="en-US" w:eastAsia="zh-CN"/>
              </w:rPr>
            </w:pPr>
            <w:r>
              <w:rPr>
                <w:rFonts w:hint="default" w:ascii="Times New Roman" w:hAnsi="Times New Roman" w:cs="Times New Roman"/>
                <w:color w:val="0000FF"/>
                <w:sz w:val="24"/>
                <w:szCs w:val="32"/>
                <w:lang w:val="en-US" w:eastAsia="zh-CN"/>
              </w:rPr>
              <w:t>（2）水环境：施工期废水排放及污染防治措施的落实情况。</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default" w:ascii="Times New Roman" w:hAnsi="Times New Roman" w:cs="Times New Roman"/>
                <w:color w:val="0000FF"/>
                <w:sz w:val="24"/>
                <w:szCs w:val="32"/>
                <w:lang w:val="en-US" w:eastAsia="zh-CN"/>
              </w:rPr>
            </w:pPr>
            <w:r>
              <w:rPr>
                <w:rFonts w:hint="default" w:ascii="Times New Roman" w:hAnsi="Times New Roman" w:cs="Times New Roman"/>
                <w:color w:val="0000FF"/>
                <w:sz w:val="24"/>
                <w:szCs w:val="32"/>
                <w:lang w:val="en-US" w:eastAsia="zh-CN"/>
              </w:rPr>
              <w:t>（3）声环境：施工期机对周围声环境产生的影响及防治措施的落实情况。</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default" w:ascii="Times New Roman" w:hAnsi="Times New Roman" w:cs="Times New Roman"/>
                <w:color w:val="0000FF"/>
                <w:sz w:val="24"/>
                <w:szCs w:val="32"/>
                <w:lang w:val="en-US" w:eastAsia="zh-CN"/>
              </w:rPr>
            </w:pPr>
            <w:r>
              <w:rPr>
                <w:rFonts w:hint="default" w:ascii="Times New Roman" w:hAnsi="Times New Roman" w:cs="Times New Roman"/>
                <w:color w:val="0000FF"/>
                <w:sz w:val="24"/>
                <w:szCs w:val="32"/>
                <w:lang w:val="en-US" w:eastAsia="zh-CN"/>
              </w:rPr>
              <w:t>（4）固体废物：施工期剩余土方、建筑垃圾及施工人员的生活垃圾处理情况。</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default" w:ascii="Times New Roman" w:hAnsi="Times New Roman" w:cs="Times New Roman"/>
                <w:color w:val="0000FF"/>
                <w:lang w:val="en-US" w:eastAsia="zh-CN"/>
              </w:rPr>
            </w:pPr>
            <w:r>
              <w:rPr>
                <w:rFonts w:hint="default" w:ascii="Times New Roman" w:hAnsi="Times New Roman" w:cs="Times New Roman"/>
                <w:color w:val="0000FF"/>
                <w:sz w:val="24"/>
                <w:szCs w:val="32"/>
                <w:lang w:val="en-US" w:eastAsia="zh-CN"/>
              </w:rPr>
              <w:t>（5）生态环境：施工结束后的生态恢复情况，以及生态保护措施的落实情况</w:t>
            </w:r>
            <w:r>
              <w:rPr>
                <w:rFonts w:hint="default" w:ascii="Times New Roman" w:hAnsi="Times New Roman" w:cs="Times New Roman"/>
                <w:color w:val="0000FF"/>
                <w:lang w:val="en-US" w:eastAsia="zh-CN"/>
              </w:rPr>
              <w:t>。</w:t>
            </w:r>
          </w:p>
          <w:p>
            <w:pPr>
              <w:keepNext w:val="0"/>
              <w:keepLines w:val="0"/>
              <w:pageBreakBefore w:val="0"/>
              <w:widowControl w:val="0"/>
              <w:numPr>
                <w:ilvl w:val="0"/>
                <w:numId w:val="0"/>
              </w:numPr>
              <w:kinsoku/>
              <w:wordWrap/>
              <w:overflowPunct/>
              <w:topLinePunct w:val="0"/>
              <w:autoSpaceDE/>
              <w:autoSpaceDN/>
              <w:bidi w:val="0"/>
              <w:spacing w:line="360" w:lineRule="auto"/>
              <w:jc w:val="both"/>
              <w:textAlignment w:val="auto"/>
              <w:rPr>
                <w:rFonts w:hint="default" w:ascii="Times New Roman" w:hAnsi="Times New Roman" w:cs="Times New Roman"/>
                <w:color w:val="0000FF"/>
                <w:lang w:val="en-US" w:eastAsia="zh-CN"/>
              </w:rPr>
            </w:pPr>
          </w:p>
          <w:p>
            <w:pPr>
              <w:pStyle w:val="8"/>
              <w:rPr>
                <w:rFonts w:hint="default"/>
                <w:color w:val="0000FF"/>
                <w:lang w:val="en-US" w:eastAsia="zh-CN"/>
              </w:rPr>
            </w:pPr>
          </w:p>
          <w:p>
            <w:pPr>
              <w:pStyle w:val="7"/>
              <w:rPr>
                <w:rFonts w:hint="default"/>
                <w:color w:val="0000FF"/>
                <w:lang w:val="en-US" w:eastAsia="zh-CN"/>
              </w:rPr>
            </w:pPr>
          </w:p>
          <w:p>
            <w:pPr>
              <w:pStyle w:val="8"/>
              <w:rPr>
                <w:rFonts w:hint="default"/>
                <w:color w:val="0000FF"/>
                <w:lang w:val="en-US" w:eastAsia="zh-C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13773" w:hRule="atLeast"/>
          <w:jc w:val="center"/>
        </w:trPr>
        <w:tc>
          <w:tcPr>
            <w:tcW w:w="829" w:type="dxa"/>
            <w:noWrap w:val="0"/>
            <w:tcMar>
              <w:top w:w="16" w:type="dxa"/>
              <w:left w:w="16" w:type="dxa"/>
              <w:right w:w="16" w:type="dxa"/>
            </w:tcMar>
            <w:vAlign w:val="center"/>
          </w:tcPr>
          <w:p>
            <w:pPr>
              <w:keepNext w:val="0"/>
              <w:keepLines w:val="0"/>
              <w:pageBreakBefore w:val="0"/>
              <w:widowControl w:val="0"/>
              <w:kinsoku/>
              <w:wordWrap/>
              <w:overflowPunct/>
              <w:topLinePunct w:val="0"/>
              <w:autoSpaceDE/>
              <w:autoSpaceDN/>
              <w:bidi w:val="0"/>
              <w:spacing w:line="360" w:lineRule="auto"/>
              <w:jc w:val="center"/>
              <w:textAlignment w:val="auto"/>
              <w:rPr>
                <w:rFonts w:hint="eastAsia" w:ascii="Times New Roman" w:hAnsi="Times New Roman" w:eastAsia="宋体" w:cs="Times New Roman"/>
                <w:b/>
                <w:bCs/>
                <w:color w:val="auto"/>
                <w:sz w:val="24"/>
                <w:szCs w:val="32"/>
                <w:highlight w:val="none"/>
                <w:lang w:val="en-US" w:eastAsia="zh-CN"/>
              </w:rPr>
            </w:pPr>
            <w:r>
              <w:rPr>
                <w:rFonts w:hint="eastAsia" w:ascii="Times New Roman" w:hAnsi="Times New Roman" w:eastAsia="宋体" w:cs="Times New Roman"/>
                <w:b/>
                <w:bCs/>
                <w:color w:val="auto"/>
                <w:sz w:val="24"/>
                <w:szCs w:val="32"/>
                <w:highlight w:val="none"/>
                <w:lang w:val="en-US" w:eastAsia="zh-CN"/>
              </w:rPr>
              <w:t>环</w:t>
            </w:r>
          </w:p>
          <w:p>
            <w:pPr>
              <w:keepNext w:val="0"/>
              <w:keepLines w:val="0"/>
              <w:pageBreakBefore w:val="0"/>
              <w:widowControl w:val="0"/>
              <w:kinsoku/>
              <w:wordWrap/>
              <w:overflowPunct/>
              <w:topLinePunct w:val="0"/>
              <w:autoSpaceDE/>
              <w:autoSpaceDN/>
              <w:bidi w:val="0"/>
              <w:spacing w:line="360" w:lineRule="auto"/>
              <w:jc w:val="center"/>
              <w:textAlignment w:val="auto"/>
              <w:rPr>
                <w:rFonts w:hint="eastAsia" w:ascii="Times New Roman" w:hAnsi="Times New Roman" w:eastAsia="宋体" w:cs="Times New Roman"/>
                <w:b/>
                <w:bCs/>
                <w:color w:val="auto"/>
                <w:sz w:val="24"/>
                <w:szCs w:val="32"/>
                <w:highlight w:val="none"/>
                <w:lang w:val="en-US" w:eastAsia="zh-CN"/>
              </w:rPr>
            </w:pPr>
            <w:r>
              <w:rPr>
                <w:rFonts w:hint="eastAsia" w:ascii="Times New Roman" w:hAnsi="Times New Roman" w:eastAsia="宋体" w:cs="Times New Roman"/>
                <w:b/>
                <w:bCs/>
                <w:color w:val="auto"/>
                <w:sz w:val="24"/>
                <w:szCs w:val="32"/>
                <w:highlight w:val="none"/>
                <w:lang w:val="en-US" w:eastAsia="zh-CN"/>
              </w:rPr>
              <w:t>境</w:t>
            </w:r>
          </w:p>
          <w:p>
            <w:pPr>
              <w:keepNext w:val="0"/>
              <w:keepLines w:val="0"/>
              <w:pageBreakBefore w:val="0"/>
              <w:widowControl w:val="0"/>
              <w:kinsoku/>
              <w:wordWrap/>
              <w:overflowPunct/>
              <w:topLinePunct w:val="0"/>
              <w:autoSpaceDE/>
              <w:autoSpaceDN/>
              <w:bidi w:val="0"/>
              <w:spacing w:line="360" w:lineRule="auto"/>
              <w:jc w:val="center"/>
              <w:textAlignment w:val="auto"/>
              <w:rPr>
                <w:rFonts w:hint="eastAsia" w:ascii="Times New Roman" w:hAnsi="Times New Roman" w:eastAsia="宋体" w:cs="Times New Roman"/>
                <w:b/>
                <w:bCs/>
                <w:color w:val="auto"/>
                <w:sz w:val="24"/>
                <w:szCs w:val="32"/>
                <w:highlight w:val="none"/>
                <w:lang w:val="en-US" w:eastAsia="zh-CN"/>
              </w:rPr>
            </w:pPr>
            <w:r>
              <w:rPr>
                <w:rFonts w:hint="eastAsia" w:ascii="Times New Roman" w:hAnsi="Times New Roman" w:eastAsia="宋体" w:cs="Times New Roman"/>
                <w:b/>
                <w:bCs/>
                <w:color w:val="auto"/>
                <w:sz w:val="24"/>
                <w:szCs w:val="32"/>
                <w:highlight w:val="none"/>
                <w:lang w:val="en-US" w:eastAsia="zh-CN"/>
              </w:rPr>
              <w:t>敏</w:t>
            </w:r>
          </w:p>
          <w:p>
            <w:pPr>
              <w:keepNext w:val="0"/>
              <w:keepLines w:val="0"/>
              <w:pageBreakBefore w:val="0"/>
              <w:widowControl w:val="0"/>
              <w:kinsoku/>
              <w:wordWrap/>
              <w:overflowPunct/>
              <w:topLinePunct w:val="0"/>
              <w:autoSpaceDE/>
              <w:autoSpaceDN/>
              <w:bidi w:val="0"/>
              <w:spacing w:line="360" w:lineRule="auto"/>
              <w:jc w:val="center"/>
              <w:textAlignment w:val="auto"/>
              <w:rPr>
                <w:rFonts w:hint="eastAsia" w:ascii="Times New Roman" w:hAnsi="Times New Roman" w:eastAsia="宋体" w:cs="Times New Roman"/>
                <w:b/>
                <w:bCs/>
                <w:color w:val="auto"/>
                <w:sz w:val="24"/>
                <w:szCs w:val="32"/>
                <w:highlight w:val="none"/>
                <w:lang w:val="en-US" w:eastAsia="zh-CN"/>
              </w:rPr>
            </w:pPr>
            <w:r>
              <w:rPr>
                <w:rFonts w:hint="eastAsia" w:ascii="Times New Roman" w:hAnsi="Times New Roman" w:eastAsia="宋体" w:cs="Times New Roman"/>
                <w:b/>
                <w:bCs/>
                <w:color w:val="auto"/>
                <w:sz w:val="24"/>
                <w:szCs w:val="32"/>
                <w:highlight w:val="none"/>
                <w:lang w:val="en-US" w:eastAsia="zh-CN"/>
              </w:rPr>
              <w:t>感</w:t>
            </w:r>
          </w:p>
          <w:p>
            <w:pPr>
              <w:keepNext w:val="0"/>
              <w:keepLines w:val="0"/>
              <w:pageBreakBefore w:val="0"/>
              <w:widowControl w:val="0"/>
              <w:kinsoku/>
              <w:wordWrap/>
              <w:overflowPunct/>
              <w:topLinePunct w:val="0"/>
              <w:autoSpaceDE/>
              <w:autoSpaceDN/>
              <w:bidi w:val="0"/>
              <w:spacing w:line="360" w:lineRule="auto"/>
              <w:jc w:val="center"/>
              <w:textAlignment w:val="auto"/>
              <w:rPr>
                <w:rFonts w:hint="eastAsia" w:ascii="Times New Roman" w:hAnsi="Times New Roman" w:eastAsia="宋体" w:cs="Times New Roman"/>
                <w:b/>
                <w:bCs/>
                <w:color w:val="auto"/>
                <w:sz w:val="24"/>
                <w:szCs w:val="32"/>
                <w:highlight w:val="none"/>
                <w:lang w:val="en-US" w:eastAsia="zh-CN"/>
              </w:rPr>
            </w:pPr>
            <w:r>
              <w:rPr>
                <w:rFonts w:hint="eastAsia" w:ascii="Times New Roman" w:hAnsi="Times New Roman" w:eastAsia="宋体" w:cs="Times New Roman"/>
                <w:b/>
                <w:bCs/>
                <w:color w:val="auto"/>
                <w:sz w:val="24"/>
                <w:szCs w:val="32"/>
                <w:highlight w:val="none"/>
                <w:lang w:val="en-US" w:eastAsia="zh-CN"/>
              </w:rPr>
              <w:t>目</w:t>
            </w:r>
          </w:p>
          <w:p>
            <w:pPr>
              <w:keepNext w:val="0"/>
              <w:keepLines w:val="0"/>
              <w:pageBreakBefore w:val="0"/>
              <w:widowControl w:val="0"/>
              <w:kinsoku/>
              <w:wordWrap/>
              <w:overflowPunct/>
              <w:topLinePunct w:val="0"/>
              <w:autoSpaceDE/>
              <w:autoSpaceDN/>
              <w:bidi w:val="0"/>
              <w:spacing w:line="360" w:lineRule="auto"/>
              <w:jc w:val="center"/>
              <w:textAlignment w:val="auto"/>
              <w:rPr>
                <w:rFonts w:hint="default" w:ascii="Times New Roman" w:hAnsi="Times New Roman" w:eastAsia="宋体" w:cs="Times New Roman"/>
                <w:b/>
                <w:bCs/>
                <w:color w:val="FF0000"/>
                <w:sz w:val="24"/>
                <w:szCs w:val="32"/>
                <w:lang w:val="en-US" w:eastAsia="zh-CN"/>
              </w:rPr>
            </w:pPr>
            <w:r>
              <w:rPr>
                <w:rFonts w:hint="eastAsia" w:ascii="Times New Roman" w:hAnsi="Times New Roman" w:eastAsia="宋体" w:cs="Times New Roman"/>
                <w:b/>
                <w:bCs/>
                <w:color w:val="auto"/>
                <w:sz w:val="24"/>
                <w:szCs w:val="32"/>
                <w:highlight w:val="none"/>
                <w:lang w:val="en-US" w:eastAsia="zh-CN"/>
              </w:rPr>
              <w:t>标</w:t>
            </w:r>
          </w:p>
        </w:tc>
        <w:tc>
          <w:tcPr>
            <w:tcW w:w="7950" w:type="dxa"/>
            <w:noWrap w:val="0"/>
            <w:tcMar>
              <w:top w:w="16" w:type="dxa"/>
              <w:left w:w="16" w:type="dxa"/>
              <w:right w:w="16"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color w:val="0000FF"/>
                <w:sz w:val="24"/>
                <w:szCs w:val="24"/>
              </w:rPr>
            </w:pPr>
            <w:r>
              <w:rPr>
                <w:rFonts w:hint="default"/>
                <w:color w:val="0000FF"/>
                <w:sz w:val="24"/>
                <w:szCs w:val="24"/>
                <w:lang w:val="en-US" w:eastAsia="zh-CN"/>
              </w:rPr>
              <w:t>根据现场踏勘，</w:t>
            </w:r>
            <w:r>
              <w:rPr>
                <w:rFonts w:hint="eastAsia"/>
                <w:color w:val="0000FF"/>
                <w:sz w:val="24"/>
                <w:szCs w:val="24"/>
                <w:lang w:val="en-US" w:eastAsia="zh-CN"/>
              </w:rPr>
              <w:t>本</w:t>
            </w:r>
            <w:r>
              <w:rPr>
                <w:rFonts w:hint="default"/>
                <w:color w:val="0000FF"/>
                <w:sz w:val="24"/>
                <w:szCs w:val="24"/>
                <w:lang w:val="en-US" w:eastAsia="zh-CN"/>
              </w:rPr>
              <w:t>项目位于新疆生产建设兵团第十四师皮山农场，评价范围内无自然保护区、风景名胜区、水源保护区、基本农田等特殊环境敏感目标。</w:t>
            </w:r>
            <w:r>
              <w:rPr>
                <w:color w:val="0000FF"/>
                <w:sz w:val="24"/>
                <w:szCs w:val="24"/>
              </w:rPr>
              <w:t>与环境影响评价报告表中一致。</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宋体" w:cs="Times New Roman"/>
                <w:b/>
                <w:bCs/>
                <w:color w:val="0000FF"/>
                <w:sz w:val="21"/>
                <w:szCs w:val="21"/>
                <w:shd w:val="clear" w:color="auto" w:fill="auto"/>
                <w:lang w:val="en-US" w:eastAsia="zh-CN"/>
              </w:rPr>
            </w:pPr>
            <w:r>
              <w:rPr>
                <w:rFonts w:hint="eastAsia" w:ascii="Times New Roman" w:hAnsi="Times New Roman" w:eastAsia="宋体" w:cs="Times New Roman"/>
                <w:b/>
                <w:bCs/>
                <w:color w:val="0000FF"/>
                <w:sz w:val="21"/>
                <w:szCs w:val="21"/>
                <w:shd w:val="clear" w:color="auto" w:fill="auto"/>
                <w:lang w:val="en-US" w:eastAsia="zh-CN"/>
              </w:rPr>
              <w:t>表2-1   主要环境敏感目标统计表</w:t>
            </w:r>
          </w:p>
          <w:tbl>
            <w:tblPr>
              <w:tblStyle w:val="18"/>
              <w:tblW w:w="7855" w:type="dxa"/>
              <w:jc w:val="center"/>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Layout w:type="fixed"/>
              <w:tblCellMar>
                <w:top w:w="0" w:type="dxa"/>
                <w:left w:w="0" w:type="dxa"/>
                <w:bottom w:w="0" w:type="dxa"/>
                <w:right w:w="0" w:type="dxa"/>
              </w:tblCellMar>
            </w:tblPr>
            <w:tblGrid>
              <w:gridCol w:w="902"/>
              <w:gridCol w:w="914"/>
              <w:gridCol w:w="959"/>
              <w:gridCol w:w="1383"/>
              <w:gridCol w:w="823"/>
              <w:gridCol w:w="2874"/>
            </w:tblGrid>
            <w:tr>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574" w:hRule="atLeast"/>
                <w:jc w:val="center"/>
              </w:trPr>
              <w:tc>
                <w:tcPr>
                  <w:tcW w:w="902" w:type="dxa"/>
                  <w:tcBorders>
                    <w:bottom w:val="single" w:color="auto" w:sz="4" w:space="0"/>
                  </w:tcBorders>
                  <w:noWrap w:val="0"/>
                  <w:vAlign w:val="center"/>
                </w:tcPr>
                <w:p>
                  <w:pPr>
                    <w:bidi w:val="0"/>
                    <w:jc w:val="center"/>
                    <w:rPr>
                      <w:rFonts w:hint="default" w:ascii="Times New Roman" w:hAnsi="Times New Roman" w:eastAsia="宋体" w:cs="Times New Roman"/>
                      <w:b/>
                      <w:bCs/>
                      <w:color w:val="0000FF"/>
                      <w:sz w:val="21"/>
                      <w:szCs w:val="21"/>
                    </w:rPr>
                  </w:pPr>
                </w:p>
                <w:p>
                  <w:pPr>
                    <w:bidi w:val="0"/>
                    <w:jc w:val="center"/>
                    <w:rPr>
                      <w:rFonts w:hint="default" w:ascii="Times New Roman" w:hAnsi="Times New Roman" w:eastAsia="宋体" w:cs="Times New Roman"/>
                      <w:b/>
                      <w:bCs/>
                      <w:color w:val="0000FF"/>
                      <w:sz w:val="21"/>
                      <w:szCs w:val="21"/>
                    </w:rPr>
                  </w:pPr>
                  <w:r>
                    <w:rPr>
                      <w:rFonts w:hint="default" w:ascii="Times New Roman" w:hAnsi="Times New Roman" w:eastAsia="宋体" w:cs="Times New Roman"/>
                      <w:b/>
                      <w:bCs/>
                      <w:color w:val="0000FF"/>
                      <w:sz w:val="21"/>
                      <w:szCs w:val="21"/>
                    </w:rPr>
                    <w:t>保护类型</w:t>
                  </w:r>
                </w:p>
              </w:tc>
              <w:tc>
                <w:tcPr>
                  <w:tcW w:w="914" w:type="dxa"/>
                  <w:tcBorders>
                    <w:bottom w:val="single" w:color="auto" w:sz="4" w:space="0"/>
                  </w:tcBorders>
                  <w:noWrap w:val="0"/>
                  <w:vAlign w:val="center"/>
                </w:tcPr>
                <w:p>
                  <w:pPr>
                    <w:bidi w:val="0"/>
                    <w:jc w:val="center"/>
                    <w:rPr>
                      <w:rFonts w:hint="default" w:ascii="Times New Roman" w:hAnsi="Times New Roman" w:eastAsia="宋体" w:cs="Times New Roman"/>
                      <w:b/>
                      <w:bCs/>
                      <w:color w:val="0000FF"/>
                      <w:sz w:val="21"/>
                      <w:szCs w:val="21"/>
                    </w:rPr>
                  </w:pPr>
                </w:p>
                <w:p>
                  <w:pPr>
                    <w:bidi w:val="0"/>
                    <w:jc w:val="center"/>
                    <w:rPr>
                      <w:rFonts w:hint="default" w:ascii="Times New Roman" w:hAnsi="Times New Roman" w:eastAsia="宋体" w:cs="Times New Roman"/>
                      <w:b/>
                      <w:bCs/>
                      <w:color w:val="0000FF"/>
                      <w:sz w:val="21"/>
                      <w:szCs w:val="21"/>
                    </w:rPr>
                  </w:pPr>
                  <w:r>
                    <w:rPr>
                      <w:rFonts w:hint="default" w:ascii="Times New Roman" w:hAnsi="Times New Roman" w:eastAsia="宋体" w:cs="Times New Roman"/>
                      <w:b/>
                      <w:bCs/>
                      <w:color w:val="0000FF"/>
                      <w:sz w:val="21"/>
                      <w:szCs w:val="21"/>
                    </w:rPr>
                    <w:t>保护对象</w:t>
                  </w:r>
                </w:p>
              </w:tc>
              <w:tc>
                <w:tcPr>
                  <w:tcW w:w="959" w:type="dxa"/>
                  <w:tcBorders>
                    <w:bottom w:val="single" w:color="auto" w:sz="4" w:space="0"/>
                  </w:tcBorders>
                  <w:noWrap w:val="0"/>
                  <w:vAlign w:val="center"/>
                </w:tcPr>
                <w:p>
                  <w:pPr>
                    <w:bidi w:val="0"/>
                    <w:jc w:val="center"/>
                    <w:rPr>
                      <w:rFonts w:hint="default" w:ascii="Times New Roman" w:hAnsi="Times New Roman" w:eastAsia="宋体" w:cs="Times New Roman"/>
                      <w:b/>
                      <w:bCs/>
                      <w:color w:val="0000FF"/>
                      <w:sz w:val="21"/>
                      <w:szCs w:val="21"/>
                    </w:rPr>
                  </w:pPr>
                </w:p>
                <w:p>
                  <w:pPr>
                    <w:bidi w:val="0"/>
                    <w:jc w:val="center"/>
                    <w:rPr>
                      <w:rFonts w:hint="default" w:ascii="Times New Roman" w:hAnsi="Times New Roman" w:eastAsia="宋体" w:cs="Times New Roman"/>
                      <w:b/>
                      <w:bCs/>
                      <w:color w:val="0000FF"/>
                      <w:sz w:val="21"/>
                      <w:szCs w:val="21"/>
                    </w:rPr>
                  </w:pPr>
                  <w:r>
                    <w:rPr>
                      <w:rFonts w:hint="default" w:ascii="Times New Roman" w:hAnsi="Times New Roman" w:eastAsia="宋体" w:cs="Times New Roman"/>
                      <w:b/>
                      <w:bCs/>
                      <w:color w:val="0000FF"/>
                      <w:sz w:val="21"/>
                      <w:szCs w:val="21"/>
                    </w:rPr>
                    <w:t>敏感目标</w:t>
                  </w:r>
                </w:p>
              </w:tc>
              <w:tc>
                <w:tcPr>
                  <w:tcW w:w="1383" w:type="dxa"/>
                  <w:tcBorders>
                    <w:bottom w:val="single" w:color="auto" w:sz="4" w:space="0"/>
                  </w:tcBorders>
                  <w:noWrap w:val="0"/>
                  <w:vAlign w:val="center"/>
                </w:tcPr>
                <w:p>
                  <w:pPr>
                    <w:bidi w:val="0"/>
                    <w:jc w:val="center"/>
                    <w:rPr>
                      <w:rFonts w:hint="default" w:ascii="Times New Roman" w:hAnsi="Times New Roman" w:eastAsia="宋体" w:cs="Times New Roman"/>
                      <w:b/>
                      <w:bCs/>
                      <w:color w:val="0000FF"/>
                      <w:sz w:val="21"/>
                      <w:szCs w:val="21"/>
                    </w:rPr>
                  </w:pPr>
                  <w:r>
                    <w:rPr>
                      <w:rFonts w:hint="default" w:ascii="Times New Roman" w:hAnsi="Times New Roman" w:eastAsia="宋体" w:cs="Times New Roman"/>
                      <w:b/>
                      <w:bCs/>
                      <w:color w:val="0000FF"/>
                      <w:sz w:val="21"/>
                      <w:szCs w:val="21"/>
                    </w:rPr>
                    <w:t>与建设项目位 置关系</w:t>
                  </w:r>
                </w:p>
              </w:tc>
              <w:tc>
                <w:tcPr>
                  <w:tcW w:w="823" w:type="dxa"/>
                  <w:tcBorders>
                    <w:bottom w:val="single" w:color="auto" w:sz="4" w:space="0"/>
                  </w:tcBorders>
                  <w:noWrap w:val="0"/>
                  <w:vAlign w:val="center"/>
                </w:tcPr>
                <w:p>
                  <w:pPr>
                    <w:bidi w:val="0"/>
                    <w:jc w:val="center"/>
                    <w:rPr>
                      <w:rFonts w:hint="default" w:ascii="Times New Roman" w:hAnsi="Times New Roman" w:eastAsia="宋体" w:cs="Times New Roman"/>
                      <w:b/>
                      <w:bCs/>
                      <w:color w:val="0000FF"/>
                      <w:sz w:val="21"/>
                      <w:szCs w:val="21"/>
                    </w:rPr>
                  </w:pPr>
                </w:p>
                <w:p>
                  <w:pPr>
                    <w:bidi w:val="0"/>
                    <w:jc w:val="center"/>
                    <w:rPr>
                      <w:rFonts w:hint="default" w:ascii="Times New Roman" w:hAnsi="Times New Roman" w:eastAsia="宋体" w:cs="Times New Roman"/>
                      <w:b/>
                      <w:bCs/>
                      <w:color w:val="0000FF"/>
                      <w:sz w:val="21"/>
                      <w:szCs w:val="21"/>
                    </w:rPr>
                  </w:pPr>
                  <w:r>
                    <w:rPr>
                      <w:rFonts w:hint="default" w:ascii="Times New Roman" w:hAnsi="Times New Roman" w:eastAsia="宋体" w:cs="Times New Roman"/>
                      <w:b/>
                      <w:bCs/>
                      <w:color w:val="0000FF"/>
                      <w:sz w:val="21"/>
                      <w:szCs w:val="21"/>
                    </w:rPr>
                    <w:t>规模</w:t>
                  </w:r>
                </w:p>
              </w:tc>
              <w:tc>
                <w:tcPr>
                  <w:tcW w:w="2874" w:type="dxa"/>
                  <w:tcBorders>
                    <w:bottom w:val="single" w:color="auto" w:sz="4" w:space="0"/>
                  </w:tcBorders>
                  <w:noWrap w:val="0"/>
                  <w:vAlign w:val="center"/>
                </w:tcPr>
                <w:p>
                  <w:pPr>
                    <w:bidi w:val="0"/>
                    <w:jc w:val="center"/>
                    <w:rPr>
                      <w:rFonts w:hint="default" w:ascii="Times New Roman" w:hAnsi="Times New Roman" w:eastAsia="宋体" w:cs="Times New Roman"/>
                      <w:b/>
                      <w:bCs/>
                      <w:color w:val="0000FF"/>
                      <w:sz w:val="21"/>
                      <w:szCs w:val="21"/>
                    </w:rPr>
                  </w:pPr>
                </w:p>
                <w:p>
                  <w:pPr>
                    <w:bidi w:val="0"/>
                    <w:jc w:val="center"/>
                    <w:rPr>
                      <w:rFonts w:hint="default" w:ascii="Times New Roman" w:hAnsi="Times New Roman" w:eastAsia="宋体" w:cs="Times New Roman"/>
                      <w:b/>
                      <w:bCs/>
                      <w:color w:val="0000FF"/>
                      <w:sz w:val="21"/>
                      <w:szCs w:val="21"/>
                    </w:rPr>
                  </w:pPr>
                  <w:r>
                    <w:rPr>
                      <w:rFonts w:hint="default" w:ascii="Times New Roman" w:hAnsi="Times New Roman" w:eastAsia="宋体" w:cs="Times New Roman"/>
                      <w:b/>
                      <w:bCs/>
                      <w:color w:val="0000FF"/>
                      <w:sz w:val="21"/>
                      <w:szCs w:val="21"/>
                    </w:rPr>
                    <w:t>涉及的功能分区</w:t>
                  </w:r>
                </w:p>
              </w:tc>
            </w:tr>
            <w:tr>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2682" w:hRule="atLeast"/>
                <w:jc w:val="center"/>
              </w:trPr>
              <w:tc>
                <w:tcPr>
                  <w:tcW w:w="902" w:type="dxa"/>
                  <w:tcBorders>
                    <w:top w:val="single" w:color="auto" w:sz="4" w:space="0"/>
                    <w:bottom w:val="single" w:color="auto" w:sz="4" w:space="0"/>
                  </w:tcBorders>
                  <w:noWrap w:val="0"/>
                  <w:vAlign w:val="center"/>
                </w:tcPr>
                <w:p>
                  <w:pPr>
                    <w:spacing w:line="252" w:lineRule="auto"/>
                    <w:jc w:val="center"/>
                    <w:rPr>
                      <w:rFonts w:hint="default" w:ascii="Times New Roman" w:hAnsi="Times New Roman" w:cs="Times New Roman"/>
                      <w:color w:val="0000FF"/>
                      <w:sz w:val="21"/>
                      <w:szCs w:val="21"/>
                    </w:rPr>
                  </w:pPr>
                </w:p>
                <w:p>
                  <w:pPr>
                    <w:spacing w:line="253" w:lineRule="auto"/>
                    <w:jc w:val="center"/>
                    <w:rPr>
                      <w:rFonts w:hint="default" w:ascii="Times New Roman" w:hAnsi="Times New Roman" w:cs="Times New Roman"/>
                      <w:color w:val="0000FF"/>
                      <w:sz w:val="21"/>
                      <w:szCs w:val="21"/>
                    </w:rPr>
                  </w:pPr>
                </w:p>
                <w:p>
                  <w:pPr>
                    <w:spacing w:before="68" w:line="184" w:lineRule="auto"/>
                    <w:ind w:firstLine="138"/>
                    <w:jc w:val="center"/>
                    <w:rPr>
                      <w:rFonts w:hint="default" w:ascii="Times New Roman" w:hAnsi="Times New Roman" w:eastAsia="宋体" w:cs="Times New Roman"/>
                      <w:color w:val="0000FF"/>
                      <w:sz w:val="21"/>
                      <w:szCs w:val="21"/>
                    </w:rPr>
                  </w:pPr>
                  <w:r>
                    <w:rPr>
                      <w:rFonts w:hint="default" w:ascii="Times New Roman" w:hAnsi="Times New Roman" w:eastAsia="宋体" w:cs="Times New Roman"/>
                      <w:color w:val="0000FF"/>
                      <w:spacing w:val="-4"/>
                      <w:sz w:val="21"/>
                      <w:szCs w:val="21"/>
                    </w:rPr>
                    <w:t>水环境</w:t>
                  </w:r>
                </w:p>
              </w:tc>
              <w:tc>
                <w:tcPr>
                  <w:tcW w:w="914" w:type="dxa"/>
                  <w:tcBorders>
                    <w:top w:val="single" w:color="auto" w:sz="4" w:space="0"/>
                    <w:bottom w:val="single" w:color="auto" w:sz="4" w:space="0"/>
                    <w:right w:val="single" w:color="auto" w:sz="4" w:space="0"/>
                  </w:tcBorders>
                  <w:noWrap w:val="0"/>
                  <w:vAlign w:val="center"/>
                </w:tcPr>
                <w:p>
                  <w:pPr>
                    <w:spacing w:line="252" w:lineRule="auto"/>
                    <w:jc w:val="center"/>
                    <w:rPr>
                      <w:rFonts w:hint="default" w:ascii="Times New Roman" w:hAnsi="Times New Roman" w:cs="Times New Roman"/>
                      <w:color w:val="0000FF"/>
                      <w:sz w:val="21"/>
                      <w:szCs w:val="21"/>
                    </w:rPr>
                  </w:pPr>
                </w:p>
                <w:p>
                  <w:pPr>
                    <w:spacing w:line="253" w:lineRule="auto"/>
                    <w:jc w:val="center"/>
                    <w:rPr>
                      <w:rFonts w:hint="default" w:ascii="Times New Roman" w:hAnsi="Times New Roman" w:cs="Times New Roman"/>
                      <w:color w:val="0000FF"/>
                      <w:sz w:val="21"/>
                      <w:szCs w:val="21"/>
                    </w:rPr>
                  </w:pPr>
                </w:p>
                <w:p>
                  <w:pPr>
                    <w:spacing w:before="68" w:line="184" w:lineRule="auto"/>
                    <w:ind w:firstLine="145"/>
                    <w:jc w:val="both"/>
                    <w:rPr>
                      <w:rFonts w:hint="default" w:ascii="Times New Roman" w:hAnsi="Times New Roman" w:eastAsia="宋体" w:cs="Times New Roman"/>
                      <w:color w:val="0000FF"/>
                      <w:sz w:val="21"/>
                      <w:szCs w:val="21"/>
                    </w:rPr>
                  </w:pPr>
                  <w:r>
                    <w:rPr>
                      <w:rFonts w:hint="eastAsia" w:ascii="Times New Roman" w:hAnsi="Times New Roman" w:eastAsia="宋体" w:cs="Times New Roman"/>
                      <w:color w:val="0000FF"/>
                      <w:spacing w:val="-4"/>
                      <w:sz w:val="21"/>
                      <w:szCs w:val="21"/>
                      <w:lang w:val="en-US" w:eastAsia="zh-CN"/>
                    </w:rPr>
                    <w:t>所在区域</w:t>
                  </w:r>
                  <w:r>
                    <w:rPr>
                      <w:rFonts w:hint="default" w:ascii="Times New Roman" w:hAnsi="Times New Roman" w:eastAsia="宋体" w:cs="Times New Roman"/>
                      <w:color w:val="0000FF"/>
                      <w:spacing w:val="-4"/>
                      <w:sz w:val="21"/>
                      <w:szCs w:val="21"/>
                    </w:rPr>
                    <w:t>地表水</w:t>
                  </w:r>
                </w:p>
              </w:tc>
              <w:tc>
                <w:tcPr>
                  <w:tcW w:w="3165" w:type="dxa"/>
                  <w:gridSpan w:val="3"/>
                  <w:tcBorders>
                    <w:top w:val="single" w:color="auto" w:sz="4" w:space="0"/>
                    <w:left w:val="single" w:color="auto" w:sz="4" w:space="0"/>
                    <w:bottom w:val="single" w:color="auto" w:sz="4" w:space="0"/>
                    <w:right w:val="single" w:color="auto" w:sz="4" w:space="0"/>
                  </w:tcBorders>
                  <w:noWrap w:val="0"/>
                  <w:vAlign w:val="center"/>
                </w:tcPr>
                <w:p>
                  <w:pPr>
                    <w:spacing w:before="61" w:line="281" w:lineRule="exact"/>
                    <w:ind w:firstLine="383"/>
                    <w:jc w:val="center"/>
                    <w:rPr>
                      <w:rFonts w:hint="eastAsia" w:ascii="Times New Roman" w:hAnsi="Times New Roman" w:eastAsia="宋体" w:cs="Times New Roman"/>
                      <w:color w:val="0000FF"/>
                      <w:sz w:val="21"/>
                      <w:szCs w:val="21"/>
                      <w:lang w:val="en-US" w:eastAsia="zh-CN"/>
                    </w:rPr>
                  </w:pPr>
                  <w:r>
                    <w:rPr>
                      <w:rFonts w:hint="eastAsia" w:ascii="Times New Roman" w:hAnsi="Times New Roman" w:eastAsia="宋体" w:cs="Times New Roman"/>
                      <w:color w:val="0000FF"/>
                      <w:sz w:val="21"/>
                      <w:szCs w:val="21"/>
                      <w:lang w:val="en-US" w:eastAsia="zh-CN"/>
                    </w:rPr>
                    <w:t>/</w:t>
                  </w:r>
                </w:p>
              </w:tc>
              <w:tc>
                <w:tcPr>
                  <w:tcW w:w="2874" w:type="dxa"/>
                  <w:tcBorders>
                    <w:top w:val="single" w:color="auto" w:sz="4" w:space="0"/>
                    <w:left w:val="single" w:color="auto" w:sz="4" w:space="0"/>
                    <w:bottom w:val="single" w:color="auto" w:sz="4" w:space="0"/>
                  </w:tcBorders>
                  <w:noWrap w:val="0"/>
                  <w:vAlign w:val="center"/>
                </w:tcPr>
                <w:p>
                  <w:pPr>
                    <w:bidi w:val="0"/>
                    <w:spacing w:line="360" w:lineRule="auto"/>
                    <w:ind w:firstLine="420" w:firstLineChars="200"/>
                    <w:jc w:val="center"/>
                    <w:rPr>
                      <w:rFonts w:hint="default" w:ascii="Times New Roman" w:hAnsi="Times New Roman" w:eastAsia="宋体" w:cs="Times New Roman"/>
                      <w:color w:val="0000FF"/>
                      <w:sz w:val="21"/>
                      <w:szCs w:val="21"/>
                    </w:rPr>
                  </w:pPr>
                  <w:r>
                    <w:rPr>
                      <w:rFonts w:hint="default" w:ascii="Times New Roman" w:hAnsi="Times New Roman" w:eastAsia="宋体" w:cs="Times New Roman"/>
                      <w:b w:val="0"/>
                      <w:bCs w:val="0"/>
                      <w:color w:val="0000FF"/>
                      <w:sz w:val="21"/>
                      <w:szCs w:val="21"/>
                      <w:highlight w:val="none"/>
                      <w:lang w:val="en-US" w:eastAsia="zh-CN"/>
                    </w:rPr>
                    <w:t>施工废水经沉淀池沉淀处理后回用于施工场地，施工方</w:t>
                  </w:r>
                  <w:r>
                    <w:rPr>
                      <w:rFonts w:hint="default" w:ascii="Times New Roman" w:hAnsi="Times New Roman" w:cs="Times New Roman"/>
                      <w:b w:val="0"/>
                      <w:bCs w:val="0"/>
                      <w:color w:val="0000FF"/>
                      <w:sz w:val="21"/>
                      <w:szCs w:val="21"/>
                      <w:highlight w:val="none"/>
                      <w:lang w:val="en-US" w:eastAsia="zh-CN"/>
                    </w:rPr>
                    <w:t>生活污水排入生活区内设置的临时化粪池中，定期由施工方统一拉运</w:t>
                  </w:r>
                  <w:r>
                    <w:rPr>
                      <w:rFonts w:hint="default" w:ascii="Times New Roman" w:hAnsi="Times New Roman" w:eastAsia="宋体" w:cs="Times New Roman"/>
                      <w:b w:val="0"/>
                      <w:bCs w:val="0"/>
                      <w:color w:val="0000FF"/>
                      <w:sz w:val="21"/>
                      <w:szCs w:val="21"/>
                      <w:highlight w:val="none"/>
                      <w:lang w:val="en-US" w:eastAsia="zh-CN"/>
                    </w:rPr>
                    <w:t>至皮山县</w:t>
                  </w:r>
                  <w:r>
                    <w:rPr>
                      <w:rFonts w:hint="default" w:ascii="Times New Roman" w:hAnsi="Times New Roman" w:cs="Times New Roman"/>
                      <w:b w:val="0"/>
                      <w:bCs w:val="0"/>
                      <w:color w:val="0000FF"/>
                      <w:sz w:val="21"/>
                      <w:szCs w:val="21"/>
                      <w:highlight w:val="none"/>
                      <w:lang w:val="en-US" w:eastAsia="zh-CN"/>
                    </w:rPr>
                    <w:t>污水处理站集中处理。</w:t>
                  </w:r>
                </w:p>
              </w:tc>
            </w:tr>
            <w:tr>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804" w:hRule="atLeast"/>
                <w:jc w:val="center"/>
              </w:trPr>
              <w:tc>
                <w:tcPr>
                  <w:tcW w:w="902" w:type="dxa"/>
                  <w:tcBorders>
                    <w:top w:val="single" w:color="auto" w:sz="4" w:space="0"/>
                  </w:tcBorders>
                  <w:noWrap w:val="0"/>
                  <w:vAlign w:val="center"/>
                </w:tcPr>
                <w:p>
                  <w:pPr>
                    <w:spacing w:before="351" w:line="184" w:lineRule="auto"/>
                    <w:ind w:firstLine="139"/>
                    <w:jc w:val="center"/>
                    <w:rPr>
                      <w:rFonts w:hint="default" w:ascii="Times New Roman" w:hAnsi="Times New Roman" w:eastAsia="宋体" w:cs="Times New Roman"/>
                      <w:color w:val="0000FF"/>
                      <w:sz w:val="21"/>
                      <w:szCs w:val="21"/>
                    </w:rPr>
                  </w:pPr>
                  <w:r>
                    <w:rPr>
                      <w:rFonts w:hint="default" w:ascii="Times New Roman" w:hAnsi="Times New Roman" w:eastAsia="宋体" w:cs="Times New Roman"/>
                      <w:color w:val="0000FF"/>
                      <w:spacing w:val="-5"/>
                      <w:sz w:val="21"/>
                      <w:szCs w:val="21"/>
                    </w:rPr>
                    <w:t>声环境</w:t>
                  </w:r>
                </w:p>
              </w:tc>
              <w:tc>
                <w:tcPr>
                  <w:tcW w:w="914" w:type="dxa"/>
                  <w:tcBorders>
                    <w:top w:val="single" w:color="auto" w:sz="4" w:space="0"/>
                  </w:tcBorders>
                  <w:noWrap w:val="0"/>
                  <w:vAlign w:val="center"/>
                </w:tcPr>
                <w:p>
                  <w:pPr>
                    <w:spacing w:before="152" w:line="267" w:lineRule="auto"/>
                    <w:ind w:right="142"/>
                    <w:jc w:val="center"/>
                    <w:rPr>
                      <w:rFonts w:hint="default" w:ascii="Times New Roman" w:hAnsi="Times New Roman" w:eastAsia="宋体" w:cs="Times New Roman"/>
                      <w:color w:val="0000FF"/>
                      <w:sz w:val="21"/>
                      <w:szCs w:val="21"/>
                    </w:rPr>
                  </w:pPr>
                  <w:r>
                    <w:rPr>
                      <w:rFonts w:hint="default" w:ascii="Times New Roman" w:hAnsi="Times New Roman" w:eastAsia="宋体" w:cs="Times New Roman"/>
                      <w:color w:val="0000FF"/>
                      <w:spacing w:val="-13"/>
                      <w:sz w:val="21"/>
                      <w:szCs w:val="21"/>
                    </w:rPr>
                    <w:t>区域</w:t>
                  </w:r>
                  <w:r>
                    <w:rPr>
                      <w:rFonts w:hint="default" w:ascii="Times New Roman" w:hAnsi="Times New Roman" w:eastAsia="宋体" w:cs="Times New Roman"/>
                      <w:color w:val="0000FF"/>
                      <w:spacing w:val="-5"/>
                      <w:sz w:val="21"/>
                      <w:szCs w:val="21"/>
                    </w:rPr>
                    <w:t>声环境</w:t>
                  </w:r>
                </w:p>
              </w:tc>
              <w:tc>
                <w:tcPr>
                  <w:tcW w:w="3165" w:type="dxa"/>
                  <w:gridSpan w:val="3"/>
                  <w:tcBorders>
                    <w:top w:val="single" w:color="auto" w:sz="4" w:space="0"/>
                    <w:right w:val="single" w:color="auto" w:sz="4" w:space="0"/>
                  </w:tcBorders>
                  <w:noWrap w:val="0"/>
                  <w:vAlign w:val="center"/>
                </w:tcPr>
                <w:p>
                  <w:pPr>
                    <w:spacing w:before="152" w:line="267" w:lineRule="auto"/>
                    <w:ind w:left="878" w:right="110" w:hanging="760"/>
                    <w:jc w:val="left"/>
                    <w:rPr>
                      <w:rFonts w:hint="default" w:ascii="Times New Roman" w:hAnsi="Times New Roman" w:eastAsia="宋体" w:cs="Times New Roman"/>
                      <w:color w:val="0000FF"/>
                      <w:sz w:val="21"/>
                      <w:szCs w:val="21"/>
                    </w:rPr>
                  </w:pPr>
                  <w:r>
                    <w:rPr>
                      <w:rFonts w:hint="default" w:ascii="Times New Roman" w:hAnsi="Times New Roman" w:eastAsia="宋体" w:cs="Times New Roman"/>
                      <w:color w:val="0000FF"/>
                      <w:spacing w:val="-1"/>
                      <w:sz w:val="21"/>
                      <w:szCs w:val="21"/>
                    </w:rPr>
                    <w:t>施工点、施工区周边和施工道路</w:t>
                  </w:r>
                  <w:r>
                    <w:rPr>
                      <w:rFonts w:hint="default" w:ascii="Times New Roman" w:hAnsi="Times New Roman" w:eastAsia="宋体" w:cs="Times New Roman"/>
                      <w:color w:val="0000FF"/>
                      <w:spacing w:val="4"/>
                      <w:sz w:val="21"/>
                      <w:szCs w:val="21"/>
                    </w:rPr>
                    <w:t xml:space="preserve"> </w:t>
                  </w:r>
                  <w:r>
                    <w:rPr>
                      <w:rFonts w:hint="default" w:ascii="Times New Roman" w:hAnsi="Times New Roman" w:eastAsia="宋体" w:cs="Times New Roman"/>
                      <w:color w:val="0000FF"/>
                      <w:spacing w:val="-4"/>
                      <w:sz w:val="21"/>
                      <w:szCs w:val="21"/>
                    </w:rPr>
                    <w:t>两侧</w:t>
                  </w:r>
                  <w:r>
                    <w:rPr>
                      <w:rFonts w:hint="default" w:ascii="Times New Roman" w:hAnsi="Times New Roman" w:eastAsia="宋体" w:cs="Times New Roman"/>
                      <w:color w:val="0000FF"/>
                      <w:spacing w:val="-45"/>
                      <w:sz w:val="21"/>
                      <w:szCs w:val="21"/>
                    </w:rPr>
                    <w:t xml:space="preserve"> </w:t>
                  </w:r>
                  <w:r>
                    <w:rPr>
                      <w:rFonts w:hint="default" w:ascii="Times New Roman" w:hAnsi="Times New Roman" w:eastAsia="Times New Roman" w:cs="Times New Roman"/>
                      <w:color w:val="0000FF"/>
                      <w:spacing w:val="-4"/>
                      <w:sz w:val="21"/>
                      <w:szCs w:val="21"/>
                    </w:rPr>
                    <w:t>200m</w:t>
                  </w:r>
                  <w:r>
                    <w:rPr>
                      <w:rFonts w:hint="default" w:ascii="Times New Roman" w:hAnsi="Times New Roman" w:eastAsia="宋体" w:cs="Times New Roman"/>
                      <w:color w:val="0000FF"/>
                      <w:spacing w:val="-4"/>
                      <w:sz w:val="21"/>
                      <w:szCs w:val="21"/>
                    </w:rPr>
                    <w:t>范围</w:t>
                  </w:r>
                </w:p>
              </w:tc>
              <w:tc>
                <w:tcPr>
                  <w:tcW w:w="2874" w:type="dxa"/>
                  <w:tcBorders>
                    <w:top w:val="single" w:color="auto" w:sz="4" w:space="0"/>
                    <w:left w:val="single" w:color="auto" w:sz="4" w:space="0"/>
                    <w:bottom w:val="single" w:color="auto" w:sz="4" w:space="0"/>
                  </w:tcBorders>
                  <w:noWrap w:val="0"/>
                  <w:vAlign w:val="center"/>
                </w:tcPr>
                <w:p>
                  <w:pPr>
                    <w:spacing w:before="152" w:line="267" w:lineRule="auto"/>
                    <w:ind w:left="170" w:right="299" w:firstLine="251"/>
                    <w:jc w:val="center"/>
                    <w:rPr>
                      <w:rFonts w:hint="default" w:ascii="Times New Roman" w:hAnsi="Times New Roman" w:eastAsia="宋体" w:cs="Times New Roman"/>
                      <w:color w:val="0000FF"/>
                      <w:sz w:val="21"/>
                      <w:szCs w:val="21"/>
                    </w:rPr>
                  </w:pPr>
                  <w:r>
                    <w:rPr>
                      <w:rFonts w:hint="default" w:ascii="Times New Roman" w:hAnsi="Times New Roman" w:eastAsia="宋体" w:cs="Times New Roman"/>
                      <w:color w:val="0000FF"/>
                      <w:spacing w:val="-2"/>
                      <w:sz w:val="21"/>
                      <w:szCs w:val="21"/>
                    </w:rPr>
                    <w:t>《声环境质量标准》</w:t>
                  </w:r>
                  <w:r>
                    <w:rPr>
                      <w:rFonts w:hint="default" w:ascii="Times New Roman" w:hAnsi="Times New Roman" w:eastAsia="宋体" w:cs="Times New Roman"/>
                      <w:color w:val="0000FF"/>
                      <w:sz w:val="21"/>
                      <w:szCs w:val="21"/>
                    </w:rPr>
                    <w:t xml:space="preserve">   </w:t>
                  </w:r>
                  <w:r>
                    <w:rPr>
                      <w:rFonts w:hint="default" w:ascii="Times New Roman" w:hAnsi="Times New Roman" w:eastAsia="宋体" w:cs="Times New Roman"/>
                      <w:color w:val="0000FF"/>
                      <w:spacing w:val="-2"/>
                      <w:sz w:val="21"/>
                      <w:szCs w:val="21"/>
                    </w:rPr>
                    <w:t>（</w:t>
                  </w:r>
                  <w:r>
                    <w:rPr>
                      <w:rFonts w:hint="default" w:ascii="Times New Roman" w:hAnsi="Times New Roman" w:eastAsia="Times New Roman" w:cs="Times New Roman"/>
                      <w:color w:val="0000FF"/>
                      <w:spacing w:val="-2"/>
                      <w:sz w:val="21"/>
                      <w:szCs w:val="21"/>
                    </w:rPr>
                    <w:t>GB3096-2008</w:t>
                  </w:r>
                  <w:r>
                    <w:rPr>
                      <w:rFonts w:hint="default" w:ascii="Times New Roman" w:hAnsi="Times New Roman" w:eastAsia="宋体" w:cs="Times New Roman"/>
                      <w:color w:val="0000FF"/>
                      <w:spacing w:val="-2"/>
                      <w:sz w:val="21"/>
                      <w:szCs w:val="21"/>
                    </w:rPr>
                    <w:t>）</w:t>
                  </w:r>
                  <w:r>
                    <w:rPr>
                      <w:rFonts w:hint="default" w:ascii="Times New Roman" w:hAnsi="Times New Roman" w:eastAsia="Times New Roman" w:cs="Times New Roman"/>
                      <w:color w:val="0000FF"/>
                      <w:spacing w:val="-2"/>
                      <w:sz w:val="21"/>
                      <w:szCs w:val="21"/>
                    </w:rPr>
                    <w:t>2</w:t>
                  </w:r>
                  <w:r>
                    <w:rPr>
                      <w:rFonts w:hint="default" w:ascii="Times New Roman" w:hAnsi="Times New Roman" w:eastAsia="Times New Roman" w:cs="Times New Roman"/>
                      <w:color w:val="0000FF"/>
                      <w:spacing w:val="18"/>
                      <w:w w:val="101"/>
                      <w:sz w:val="21"/>
                      <w:szCs w:val="21"/>
                    </w:rPr>
                    <w:t xml:space="preserve"> </w:t>
                  </w:r>
                  <w:r>
                    <w:rPr>
                      <w:rFonts w:hint="default" w:ascii="Times New Roman" w:hAnsi="Times New Roman" w:eastAsia="宋体" w:cs="Times New Roman"/>
                      <w:color w:val="0000FF"/>
                      <w:spacing w:val="-2"/>
                      <w:sz w:val="21"/>
                      <w:szCs w:val="21"/>
                    </w:rPr>
                    <w:t>类标准</w:t>
                  </w:r>
                </w:p>
              </w:tc>
            </w:tr>
            <w:tr>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938" w:hRule="atLeast"/>
                <w:jc w:val="center"/>
              </w:trPr>
              <w:tc>
                <w:tcPr>
                  <w:tcW w:w="902" w:type="dxa"/>
                  <w:noWrap w:val="0"/>
                  <w:vAlign w:val="center"/>
                </w:tcPr>
                <w:p>
                  <w:pPr>
                    <w:spacing w:line="322" w:lineRule="auto"/>
                    <w:jc w:val="center"/>
                    <w:rPr>
                      <w:rFonts w:hint="default" w:ascii="Times New Roman" w:hAnsi="Times New Roman" w:cs="Times New Roman"/>
                      <w:color w:val="0000FF"/>
                      <w:sz w:val="21"/>
                      <w:szCs w:val="21"/>
                    </w:rPr>
                  </w:pPr>
                </w:p>
                <w:p>
                  <w:pPr>
                    <w:spacing w:before="69" w:line="184" w:lineRule="auto"/>
                    <w:ind w:firstLine="33"/>
                    <w:jc w:val="center"/>
                    <w:rPr>
                      <w:rFonts w:hint="default" w:ascii="Times New Roman" w:hAnsi="Times New Roman" w:eastAsia="宋体" w:cs="Times New Roman"/>
                      <w:color w:val="0000FF"/>
                      <w:sz w:val="21"/>
                      <w:szCs w:val="21"/>
                    </w:rPr>
                  </w:pPr>
                  <w:r>
                    <w:rPr>
                      <w:rFonts w:hint="default" w:ascii="Times New Roman" w:hAnsi="Times New Roman" w:eastAsia="宋体" w:cs="Times New Roman"/>
                      <w:color w:val="0000FF"/>
                      <w:spacing w:val="-3"/>
                      <w:sz w:val="21"/>
                      <w:szCs w:val="21"/>
                    </w:rPr>
                    <w:t>土壤环境</w:t>
                  </w:r>
                </w:p>
              </w:tc>
              <w:tc>
                <w:tcPr>
                  <w:tcW w:w="914" w:type="dxa"/>
                  <w:noWrap w:val="0"/>
                  <w:vAlign w:val="center"/>
                </w:tcPr>
                <w:p>
                  <w:pPr>
                    <w:spacing w:before="354" w:line="350" w:lineRule="auto"/>
                    <w:ind w:left="39" w:right="39" w:firstLine="2"/>
                    <w:jc w:val="center"/>
                    <w:rPr>
                      <w:rFonts w:hint="default" w:ascii="Times New Roman" w:hAnsi="Times New Roman" w:eastAsia="宋体" w:cs="Times New Roman"/>
                      <w:color w:val="0000FF"/>
                      <w:sz w:val="21"/>
                      <w:szCs w:val="21"/>
                    </w:rPr>
                  </w:pPr>
                  <w:r>
                    <w:rPr>
                      <w:rFonts w:hint="default" w:ascii="Times New Roman" w:hAnsi="Times New Roman" w:eastAsia="宋体" w:cs="Times New Roman"/>
                      <w:color w:val="0000FF"/>
                      <w:spacing w:val="-4"/>
                      <w:sz w:val="21"/>
                      <w:szCs w:val="21"/>
                    </w:rPr>
                    <w:t>灌区内林</w:t>
                  </w:r>
                  <w:r>
                    <w:rPr>
                      <w:rFonts w:hint="default" w:ascii="Times New Roman" w:hAnsi="Times New Roman" w:eastAsia="宋体" w:cs="Times New Roman"/>
                      <w:color w:val="0000FF"/>
                      <w:spacing w:val="3"/>
                      <w:sz w:val="21"/>
                      <w:szCs w:val="21"/>
                    </w:rPr>
                    <w:t xml:space="preserve"> </w:t>
                  </w:r>
                  <w:r>
                    <w:rPr>
                      <w:rFonts w:hint="default" w:ascii="Times New Roman" w:hAnsi="Times New Roman" w:eastAsia="宋体" w:cs="Times New Roman"/>
                      <w:color w:val="0000FF"/>
                      <w:spacing w:val="-3"/>
                      <w:sz w:val="21"/>
                      <w:szCs w:val="21"/>
                    </w:rPr>
                    <w:t>地、耕地</w:t>
                  </w:r>
                </w:p>
              </w:tc>
              <w:tc>
                <w:tcPr>
                  <w:tcW w:w="3165" w:type="dxa"/>
                  <w:gridSpan w:val="3"/>
                  <w:noWrap w:val="0"/>
                  <w:vAlign w:val="center"/>
                </w:tcPr>
                <w:p>
                  <w:pPr>
                    <w:spacing w:before="69" w:line="184" w:lineRule="auto"/>
                    <w:ind w:firstLine="751"/>
                    <w:jc w:val="both"/>
                    <w:rPr>
                      <w:rFonts w:hint="default" w:ascii="Times New Roman" w:hAnsi="Times New Roman" w:eastAsia="宋体" w:cs="Times New Roman"/>
                      <w:color w:val="0000FF"/>
                      <w:sz w:val="21"/>
                      <w:szCs w:val="21"/>
                    </w:rPr>
                  </w:pPr>
                  <w:r>
                    <w:rPr>
                      <w:rFonts w:hint="default" w:ascii="Times New Roman" w:hAnsi="Times New Roman" w:eastAsia="宋体" w:cs="Times New Roman"/>
                      <w:color w:val="0000FF"/>
                      <w:spacing w:val="-2"/>
                      <w:sz w:val="21"/>
                      <w:szCs w:val="21"/>
                    </w:rPr>
                    <w:t>项目区影响范围内</w:t>
                  </w:r>
                </w:p>
              </w:tc>
              <w:tc>
                <w:tcPr>
                  <w:tcW w:w="2874" w:type="dxa"/>
                  <w:tcBorders>
                    <w:top w:val="single" w:color="auto" w:sz="4" w:space="0"/>
                  </w:tcBorders>
                  <w:noWrap w:val="0"/>
                  <w:vAlign w:val="center"/>
                </w:tcPr>
                <w:p>
                  <w:pPr>
                    <w:bidi w:val="0"/>
                    <w:jc w:val="center"/>
                    <w:rPr>
                      <w:rFonts w:hint="default" w:ascii="Times New Roman" w:hAnsi="Times New Roman" w:eastAsia="宋体" w:cs="Times New Roman"/>
                      <w:color w:val="0000FF"/>
                      <w:sz w:val="21"/>
                      <w:szCs w:val="21"/>
                    </w:rPr>
                  </w:pPr>
                  <w:r>
                    <w:rPr>
                      <w:rFonts w:hint="default" w:ascii="Times New Roman" w:hAnsi="Times New Roman" w:cs="Times New Roman"/>
                      <w:color w:val="0000FF"/>
                      <w:sz w:val="21"/>
                      <w:szCs w:val="21"/>
                    </w:rPr>
                    <w:t>《土壤环境质量农用地土壤污染风险管控标准》 （GB15618-2018）（试行）</w:t>
                  </w:r>
                </w:p>
              </w:tc>
            </w:tr>
            <w:tr>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1216" w:hRule="atLeast"/>
                <w:jc w:val="center"/>
              </w:trPr>
              <w:tc>
                <w:tcPr>
                  <w:tcW w:w="902" w:type="dxa"/>
                  <w:vMerge w:val="restart"/>
                  <w:noWrap w:val="0"/>
                  <w:vAlign w:val="center"/>
                </w:tcPr>
                <w:p>
                  <w:pPr>
                    <w:spacing w:line="323" w:lineRule="auto"/>
                    <w:jc w:val="center"/>
                    <w:rPr>
                      <w:rFonts w:hint="default" w:ascii="Times New Roman" w:hAnsi="Times New Roman" w:cs="Times New Roman"/>
                      <w:color w:val="0000FF"/>
                      <w:sz w:val="21"/>
                      <w:szCs w:val="21"/>
                    </w:rPr>
                  </w:pPr>
                </w:p>
                <w:p>
                  <w:pPr>
                    <w:spacing w:before="68" w:line="184" w:lineRule="auto"/>
                    <w:ind w:firstLine="34"/>
                    <w:jc w:val="center"/>
                    <w:rPr>
                      <w:rFonts w:hint="default" w:ascii="Times New Roman" w:hAnsi="Times New Roman" w:eastAsia="宋体" w:cs="Times New Roman"/>
                      <w:color w:val="0000FF"/>
                      <w:sz w:val="21"/>
                      <w:szCs w:val="21"/>
                    </w:rPr>
                  </w:pPr>
                  <w:r>
                    <w:rPr>
                      <w:rFonts w:hint="default" w:ascii="Times New Roman" w:hAnsi="Times New Roman" w:eastAsia="宋体" w:cs="Times New Roman"/>
                      <w:color w:val="0000FF"/>
                      <w:spacing w:val="-3"/>
                      <w:sz w:val="21"/>
                      <w:szCs w:val="21"/>
                    </w:rPr>
                    <w:t>生态环境</w:t>
                  </w:r>
                </w:p>
              </w:tc>
              <w:tc>
                <w:tcPr>
                  <w:tcW w:w="914"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color w:val="0000FF"/>
                      <w:sz w:val="21"/>
                      <w:szCs w:val="21"/>
                    </w:rPr>
                  </w:pPr>
                  <w:r>
                    <w:rPr>
                      <w:rFonts w:hint="default" w:ascii="Times New Roman" w:hAnsi="Times New Roman" w:cs="Times New Roman"/>
                      <w:color w:val="0000FF"/>
                      <w:sz w:val="21"/>
                      <w:szCs w:val="21"/>
                      <w:lang w:val="en-US" w:eastAsia="zh-CN"/>
                    </w:rPr>
                    <w:t>植被</w:t>
                  </w:r>
                </w:p>
              </w:tc>
              <w:tc>
                <w:tcPr>
                  <w:tcW w:w="3165" w:type="dxa"/>
                  <w:gridSpan w:val="3"/>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both"/>
                    <w:textAlignment w:val="center"/>
                    <w:rPr>
                      <w:rFonts w:hint="default" w:ascii="Times New Roman" w:hAnsi="Times New Roman" w:eastAsia="宋体" w:cs="Times New Roman"/>
                      <w:color w:val="0000FF"/>
                      <w:sz w:val="21"/>
                      <w:szCs w:val="21"/>
                    </w:rPr>
                  </w:pPr>
                  <w:r>
                    <w:rPr>
                      <w:rFonts w:hint="default" w:ascii="Times New Roman" w:hAnsi="Times New Roman" w:cs="Times New Roman"/>
                      <w:color w:val="0000FF"/>
                      <w:sz w:val="21"/>
                      <w:szCs w:val="21"/>
                      <w:lang w:val="en-US" w:eastAsia="zh-CN"/>
                    </w:rPr>
                    <w:t>自然植被：芦苇（Phragmites australis (Cav.) Trin. ex Steu）、沙拐枣（Calligonum mongolicum Turcz.）等</w:t>
                  </w:r>
                </w:p>
              </w:tc>
              <w:tc>
                <w:tcPr>
                  <w:tcW w:w="2874"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color w:val="0000FF"/>
                      <w:sz w:val="21"/>
                      <w:szCs w:val="21"/>
                    </w:rPr>
                  </w:pPr>
                  <w:r>
                    <w:rPr>
                      <w:rFonts w:hint="default" w:ascii="Times New Roman" w:hAnsi="Times New Roman" w:cs="Times New Roman"/>
                      <w:color w:val="0000FF"/>
                      <w:sz w:val="21"/>
                      <w:szCs w:val="21"/>
                      <w:lang w:val="en-US" w:eastAsia="zh-CN"/>
                    </w:rPr>
                    <w:t>植被不因工程实施而减少</w:t>
                  </w:r>
                </w:p>
              </w:tc>
            </w:tr>
            <w:tr>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1216" w:hRule="atLeast"/>
                <w:jc w:val="center"/>
              </w:trPr>
              <w:tc>
                <w:tcPr>
                  <w:tcW w:w="902" w:type="dxa"/>
                  <w:vMerge w:val="continue"/>
                  <w:noWrap w:val="0"/>
                  <w:vAlign w:val="center"/>
                </w:tcPr>
                <w:p>
                  <w:pPr>
                    <w:spacing w:before="68" w:line="184" w:lineRule="auto"/>
                    <w:ind w:firstLine="34"/>
                    <w:jc w:val="center"/>
                    <w:rPr>
                      <w:rFonts w:hint="default" w:ascii="Times New Roman" w:hAnsi="Times New Roman" w:eastAsia="宋体" w:cs="Times New Roman"/>
                      <w:color w:val="0000FF"/>
                      <w:spacing w:val="-3"/>
                      <w:sz w:val="21"/>
                      <w:szCs w:val="21"/>
                    </w:rPr>
                  </w:pPr>
                </w:p>
              </w:tc>
              <w:tc>
                <w:tcPr>
                  <w:tcW w:w="914"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color w:val="0000FF"/>
                      <w:spacing w:val="-5"/>
                      <w:sz w:val="21"/>
                      <w:szCs w:val="21"/>
                    </w:rPr>
                  </w:pPr>
                  <w:r>
                    <w:rPr>
                      <w:rFonts w:hint="default" w:ascii="Times New Roman" w:hAnsi="Times New Roman" w:cs="Times New Roman"/>
                      <w:color w:val="0000FF"/>
                      <w:sz w:val="21"/>
                      <w:szCs w:val="21"/>
                      <w:lang w:val="en-US" w:eastAsia="zh-CN"/>
                    </w:rPr>
                    <w:t>动物</w:t>
                  </w:r>
                </w:p>
              </w:tc>
              <w:tc>
                <w:tcPr>
                  <w:tcW w:w="3165" w:type="dxa"/>
                  <w:gridSpan w:val="3"/>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cs="Times New Roman"/>
                      <w:color w:val="0000FF"/>
                      <w:sz w:val="21"/>
                      <w:szCs w:val="21"/>
                      <w:lang w:val="en-US" w:eastAsia="zh-CN"/>
                    </w:rPr>
                  </w:pPr>
                  <w:r>
                    <w:rPr>
                      <w:rFonts w:hint="default" w:ascii="Times New Roman" w:hAnsi="Times New Roman" w:cs="Times New Roman"/>
                      <w:color w:val="0000FF"/>
                      <w:sz w:val="21"/>
                      <w:szCs w:val="21"/>
                      <w:lang w:val="en-US" w:eastAsia="zh-CN"/>
                    </w:rPr>
                    <w:t>沿线分布的野生动物主</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color w:val="0000FF"/>
                      <w:spacing w:val="-5"/>
                      <w:sz w:val="21"/>
                      <w:szCs w:val="21"/>
                    </w:rPr>
                  </w:pPr>
                  <w:r>
                    <w:rPr>
                      <w:rFonts w:hint="default" w:ascii="Times New Roman" w:hAnsi="Times New Roman" w:cs="Times New Roman"/>
                      <w:color w:val="0000FF"/>
                      <w:sz w:val="21"/>
                      <w:szCs w:val="21"/>
                      <w:lang w:val="en-US" w:eastAsia="zh-CN"/>
                    </w:rPr>
                    <w:t>要包括田鼠、乌鸦等</w:t>
                  </w:r>
                </w:p>
              </w:tc>
              <w:tc>
                <w:tcPr>
                  <w:tcW w:w="2874"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cs="Times New Roman"/>
                      <w:color w:val="0000FF"/>
                      <w:sz w:val="21"/>
                      <w:szCs w:val="21"/>
                    </w:rPr>
                  </w:pPr>
                  <w:r>
                    <w:rPr>
                      <w:rFonts w:hint="default" w:ascii="Times New Roman" w:hAnsi="Times New Roman" w:cs="Times New Roman"/>
                      <w:color w:val="0000FF"/>
                      <w:sz w:val="21"/>
                      <w:szCs w:val="21"/>
                      <w:lang w:val="en-US" w:eastAsia="zh-CN"/>
                    </w:rPr>
                    <w:t>灌区内及周边动物不因工程 实施丧失栖息地，种类及数量 明显减少</w:t>
                  </w:r>
                </w:p>
              </w:tc>
            </w:tr>
          </w:tbl>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default" w:ascii="Times New Roman" w:hAnsi="Times New Roman" w:eastAsia="宋体" w:cs="Times New Roman"/>
                <w:b w:val="0"/>
                <w:bCs w:val="0"/>
                <w:color w:val="auto"/>
                <w:sz w:val="24"/>
                <w:szCs w:val="32"/>
                <w:shd w:val="clear" w:color="auto" w:fill="auto"/>
                <w:lang w:val="en-US" w:eastAsia="zh-C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6053" w:hRule="atLeast"/>
          <w:jc w:val="center"/>
        </w:trPr>
        <w:tc>
          <w:tcPr>
            <w:tcW w:w="829" w:type="dxa"/>
            <w:noWrap w:val="0"/>
            <w:tcMar>
              <w:top w:w="16" w:type="dxa"/>
              <w:left w:w="16" w:type="dxa"/>
              <w:right w:w="16" w:type="dxa"/>
            </w:tcMar>
            <w:vAlign w:val="center"/>
          </w:tcPr>
          <w:p>
            <w:pPr>
              <w:keepNext w:val="0"/>
              <w:keepLines w:val="0"/>
              <w:pageBreakBefore w:val="0"/>
              <w:widowControl w:val="0"/>
              <w:kinsoku/>
              <w:wordWrap/>
              <w:overflowPunct/>
              <w:topLinePunct w:val="0"/>
              <w:autoSpaceDE/>
              <w:autoSpaceDN/>
              <w:bidi w:val="0"/>
              <w:spacing w:line="360" w:lineRule="auto"/>
              <w:jc w:val="center"/>
              <w:textAlignment w:val="auto"/>
              <w:rPr>
                <w:rFonts w:hint="eastAsia" w:ascii="Times New Roman" w:hAnsi="Times New Roman" w:eastAsia="宋体" w:cs="Times New Roman"/>
                <w:b/>
                <w:bCs/>
                <w:color w:val="auto"/>
                <w:sz w:val="24"/>
                <w:szCs w:val="32"/>
                <w:lang w:val="en-US" w:eastAsia="zh-CN"/>
              </w:rPr>
            </w:pPr>
            <w:r>
              <w:rPr>
                <w:rFonts w:hint="eastAsia" w:ascii="Times New Roman" w:hAnsi="Times New Roman" w:eastAsia="宋体" w:cs="Times New Roman"/>
                <w:b/>
                <w:bCs/>
                <w:color w:val="auto"/>
                <w:sz w:val="24"/>
                <w:szCs w:val="32"/>
                <w:lang w:val="en-US" w:eastAsia="zh-CN"/>
              </w:rPr>
              <w:t>调</w:t>
            </w:r>
          </w:p>
          <w:p>
            <w:pPr>
              <w:keepNext w:val="0"/>
              <w:keepLines w:val="0"/>
              <w:pageBreakBefore w:val="0"/>
              <w:widowControl w:val="0"/>
              <w:kinsoku/>
              <w:wordWrap/>
              <w:overflowPunct/>
              <w:topLinePunct w:val="0"/>
              <w:autoSpaceDE/>
              <w:autoSpaceDN/>
              <w:bidi w:val="0"/>
              <w:spacing w:line="360" w:lineRule="auto"/>
              <w:jc w:val="center"/>
              <w:textAlignment w:val="auto"/>
              <w:rPr>
                <w:rFonts w:hint="eastAsia" w:ascii="Times New Roman" w:hAnsi="Times New Roman" w:eastAsia="宋体" w:cs="Times New Roman"/>
                <w:b/>
                <w:bCs/>
                <w:color w:val="auto"/>
                <w:sz w:val="24"/>
                <w:szCs w:val="32"/>
                <w:lang w:val="en-US" w:eastAsia="zh-CN"/>
              </w:rPr>
            </w:pPr>
            <w:r>
              <w:rPr>
                <w:rFonts w:hint="eastAsia" w:ascii="Times New Roman" w:hAnsi="Times New Roman" w:eastAsia="宋体" w:cs="Times New Roman"/>
                <w:b/>
                <w:bCs/>
                <w:color w:val="auto"/>
                <w:sz w:val="24"/>
                <w:szCs w:val="32"/>
                <w:lang w:val="en-US" w:eastAsia="zh-CN"/>
              </w:rPr>
              <w:t>查</w:t>
            </w:r>
          </w:p>
          <w:p>
            <w:pPr>
              <w:keepNext w:val="0"/>
              <w:keepLines w:val="0"/>
              <w:pageBreakBefore w:val="0"/>
              <w:widowControl w:val="0"/>
              <w:kinsoku/>
              <w:wordWrap/>
              <w:overflowPunct/>
              <w:topLinePunct w:val="0"/>
              <w:autoSpaceDE/>
              <w:autoSpaceDN/>
              <w:bidi w:val="0"/>
              <w:spacing w:line="360" w:lineRule="auto"/>
              <w:jc w:val="center"/>
              <w:textAlignment w:val="auto"/>
              <w:rPr>
                <w:rFonts w:hint="eastAsia" w:ascii="Times New Roman" w:hAnsi="Times New Roman" w:eastAsia="宋体" w:cs="Times New Roman"/>
                <w:b/>
                <w:bCs/>
                <w:color w:val="auto"/>
                <w:sz w:val="24"/>
                <w:szCs w:val="32"/>
                <w:lang w:val="en-US" w:eastAsia="zh-CN"/>
              </w:rPr>
            </w:pPr>
            <w:r>
              <w:rPr>
                <w:rFonts w:hint="eastAsia" w:ascii="Times New Roman" w:hAnsi="Times New Roman" w:eastAsia="宋体" w:cs="Times New Roman"/>
                <w:b/>
                <w:bCs/>
                <w:color w:val="auto"/>
                <w:sz w:val="24"/>
                <w:szCs w:val="32"/>
                <w:lang w:val="en-US" w:eastAsia="zh-CN"/>
              </w:rPr>
              <w:t>重</w:t>
            </w:r>
          </w:p>
          <w:p>
            <w:pPr>
              <w:keepNext w:val="0"/>
              <w:keepLines w:val="0"/>
              <w:pageBreakBefore w:val="0"/>
              <w:widowControl w:val="0"/>
              <w:kinsoku/>
              <w:wordWrap/>
              <w:overflowPunct/>
              <w:topLinePunct w:val="0"/>
              <w:autoSpaceDE/>
              <w:autoSpaceDN/>
              <w:bidi w:val="0"/>
              <w:spacing w:line="360" w:lineRule="auto"/>
              <w:jc w:val="center"/>
              <w:textAlignment w:val="auto"/>
              <w:rPr>
                <w:rFonts w:hint="default" w:ascii="Times New Roman" w:hAnsi="Times New Roman" w:eastAsia="宋体" w:cs="Times New Roman"/>
                <w:b/>
                <w:bCs/>
                <w:color w:val="auto"/>
                <w:sz w:val="24"/>
                <w:szCs w:val="32"/>
                <w:lang w:val="en-US" w:eastAsia="zh-CN"/>
              </w:rPr>
            </w:pPr>
            <w:r>
              <w:rPr>
                <w:rFonts w:hint="eastAsia" w:ascii="Times New Roman" w:hAnsi="Times New Roman" w:eastAsia="宋体" w:cs="Times New Roman"/>
                <w:b/>
                <w:bCs/>
                <w:color w:val="auto"/>
                <w:sz w:val="24"/>
                <w:szCs w:val="32"/>
                <w:lang w:val="en-US" w:eastAsia="zh-CN"/>
              </w:rPr>
              <w:t>点</w:t>
            </w:r>
          </w:p>
        </w:tc>
        <w:tc>
          <w:tcPr>
            <w:tcW w:w="7950" w:type="dxa"/>
            <w:noWrap w:val="0"/>
            <w:tcMar>
              <w:top w:w="16" w:type="dxa"/>
              <w:left w:w="16" w:type="dxa"/>
              <w:right w:w="16" w:type="dxa"/>
            </w:tcMar>
            <w:vAlign w:val="center"/>
          </w:tcPr>
          <w:p>
            <w:pPr>
              <w:keepNext w:val="0"/>
              <w:keepLines w:val="0"/>
              <w:pageBreakBefore w:val="0"/>
              <w:widowControl w:val="0"/>
              <w:numPr>
                <w:ilvl w:val="0"/>
                <w:numId w:val="0"/>
              </w:numPr>
              <w:kinsoku/>
              <w:wordWrap/>
              <w:overflowPunct/>
              <w:topLinePunct w:val="0"/>
              <w:autoSpaceDE/>
              <w:autoSpaceDN/>
              <w:bidi w:val="0"/>
              <w:spacing w:line="360" w:lineRule="auto"/>
              <w:ind w:firstLine="480" w:firstLineChars="200"/>
              <w:jc w:val="both"/>
              <w:textAlignment w:val="auto"/>
              <w:rPr>
                <w:rFonts w:hint="eastAsia" w:ascii="Times New Roman" w:hAnsi="Times New Roman" w:eastAsia="宋体" w:cs="Times New Roman"/>
                <w:b w:val="0"/>
                <w:bCs w:val="0"/>
                <w:color w:val="auto"/>
                <w:sz w:val="24"/>
                <w:szCs w:val="32"/>
                <w:shd w:val="clear" w:color="auto" w:fill="auto"/>
                <w:lang w:val="en-US" w:eastAsia="zh-CN"/>
              </w:rPr>
            </w:pPr>
          </w:p>
          <w:p>
            <w:pPr>
              <w:keepNext w:val="0"/>
              <w:keepLines w:val="0"/>
              <w:pageBreakBefore w:val="0"/>
              <w:widowControl w:val="0"/>
              <w:numPr>
                <w:ilvl w:val="0"/>
                <w:numId w:val="0"/>
              </w:numPr>
              <w:kinsoku/>
              <w:wordWrap/>
              <w:overflowPunct/>
              <w:topLinePunct w:val="0"/>
              <w:autoSpaceDE/>
              <w:autoSpaceDN/>
              <w:bidi w:val="0"/>
              <w:spacing w:line="360" w:lineRule="auto"/>
              <w:ind w:firstLine="480" w:firstLineChars="200"/>
              <w:jc w:val="both"/>
              <w:textAlignment w:val="auto"/>
              <w:rPr>
                <w:rFonts w:hint="eastAsia" w:ascii="Times New Roman" w:hAnsi="Times New Roman" w:eastAsia="宋体" w:cs="Times New Roman"/>
                <w:b w:val="0"/>
                <w:bCs w:val="0"/>
                <w:color w:val="auto"/>
                <w:sz w:val="24"/>
                <w:szCs w:val="32"/>
                <w:shd w:val="clear" w:color="auto" w:fill="auto"/>
                <w:lang w:val="en-US" w:eastAsia="zh-CN"/>
              </w:rPr>
            </w:pPr>
          </w:p>
          <w:p>
            <w:pPr>
              <w:keepNext w:val="0"/>
              <w:keepLines w:val="0"/>
              <w:pageBreakBefore w:val="0"/>
              <w:widowControl w:val="0"/>
              <w:numPr>
                <w:ilvl w:val="0"/>
                <w:numId w:val="0"/>
              </w:numPr>
              <w:kinsoku/>
              <w:wordWrap/>
              <w:overflowPunct/>
              <w:topLinePunct w:val="0"/>
              <w:autoSpaceDE/>
              <w:autoSpaceDN/>
              <w:bidi w:val="0"/>
              <w:spacing w:line="360" w:lineRule="auto"/>
              <w:ind w:firstLine="480" w:firstLineChars="200"/>
              <w:jc w:val="both"/>
              <w:textAlignment w:val="auto"/>
              <w:rPr>
                <w:rFonts w:hint="eastAsia" w:ascii="Times New Roman" w:hAnsi="Times New Roman" w:eastAsia="宋体" w:cs="Times New Roman"/>
                <w:b w:val="0"/>
                <w:bCs w:val="0"/>
                <w:color w:val="auto"/>
                <w:sz w:val="24"/>
                <w:szCs w:val="32"/>
                <w:shd w:val="clear" w:color="auto" w:fill="auto"/>
                <w:lang w:val="en-US" w:eastAsia="zh-CN"/>
              </w:rPr>
            </w:pPr>
          </w:p>
          <w:p>
            <w:pPr>
              <w:keepNext w:val="0"/>
              <w:keepLines w:val="0"/>
              <w:pageBreakBefore w:val="0"/>
              <w:widowControl w:val="0"/>
              <w:numPr>
                <w:ilvl w:val="0"/>
                <w:numId w:val="0"/>
              </w:numPr>
              <w:kinsoku/>
              <w:wordWrap/>
              <w:overflowPunct/>
              <w:topLinePunct w:val="0"/>
              <w:autoSpaceDE/>
              <w:autoSpaceDN/>
              <w:bidi w:val="0"/>
              <w:spacing w:line="360" w:lineRule="auto"/>
              <w:ind w:firstLine="480" w:firstLineChars="200"/>
              <w:jc w:val="both"/>
              <w:textAlignment w:val="auto"/>
              <w:rPr>
                <w:rFonts w:hint="eastAsia" w:ascii="Times New Roman" w:hAnsi="Times New Roman" w:eastAsia="宋体" w:cs="Times New Roman"/>
                <w:b w:val="0"/>
                <w:bCs w:val="0"/>
                <w:color w:val="auto"/>
                <w:sz w:val="24"/>
                <w:szCs w:val="32"/>
                <w:shd w:val="clear" w:color="auto" w:fill="auto"/>
                <w:lang w:val="en-US" w:eastAsia="zh-CN"/>
              </w:rPr>
            </w:pPr>
          </w:p>
          <w:p>
            <w:pPr>
              <w:keepNext w:val="0"/>
              <w:keepLines w:val="0"/>
              <w:pageBreakBefore w:val="0"/>
              <w:widowControl w:val="0"/>
              <w:numPr>
                <w:ilvl w:val="0"/>
                <w:numId w:val="0"/>
              </w:numPr>
              <w:kinsoku/>
              <w:wordWrap/>
              <w:overflowPunct/>
              <w:topLinePunct w:val="0"/>
              <w:autoSpaceDE/>
              <w:autoSpaceDN/>
              <w:bidi w:val="0"/>
              <w:spacing w:line="360" w:lineRule="auto"/>
              <w:ind w:firstLine="480" w:firstLineChars="200"/>
              <w:jc w:val="both"/>
              <w:textAlignment w:val="auto"/>
              <w:rPr>
                <w:rFonts w:hint="eastAsia" w:ascii="Times New Roman" w:hAnsi="Times New Roman" w:eastAsia="宋体" w:cs="Times New Roman"/>
                <w:b w:val="0"/>
                <w:bCs w:val="0"/>
                <w:color w:val="auto"/>
                <w:sz w:val="24"/>
                <w:szCs w:val="32"/>
                <w:shd w:val="clear" w:color="auto" w:fill="auto"/>
                <w:lang w:val="en-US" w:eastAsia="zh-CN"/>
              </w:rPr>
            </w:pPr>
          </w:p>
          <w:p>
            <w:pPr>
              <w:keepNext w:val="0"/>
              <w:keepLines w:val="0"/>
              <w:pageBreakBefore w:val="0"/>
              <w:widowControl w:val="0"/>
              <w:numPr>
                <w:ilvl w:val="0"/>
                <w:numId w:val="0"/>
              </w:numPr>
              <w:kinsoku/>
              <w:wordWrap/>
              <w:overflowPunct/>
              <w:topLinePunct w:val="0"/>
              <w:autoSpaceDE/>
              <w:autoSpaceDN/>
              <w:bidi w:val="0"/>
              <w:spacing w:line="360" w:lineRule="auto"/>
              <w:ind w:firstLine="480" w:firstLineChars="200"/>
              <w:jc w:val="both"/>
              <w:textAlignment w:val="auto"/>
              <w:rPr>
                <w:rFonts w:hint="eastAsia" w:ascii="Times New Roman" w:hAnsi="Times New Roman" w:eastAsia="宋体" w:cs="Times New Roman"/>
                <w:b w:val="0"/>
                <w:bCs w:val="0"/>
                <w:color w:val="auto"/>
                <w:sz w:val="24"/>
                <w:szCs w:val="32"/>
                <w:shd w:val="clear" w:color="auto" w:fill="auto"/>
                <w:lang w:val="en-US" w:eastAsia="zh-CN"/>
              </w:rPr>
            </w:pPr>
          </w:p>
          <w:p>
            <w:pPr>
              <w:keepNext w:val="0"/>
              <w:keepLines w:val="0"/>
              <w:pageBreakBefore w:val="0"/>
              <w:widowControl w:val="0"/>
              <w:numPr>
                <w:ilvl w:val="0"/>
                <w:numId w:val="0"/>
              </w:numPr>
              <w:kinsoku/>
              <w:wordWrap/>
              <w:overflowPunct/>
              <w:topLinePunct w:val="0"/>
              <w:autoSpaceDE/>
              <w:autoSpaceDN/>
              <w:bidi w:val="0"/>
              <w:spacing w:line="360" w:lineRule="auto"/>
              <w:ind w:firstLine="480" w:firstLineChars="200"/>
              <w:jc w:val="both"/>
              <w:textAlignment w:val="auto"/>
              <w:rPr>
                <w:rFonts w:hint="eastAsia" w:ascii="Times New Roman" w:hAnsi="Times New Roman" w:eastAsia="宋体" w:cs="Times New Roman"/>
                <w:b w:val="0"/>
                <w:bCs w:val="0"/>
                <w:color w:val="auto"/>
                <w:sz w:val="24"/>
                <w:szCs w:val="32"/>
                <w:shd w:val="clear" w:color="auto" w:fill="auto"/>
                <w:lang w:val="en-US" w:eastAsia="zh-CN"/>
              </w:rPr>
            </w:pPr>
          </w:p>
          <w:p>
            <w:pPr>
              <w:keepNext w:val="0"/>
              <w:keepLines w:val="0"/>
              <w:pageBreakBefore w:val="0"/>
              <w:widowControl w:val="0"/>
              <w:numPr>
                <w:ilvl w:val="0"/>
                <w:numId w:val="0"/>
              </w:numPr>
              <w:kinsoku/>
              <w:wordWrap/>
              <w:overflowPunct/>
              <w:topLinePunct w:val="0"/>
              <w:autoSpaceDE/>
              <w:autoSpaceDN/>
              <w:bidi w:val="0"/>
              <w:spacing w:line="360" w:lineRule="auto"/>
              <w:ind w:firstLine="480" w:firstLineChars="200"/>
              <w:jc w:val="both"/>
              <w:textAlignment w:val="auto"/>
              <w:rPr>
                <w:rFonts w:hint="eastAsia" w:ascii="Times New Roman" w:hAnsi="Times New Roman" w:eastAsia="宋体" w:cs="Times New Roman"/>
                <w:b w:val="0"/>
                <w:bCs w:val="0"/>
                <w:color w:val="auto"/>
                <w:sz w:val="24"/>
                <w:szCs w:val="32"/>
                <w:shd w:val="clear" w:color="auto" w:fill="auto"/>
                <w:lang w:val="en-US" w:eastAsia="zh-CN"/>
              </w:rPr>
            </w:pPr>
          </w:p>
          <w:p>
            <w:pPr>
              <w:keepNext w:val="0"/>
              <w:keepLines w:val="0"/>
              <w:pageBreakBefore w:val="0"/>
              <w:widowControl w:val="0"/>
              <w:numPr>
                <w:ilvl w:val="0"/>
                <w:numId w:val="0"/>
              </w:numPr>
              <w:kinsoku/>
              <w:wordWrap/>
              <w:overflowPunct/>
              <w:topLinePunct w:val="0"/>
              <w:autoSpaceDE/>
              <w:autoSpaceDN/>
              <w:bidi w:val="0"/>
              <w:spacing w:line="360" w:lineRule="auto"/>
              <w:ind w:firstLine="720" w:firstLineChars="300"/>
              <w:jc w:val="both"/>
              <w:textAlignment w:val="auto"/>
              <w:rPr>
                <w:rFonts w:hint="eastAsia" w:ascii="Times New Roman" w:hAnsi="Times New Roman" w:eastAsia="宋体" w:cs="Times New Roman"/>
                <w:b w:val="0"/>
                <w:bCs w:val="0"/>
                <w:color w:val="0000FF"/>
                <w:sz w:val="24"/>
                <w:szCs w:val="32"/>
                <w:shd w:val="clear" w:color="auto" w:fill="auto"/>
                <w:lang w:val="en-US" w:eastAsia="zh-CN"/>
              </w:rPr>
            </w:pPr>
            <w:r>
              <w:rPr>
                <w:rFonts w:hint="eastAsia" w:ascii="Times New Roman" w:hAnsi="Times New Roman" w:eastAsia="宋体" w:cs="Times New Roman"/>
                <w:b w:val="0"/>
                <w:bCs w:val="0"/>
                <w:color w:val="0000FF"/>
                <w:sz w:val="24"/>
                <w:szCs w:val="32"/>
                <w:shd w:val="clear" w:color="auto" w:fill="auto"/>
                <w:lang w:val="en-US" w:eastAsia="zh-CN"/>
              </w:rPr>
              <w:t>结合项目区域环境特征，本次环境保护竣工验收调查工作重点包括：</w:t>
            </w:r>
          </w:p>
          <w:p>
            <w:pPr>
              <w:keepNext w:val="0"/>
              <w:keepLines w:val="0"/>
              <w:pageBreakBefore w:val="0"/>
              <w:widowControl w:val="0"/>
              <w:numPr>
                <w:ilvl w:val="0"/>
                <w:numId w:val="0"/>
              </w:numPr>
              <w:kinsoku/>
              <w:wordWrap/>
              <w:overflowPunct/>
              <w:topLinePunct w:val="0"/>
              <w:autoSpaceDE/>
              <w:autoSpaceDN/>
              <w:bidi w:val="0"/>
              <w:spacing w:line="360" w:lineRule="auto"/>
              <w:ind w:firstLine="480" w:firstLineChars="200"/>
              <w:jc w:val="both"/>
              <w:textAlignment w:val="auto"/>
              <w:rPr>
                <w:rFonts w:hint="eastAsia" w:ascii="Times New Roman" w:hAnsi="Times New Roman" w:eastAsia="宋体" w:cs="Times New Roman"/>
                <w:b w:val="0"/>
                <w:bCs w:val="0"/>
                <w:color w:val="0000FF"/>
                <w:sz w:val="24"/>
                <w:szCs w:val="32"/>
                <w:shd w:val="clear" w:color="auto" w:fill="auto"/>
                <w:lang w:val="en-US" w:eastAsia="zh-CN"/>
              </w:rPr>
            </w:pPr>
            <w:r>
              <w:rPr>
                <w:rFonts w:hint="eastAsia" w:ascii="Times New Roman" w:hAnsi="Times New Roman" w:eastAsia="宋体" w:cs="Times New Roman"/>
                <w:b w:val="0"/>
                <w:bCs w:val="0"/>
                <w:color w:val="0000FF"/>
                <w:sz w:val="24"/>
                <w:szCs w:val="32"/>
                <w:shd w:val="clear" w:color="auto" w:fill="auto"/>
                <w:lang w:val="en-US" w:eastAsia="zh-CN"/>
              </w:rPr>
              <w:t>（1）工程调查：工程实际建设内容与环评阶段是否发生重大变更；实际工程内容变更造成环境影响变化情况；实际环保投资情况。</w:t>
            </w:r>
          </w:p>
          <w:p>
            <w:pPr>
              <w:keepNext w:val="0"/>
              <w:keepLines w:val="0"/>
              <w:pageBreakBefore w:val="0"/>
              <w:widowControl w:val="0"/>
              <w:numPr>
                <w:ilvl w:val="0"/>
                <w:numId w:val="0"/>
              </w:numPr>
              <w:kinsoku/>
              <w:wordWrap/>
              <w:overflowPunct/>
              <w:topLinePunct w:val="0"/>
              <w:autoSpaceDE/>
              <w:autoSpaceDN/>
              <w:bidi w:val="0"/>
              <w:spacing w:line="360" w:lineRule="auto"/>
              <w:ind w:firstLine="480" w:firstLineChars="200"/>
              <w:jc w:val="both"/>
              <w:textAlignment w:val="auto"/>
              <w:rPr>
                <w:rFonts w:hint="default" w:ascii="Times New Roman" w:hAnsi="Times New Roman" w:eastAsia="宋体" w:cs="Times New Roman"/>
                <w:b w:val="0"/>
                <w:bCs w:val="0"/>
                <w:color w:val="0000FF"/>
                <w:sz w:val="24"/>
                <w:szCs w:val="32"/>
                <w:shd w:val="clear" w:color="auto" w:fill="auto"/>
                <w:lang w:val="en-US" w:eastAsia="zh-CN"/>
              </w:rPr>
            </w:pPr>
            <w:r>
              <w:rPr>
                <w:rFonts w:hint="eastAsia" w:ascii="Times New Roman" w:hAnsi="Times New Roman" w:eastAsia="宋体" w:cs="Times New Roman"/>
                <w:b w:val="0"/>
                <w:bCs w:val="0"/>
                <w:color w:val="0000FF"/>
                <w:sz w:val="24"/>
                <w:szCs w:val="32"/>
                <w:shd w:val="clear" w:color="auto" w:fill="auto"/>
                <w:lang w:val="en-US" w:eastAsia="zh-CN"/>
              </w:rPr>
              <w:t>（2）生态环境保护措施及影响调查：项目对项目区生态环境的影响程度及已经采取的生态保护与恢复措施的效果进行调查。</w:t>
            </w:r>
          </w:p>
          <w:p>
            <w:pPr>
              <w:keepNext w:val="0"/>
              <w:keepLines w:val="0"/>
              <w:pageBreakBefore w:val="0"/>
              <w:widowControl w:val="0"/>
              <w:numPr>
                <w:ilvl w:val="0"/>
                <w:numId w:val="0"/>
              </w:numPr>
              <w:kinsoku/>
              <w:wordWrap/>
              <w:overflowPunct/>
              <w:topLinePunct w:val="0"/>
              <w:autoSpaceDE/>
              <w:autoSpaceDN/>
              <w:bidi w:val="0"/>
              <w:spacing w:line="360" w:lineRule="auto"/>
              <w:ind w:firstLine="480" w:firstLineChars="200"/>
              <w:jc w:val="both"/>
              <w:textAlignment w:val="auto"/>
              <w:rPr>
                <w:rFonts w:hint="default" w:ascii="Times New Roman" w:hAnsi="Times New Roman" w:eastAsia="宋体" w:cs="Times New Roman"/>
                <w:b w:val="0"/>
                <w:bCs w:val="0"/>
                <w:color w:val="0000FF"/>
                <w:sz w:val="24"/>
                <w:szCs w:val="32"/>
                <w:shd w:val="clear" w:color="auto" w:fill="auto"/>
                <w:lang w:val="en-US" w:eastAsia="zh-CN"/>
              </w:rPr>
            </w:pPr>
            <w:r>
              <w:rPr>
                <w:rFonts w:hint="eastAsia" w:ascii="Times New Roman" w:hAnsi="Times New Roman" w:eastAsia="宋体" w:cs="Times New Roman"/>
                <w:b w:val="0"/>
                <w:bCs w:val="0"/>
                <w:color w:val="0000FF"/>
                <w:sz w:val="24"/>
                <w:szCs w:val="32"/>
                <w:shd w:val="clear" w:color="auto" w:fill="auto"/>
                <w:lang w:val="en-US" w:eastAsia="zh-CN"/>
              </w:rPr>
              <w:t>（3）环境敏感点的影响调查：项目对项目区对已采取的而环保对策和措施的效果进行调查。</w:t>
            </w:r>
          </w:p>
          <w:p>
            <w:pPr>
              <w:keepNext w:val="0"/>
              <w:keepLines w:val="0"/>
              <w:pageBreakBefore w:val="0"/>
              <w:widowControl w:val="0"/>
              <w:numPr>
                <w:ilvl w:val="0"/>
                <w:numId w:val="0"/>
              </w:numPr>
              <w:kinsoku/>
              <w:wordWrap/>
              <w:overflowPunct/>
              <w:topLinePunct w:val="0"/>
              <w:autoSpaceDE/>
              <w:autoSpaceDN/>
              <w:bidi w:val="0"/>
              <w:spacing w:line="360" w:lineRule="auto"/>
              <w:ind w:firstLine="480" w:firstLineChars="200"/>
              <w:jc w:val="both"/>
              <w:textAlignment w:val="auto"/>
              <w:rPr>
                <w:rFonts w:hint="eastAsia" w:ascii="Times New Roman" w:hAnsi="Times New Roman" w:eastAsia="宋体" w:cs="Times New Roman"/>
                <w:b w:val="0"/>
                <w:bCs w:val="0"/>
                <w:color w:val="0000FF"/>
                <w:sz w:val="24"/>
                <w:szCs w:val="32"/>
                <w:shd w:val="clear" w:color="auto" w:fill="auto"/>
                <w:lang w:val="en-US" w:eastAsia="zh-CN"/>
              </w:rPr>
            </w:pPr>
            <w:r>
              <w:rPr>
                <w:rFonts w:hint="eastAsia" w:ascii="Times New Roman" w:hAnsi="Times New Roman" w:eastAsia="宋体" w:cs="Times New Roman"/>
                <w:b w:val="0"/>
                <w:bCs w:val="0"/>
                <w:color w:val="0000FF"/>
                <w:sz w:val="24"/>
                <w:szCs w:val="32"/>
                <w:shd w:val="clear" w:color="auto" w:fill="auto"/>
                <w:lang w:val="en-US" w:eastAsia="zh-CN"/>
              </w:rPr>
              <w:t>（4）项目区环境保护措施及影响调查：对项目施工期废气、废水、噪声、固废的产生、排放情况及采取的防治措施的效果进行调查。</w:t>
            </w:r>
          </w:p>
          <w:p>
            <w:pPr>
              <w:keepNext w:val="0"/>
              <w:keepLines w:val="0"/>
              <w:pageBreakBefore w:val="0"/>
              <w:widowControl w:val="0"/>
              <w:numPr>
                <w:ilvl w:val="0"/>
                <w:numId w:val="0"/>
              </w:numPr>
              <w:kinsoku/>
              <w:wordWrap/>
              <w:overflowPunct/>
              <w:topLinePunct w:val="0"/>
              <w:autoSpaceDE/>
              <w:autoSpaceDN/>
              <w:bidi w:val="0"/>
              <w:spacing w:line="360" w:lineRule="auto"/>
              <w:ind w:firstLine="480" w:firstLineChars="200"/>
              <w:jc w:val="both"/>
              <w:textAlignment w:val="auto"/>
              <w:rPr>
                <w:rFonts w:hint="eastAsia" w:ascii="Times New Roman" w:hAnsi="Times New Roman" w:eastAsia="宋体" w:cs="Times New Roman"/>
                <w:b w:val="0"/>
                <w:bCs w:val="0"/>
                <w:color w:val="auto"/>
                <w:sz w:val="24"/>
                <w:szCs w:val="32"/>
                <w:shd w:val="clear" w:color="auto" w:fill="auto"/>
                <w:lang w:val="en-US" w:eastAsia="zh-CN"/>
              </w:rPr>
            </w:pPr>
          </w:p>
          <w:p>
            <w:pPr>
              <w:keepNext w:val="0"/>
              <w:keepLines w:val="0"/>
              <w:pageBreakBefore w:val="0"/>
              <w:widowControl w:val="0"/>
              <w:numPr>
                <w:ilvl w:val="0"/>
                <w:numId w:val="0"/>
              </w:numPr>
              <w:kinsoku/>
              <w:wordWrap/>
              <w:overflowPunct/>
              <w:topLinePunct w:val="0"/>
              <w:autoSpaceDE/>
              <w:autoSpaceDN/>
              <w:bidi w:val="0"/>
              <w:spacing w:line="360" w:lineRule="auto"/>
              <w:ind w:firstLine="480" w:firstLineChars="200"/>
              <w:jc w:val="both"/>
              <w:textAlignment w:val="auto"/>
              <w:rPr>
                <w:rFonts w:hint="eastAsia" w:ascii="Times New Roman" w:hAnsi="Times New Roman" w:eastAsia="宋体" w:cs="Times New Roman"/>
                <w:b w:val="0"/>
                <w:bCs w:val="0"/>
                <w:color w:val="auto"/>
                <w:sz w:val="24"/>
                <w:szCs w:val="32"/>
                <w:shd w:val="clear" w:color="auto" w:fill="auto"/>
                <w:lang w:val="en-US" w:eastAsia="zh-CN"/>
              </w:rPr>
            </w:pPr>
          </w:p>
          <w:p>
            <w:pPr>
              <w:keepNext w:val="0"/>
              <w:keepLines w:val="0"/>
              <w:pageBreakBefore w:val="0"/>
              <w:widowControl w:val="0"/>
              <w:numPr>
                <w:ilvl w:val="0"/>
                <w:numId w:val="0"/>
              </w:numPr>
              <w:kinsoku/>
              <w:wordWrap/>
              <w:overflowPunct/>
              <w:topLinePunct w:val="0"/>
              <w:autoSpaceDE/>
              <w:autoSpaceDN/>
              <w:bidi w:val="0"/>
              <w:spacing w:line="360" w:lineRule="auto"/>
              <w:ind w:firstLine="480" w:firstLineChars="200"/>
              <w:jc w:val="both"/>
              <w:textAlignment w:val="auto"/>
              <w:rPr>
                <w:rFonts w:hint="eastAsia" w:ascii="Times New Roman" w:hAnsi="Times New Roman" w:eastAsia="宋体" w:cs="Times New Roman"/>
                <w:b w:val="0"/>
                <w:bCs w:val="0"/>
                <w:color w:val="auto"/>
                <w:sz w:val="24"/>
                <w:szCs w:val="32"/>
                <w:shd w:val="clear" w:color="auto" w:fill="auto"/>
                <w:lang w:val="en-US" w:eastAsia="zh-CN"/>
              </w:rPr>
            </w:pPr>
          </w:p>
          <w:p>
            <w:pPr>
              <w:keepNext w:val="0"/>
              <w:keepLines w:val="0"/>
              <w:pageBreakBefore w:val="0"/>
              <w:widowControl w:val="0"/>
              <w:numPr>
                <w:ilvl w:val="0"/>
                <w:numId w:val="0"/>
              </w:numPr>
              <w:kinsoku/>
              <w:wordWrap/>
              <w:overflowPunct/>
              <w:topLinePunct w:val="0"/>
              <w:autoSpaceDE/>
              <w:autoSpaceDN/>
              <w:bidi w:val="0"/>
              <w:spacing w:line="360" w:lineRule="auto"/>
              <w:ind w:firstLine="480" w:firstLineChars="200"/>
              <w:jc w:val="both"/>
              <w:textAlignment w:val="auto"/>
              <w:rPr>
                <w:rFonts w:hint="eastAsia" w:ascii="Times New Roman" w:hAnsi="Times New Roman" w:eastAsia="宋体" w:cs="Times New Roman"/>
                <w:b w:val="0"/>
                <w:bCs w:val="0"/>
                <w:color w:val="auto"/>
                <w:sz w:val="24"/>
                <w:szCs w:val="32"/>
                <w:shd w:val="clear" w:color="auto" w:fill="auto"/>
                <w:lang w:val="en-US" w:eastAsia="zh-CN"/>
              </w:rPr>
            </w:pPr>
          </w:p>
          <w:p>
            <w:pPr>
              <w:keepNext w:val="0"/>
              <w:keepLines w:val="0"/>
              <w:pageBreakBefore w:val="0"/>
              <w:widowControl w:val="0"/>
              <w:numPr>
                <w:ilvl w:val="0"/>
                <w:numId w:val="0"/>
              </w:numPr>
              <w:kinsoku/>
              <w:wordWrap/>
              <w:overflowPunct/>
              <w:topLinePunct w:val="0"/>
              <w:autoSpaceDE/>
              <w:autoSpaceDN/>
              <w:bidi w:val="0"/>
              <w:spacing w:line="360" w:lineRule="auto"/>
              <w:ind w:firstLine="480" w:firstLineChars="200"/>
              <w:jc w:val="both"/>
              <w:textAlignment w:val="auto"/>
              <w:rPr>
                <w:rFonts w:hint="eastAsia" w:ascii="Times New Roman" w:hAnsi="Times New Roman" w:eastAsia="宋体" w:cs="Times New Roman"/>
                <w:b w:val="0"/>
                <w:bCs w:val="0"/>
                <w:color w:val="auto"/>
                <w:sz w:val="24"/>
                <w:szCs w:val="32"/>
                <w:shd w:val="clear" w:color="auto" w:fill="auto"/>
                <w:lang w:val="en-US" w:eastAsia="zh-CN"/>
              </w:rPr>
            </w:pPr>
          </w:p>
          <w:p>
            <w:pPr>
              <w:keepNext w:val="0"/>
              <w:keepLines w:val="0"/>
              <w:pageBreakBefore w:val="0"/>
              <w:widowControl w:val="0"/>
              <w:numPr>
                <w:ilvl w:val="0"/>
                <w:numId w:val="0"/>
              </w:numPr>
              <w:kinsoku/>
              <w:wordWrap/>
              <w:overflowPunct/>
              <w:topLinePunct w:val="0"/>
              <w:autoSpaceDE/>
              <w:autoSpaceDN/>
              <w:bidi w:val="0"/>
              <w:spacing w:line="360" w:lineRule="auto"/>
              <w:ind w:firstLine="480" w:firstLineChars="200"/>
              <w:jc w:val="both"/>
              <w:textAlignment w:val="auto"/>
              <w:rPr>
                <w:rFonts w:hint="eastAsia" w:ascii="Times New Roman" w:hAnsi="Times New Roman" w:eastAsia="宋体" w:cs="Times New Roman"/>
                <w:b w:val="0"/>
                <w:bCs w:val="0"/>
                <w:color w:val="auto"/>
                <w:sz w:val="24"/>
                <w:szCs w:val="32"/>
                <w:shd w:val="clear" w:color="auto" w:fill="auto"/>
                <w:lang w:val="en-US" w:eastAsia="zh-CN"/>
              </w:rPr>
            </w:pPr>
          </w:p>
          <w:p>
            <w:pPr>
              <w:keepNext w:val="0"/>
              <w:keepLines w:val="0"/>
              <w:pageBreakBefore w:val="0"/>
              <w:widowControl w:val="0"/>
              <w:numPr>
                <w:ilvl w:val="0"/>
                <w:numId w:val="0"/>
              </w:numPr>
              <w:kinsoku/>
              <w:wordWrap/>
              <w:overflowPunct/>
              <w:topLinePunct w:val="0"/>
              <w:autoSpaceDE/>
              <w:autoSpaceDN/>
              <w:bidi w:val="0"/>
              <w:spacing w:line="360" w:lineRule="auto"/>
              <w:ind w:firstLine="480" w:firstLineChars="200"/>
              <w:jc w:val="both"/>
              <w:textAlignment w:val="auto"/>
              <w:rPr>
                <w:rFonts w:hint="eastAsia" w:ascii="Times New Roman" w:hAnsi="Times New Roman" w:eastAsia="宋体" w:cs="Times New Roman"/>
                <w:b w:val="0"/>
                <w:bCs w:val="0"/>
                <w:color w:val="auto"/>
                <w:sz w:val="24"/>
                <w:szCs w:val="32"/>
                <w:shd w:val="clear" w:color="auto" w:fill="auto"/>
                <w:lang w:val="en-US" w:eastAsia="zh-CN"/>
              </w:rPr>
            </w:pPr>
          </w:p>
          <w:p>
            <w:pPr>
              <w:keepNext w:val="0"/>
              <w:keepLines w:val="0"/>
              <w:pageBreakBefore w:val="0"/>
              <w:widowControl w:val="0"/>
              <w:numPr>
                <w:ilvl w:val="0"/>
                <w:numId w:val="0"/>
              </w:numPr>
              <w:kinsoku/>
              <w:wordWrap/>
              <w:overflowPunct/>
              <w:topLinePunct w:val="0"/>
              <w:autoSpaceDE/>
              <w:autoSpaceDN/>
              <w:bidi w:val="0"/>
              <w:spacing w:line="360" w:lineRule="auto"/>
              <w:ind w:firstLine="480" w:firstLineChars="200"/>
              <w:jc w:val="both"/>
              <w:textAlignment w:val="auto"/>
              <w:rPr>
                <w:rFonts w:hint="eastAsia" w:ascii="Times New Roman" w:hAnsi="Times New Roman" w:eastAsia="宋体" w:cs="Times New Roman"/>
                <w:b w:val="0"/>
                <w:bCs w:val="0"/>
                <w:color w:val="auto"/>
                <w:sz w:val="24"/>
                <w:szCs w:val="32"/>
                <w:shd w:val="clear" w:color="auto" w:fill="auto"/>
                <w:lang w:val="en-US" w:eastAsia="zh-CN"/>
              </w:rPr>
            </w:pPr>
          </w:p>
          <w:p>
            <w:pPr>
              <w:keepNext w:val="0"/>
              <w:keepLines w:val="0"/>
              <w:pageBreakBefore w:val="0"/>
              <w:widowControl w:val="0"/>
              <w:numPr>
                <w:ilvl w:val="0"/>
                <w:numId w:val="0"/>
              </w:numPr>
              <w:kinsoku/>
              <w:wordWrap/>
              <w:overflowPunct/>
              <w:topLinePunct w:val="0"/>
              <w:autoSpaceDE/>
              <w:autoSpaceDN/>
              <w:bidi w:val="0"/>
              <w:spacing w:line="360" w:lineRule="auto"/>
              <w:ind w:firstLine="480" w:firstLineChars="200"/>
              <w:jc w:val="both"/>
              <w:textAlignment w:val="auto"/>
              <w:rPr>
                <w:rFonts w:hint="eastAsia" w:ascii="Times New Roman" w:hAnsi="Times New Roman" w:eastAsia="宋体" w:cs="Times New Roman"/>
                <w:b w:val="0"/>
                <w:bCs w:val="0"/>
                <w:color w:val="auto"/>
                <w:sz w:val="24"/>
                <w:szCs w:val="32"/>
                <w:shd w:val="clear" w:color="auto" w:fill="auto"/>
                <w:lang w:val="en-US" w:eastAsia="zh-CN"/>
              </w:rPr>
            </w:pPr>
          </w:p>
          <w:p>
            <w:pPr>
              <w:keepNext w:val="0"/>
              <w:keepLines w:val="0"/>
              <w:pageBreakBefore w:val="0"/>
              <w:widowControl w:val="0"/>
              <w:numPr>
                <w:ilvl w:val="0"/>
                <w:numId w:val="0"/>
              </w:numPr>
              <w:kinsoku/>
              <w:wordWrap/>
              <w:overflowPunct/>
              <w:topLinePunct w:val="0"/>
              <w:autoSpaceDE/>
              <w:autoSpaceDN/>
              <w:bidi w:val="0"/>
              <w:spacing w:line="360" w:lineRule="auto"/>
              <w:ind w:firstLine="480" w:firstLineChars="200"/>
              <w:jc w:val="both"/>
              <w:textAlignment w:val="auto"/>
              <w:rPr>
                <w:rFonts w:hint="eastAsia" w:ascii="Times New Roman" w:hAnsi="Times New Roman" w:eastAsia="宋体" w:cs="Times New Roman"/>
                <w:b w:val="0"/>
                <w:bCs w:val="0"/>
                <w:color w:val="auto"/>
                <w:sz w:val="24"/>
                <w:szCs w:val="32"/>
                <w:shd w:val="clear" w:color="auto" w:fill="auto"/>
                <w:lang w:val="en-US" w:eastAsia="zh-CN"/>
              </w:rPr>
            </w:pPr>
          </w:p>
          <w:p>
            <w:pPr>
              <w:keepNext w:val="0"/>
              <w:keepLines w:val="0"/>
              <w:pageBreakBefore w:val="0"/>
              <w:widowControl w:val="0"/>
              <w:numPr>
                <w:ilvl w:val="0"/>
                <w:numId w:val="0"/>
              </w:numPr>
              <w:kinsoku/>
              <w:wordWrap/>
              <w:overflowPunct/>
              <w:topLinePunct w:val="0"/>
              <w:autoSpaceDE/>
              <w:autoSpaceDN/>
              <w:bidi w:val="0"/>
              <w:spacing w:line="360" w:lineRule="auto"/>
              <w:ind w:firstLine="480" w:firstLineChars="200"/>
              <w:jc w:val="both"/>
              <w:textAlignment w:val="auto"/>
              <w:rPr>
                <w:rFonts w:hint="eastAsia" w:ascii="Times New Roman" w:hAnsi="Times New Roman" w:eastAsia="宋体" w:cs="Times New Roman"/>
                <w:b w:val="0"/>
                <w:bCs w:val="0"/>
                <w:color w:val="auto"/>
                <w:sz w:val="24"/>
                <w:szCs w:val="32"/>
                <w:shd w:val="clear" w:color="auto" w:fill="auto"/>
                <w:lang w:val="en-US" w:eastAsia="zh-CN"/>
              </w:rPr>
            </w:pPr>
          </w:p>
          <w:p>
            <w:pPr>
              <w:keepNext w:val="0"/>
              <w:keepLines w:val="0"/>
              <w:pageBreakBefore w:val="0"/>
              <w:widowControl w:val="0"/>
              <w:numPr>
                <w:ilvl w:val="0"/>
                <w:numId w:val="0"/>
              </w:numPr>
              <w:kinsoku/>
              <w:wordWrap/>
              <w:overflowPunct/>
              <w:topLinePunct w:val="0"/>
              <w:autoSpaceDE/>
              <w:autoSpaceDN/>
              <w:bidi w:val="0"/>
              <w:spacing w:line="360" w:lineRule="auto"/>
              <w:jc w:val="both"/>
              <w:textAlignment w:val="auto"/>
              <w:rPr>
                <w:rFonts w:hint="default" w:ascii="Times New Roman" w:hAnsi="Times New Roman" w:eastAsia="宋体" w:cs="Times New Roman"/>
                <w:b w:val="0"/>
                <w:bCs w:val="0"/>
                <w:color w:val="auto"/>
                <w:sz w:val="24"/>
                <w:szCs w:val="32"/>
                <w:shd w:val="clear" w:color="auto" w:fill="auto"/>
                <w:lang w:val="en-US" w:eastAsia="zh-CN"/>
              </w:rPr>
            </w:pPr>
          </w:p>
        </w:tc>
      </w:tr>
    </w:tbl>
    <w:p>
      <w:pPr>
        <w:keepNext w:val="0"/>
        <w:keepLines w:val="0"/>
        <w:pageBreakBefore w:val="0"/>
        <w:widowControl w:val="0"/>
        <w:kinsoku/>
        <w:wordWrap/>
        <w:overflowPunct/>
        <w:topLinePunct w:val="0"/>
        <w:autoSpaceDE/>
        <w:autoSpaceDN/>
        <w:bidi w:val="0"/>
        <w:spacing w:line="360" w:lineRule="auto"/>
        <w:textAlignment w:val="auto"/>
        <w:rPr>
          <w:rFonts w:hint="default" w:ascii="Times New Roman" w:hAnsi="Times New Roman" w:eastAsia="宋体" w:cs="Times New Roman"/>
          <w:b/>
          <w:bCs/>
          <w:color w:val="auto"/>
          <w:sz w:val="28"/>
          <w:szCs w:val="36"/>
          <w:shd w:val="clear" w:color="auto" w:fill="auto"/>
          <w:lang w:val="en-US" w:eastAsia="zh-CN"/>
        </w:rPr>
      </w:pPr>
      <w:r>
        <w:rPr>
          <w:rFonts w:hint="default" w:ascii="Times New Roman" w:hAnsi="Times New Roman" w:eastAsia="宋体" w:cs="Times New Roman"/>
          <w:b/>
          <w:bCs/>
          <w:color w:val="auto"/>
          <w:sz w:val="28"/>
          <w:szCs w:val="36"/>
          <w:shd w:val="clear" w:color="auto" w:fill="auto"/>
          <w:lang w:val="en-US" w:eastAsia="zh-CN"/>
        </w:rPr>
        <w:br w:type="page"/>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0"/>
        <w:rPr>
          <w:rFonts w:hint="eastAsia" w:ascii="Times New Roman" w:hAnsi="Times New Roman" w:eastAsia="宋体" w:cs="Times New Roman"/>
          <w:b/>
          <w:bCs/>
          <w:color w:val="auto"/>
          <w:sz w:val="32"/>
          <w:szCs w:val="40"/>
          <w:shd w:val="clear" w:color="auto" w:fill="auto"/>
          <w:lang w:val="en-US" w:eastAsia="zh-CN"/>
        </w:rPr>
      </w:pPr>
      <w:bookmarkStart w:id="3" w:name="_Toc4965"/>
      <w:r>
        <w:rPr>
          <w:rFonts w:hint="eastAsia" w:ascii="Times New Roman" w:hAnsi="Times New Roman" w:eastAsia="宋体" w:cs="Times New Roman"/>
          <w:b/>
          <w:bCs/>
          <w:color w:val="auto"/>
          <w:sz w:val="32"/>
          <w:szCs w:val="40"/>
          <w:shd w:val="clear" w:color="auto" w:fill="auto"/>
          <w:lang w:val="en-US" w:eastAsia="zh-CN"/>
        </w:rPr>
        <w:t>表3  验收执行标准</w:t>
      </w:r>
      <w:bookmarkEnd w:id="3"/>
    </w:p>
    <w:tbl>
      <w:tblPr>
        <w:tblStyle w:val="12"/>
        <w:tblW w:w="8871"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838"/>
        <w:gridCol w:w="8033"/>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596" w:hRule="atLeast"/>
          <w:jc w:val="center"/>
        </w:trPr>
        <w:tc>
          <w:tcPr>
            <w:tcW w:w="829" w:type="dxa"/>
            <w:noWrap w:val="0"/>
            <w:tcMar>
              <w:top w:w="16" w:type="dxa"/>
              <w:left w:w="16" w:type="dxa"/>
              <w:right w:w="16" w:type="dxa"/>
            </w:tcMar>
            <w:vAlign w:val="center"/>
          </w:tcPr>
          <w:p>
            <w:pPr>
              <w:keepNext w:val="0"/>
              <w:keepLines w:val="0"/>
              <w:pageBreakBefore w:val="0"/>
              <w:widowControl w:val="0"/>
              <w:kinsoku/>
              <w:wordWrap/>
              <w:overflowPunct/>
              <w:topLinePunct w:val="0"/>
              <w:autoSpaceDE/>
              <w:autoSpaceDN/>
              <w:bidi w:val="0"/>
              <w:spacing w:line="360" w:lineRule="auto"/>
              <w:jc w:val="center"/>
              <w:textAlignment w:val="auto"/>
              <w:rPr>
                <w:rFonts w:hint="eastAsia" w:ascii="Times New Roman" w:hAnsi="Times New Roman" w:eastAsia="宋体" w:cs="Times New Roman"/>
                <w:b/>
                <w:bCs/>
                <w:color w:val="auto"/>
                <w:sz w:val="24"/>
                <w:szCs w:val="32"/>
                <w:lang w:val="en-US" w:eastAsia="zh-CN"/>
              </w:rPr>
            </w:pPr>
            <w:r>
              <w:rPr>
                <w:rFonts w:hint="eastAsia" w:ascii="Times New Roman" w:hAnsi="Times New Roman" w:eastAsia="宋体" w:cs="Times New Roman"/>
                <w:b/>
                <w:bCs/>
                <w:color w:val="auto"/>
                <w:sz w:val="24"/>
                <w:szCs w:val="32"/>
                <w:lang w:val="en-US" w:eastAsia="zh-CN"/>
              </w:rPr>
              <w:t>环</w:t>
            </w:r>
          </w:p>
          <w:p>
            <w:pPr>
              <w:keepNext w:val="0"/>
              <w:keepLines w:val="0"/>
              <w:pageBreakBefore w:val="0"/>
              <w:widowControl w:val="0"/>
              <w:kinsoku/>
              <w:wordWrap/>
              <w:overflowPunct/>
              <w:topLinePunct w:val="0"/>
              <w:autoSpaceDE/>
              <w:autoSpaceDN/>
              <w:bidi w:val="0"/>
              <w:spacing w:line="360" w:lineRule="auto"/>
              <w:jc w:val="center"/>
              <w:textAlignment w:val="auto"/>
              <w:rPr>
                <w:rFonts w:hint="eastAsia" w:ascii="Times New Roman" w:hAnsi="Times New Roman" w:eastAsia="宋体" w:cs="Times New Roman"/>
                <w:b/>
                <w:bCs/>
                <w:color w:val="auto"/>
                <w:sz w:val="24"/>
                <w:szCs w:val="32"/>
                <w:lang w:val="en-US" w:eastAsia="zh-CN"/>
              </w:rPr>
            </w:pPr>
            <w:r>
              <w:rPr>
                <w:rFonts w:hint="eastAsia" w:ascii="Times New Roman" w:hAnsi="Times New Roman" w:eastAsia="宋体" w:cs="Times New Roman"/>
                <w:b/>
                <w:bCs/>
                <w:color w:val="auto"/>
                <w:sz w:val="24"/>
                <w:szCs w:val="32"/>
                <w:lang w:val="en-US" w:eastAsia="zh-CN"/>
              </w:rPr>
              <w:t>境</w:t>
            </w:r>
          </w:p>
          <w:p>
            <w:pPr>
              <w:keepNext w:val="0"/>
              <w:keepLines w:val="0"/>
              <w:pageBreakBefore w:val="0"/>
              <w:widowControl w:val="0"/>
              <w:kinsoku/>
              <w:wordWrap/>
              <w:overflowPunct/>
              <w:topLinePunct w:val="0"/>
              <w:autoSpaceDE/>
              <w:autoSpaceDN/>
              <w:bidi w:val="0"/>
              <w:spacing w:line="360" w:lineRule="auto"/>
              <w:jc w:val="center"/>
              <w:textAlignment w:val="auto"/>
              <w:rPr>
                <w:rFonts w:hint="eastAsia" w:ascii="Times New Roman" w:hAnsi="Times New Roman" w:eastAsia="宋体" w:cs="Times New Roman"/>
                <w:b/>
                <w:bCs/>
                <w:color w:val="auto"/>
                <w:sz w:val="24"/>
                <w:szCs w:val="32"/>
                <w:lang w:val="en-US" w:eastAsia="zh-CN"/>
              </w:rPr>
            </w:pPr>
            <w:r>
              <w:rPr>
                <w:rFonts w:hint="eastAsia" w:ascii="Times New Roman" w:hAnsi="Times New Roman" w:eastAsia="宋体" w:cs="Times New Roman"/>
                <w:b/>
                <w:bCs/>
                <w:color w:val="auto"/>
                <w:sz w:val="24"/>
                <w:szCs w:val="32"/>
                <w:lang w:val="en-US" w:eastAsia="zh-CN"/>
              </w:rPr>
              <w:t>质</w:t>
            </w:r>
          </w:p>
          <w:p>
            <w:pPr>
              <w:keepNext w:val="0"/>
              <w:keepLines w:val="0"/>
              <w:pageBreakBefore w:val="0"/>
              <w:widowControl w:val="0"/>
              <w:kinsoku/>
              <w:wordWrap/>
              <w:overflowPunct/>
              <w:topLinePunct w:val="0"/>
              <w:autoSpaceDE/>
              <w:autoSpaceDN/>
              <w:bidi w:val="0"/>
              <w:spacing w:line="360" w:lineRule="auto"/>
              <w:jc w:val="center"/>
              <w:textAlignment w:val="auto"/>
              <w:rPr>
                <w:rFonts w:hint="eastAsia" w:ascii="Times New Roman" w:hAnsi="Times New Roman" w:eastAsia="宋体" w:cs="Times New Roman"/>
                <w:b/>
                <w:bCs/>
                <w:color w:val="auto"/>
                <w:sz w:val="24"/>
                <w:szCs w:val="32"/>
                <w:lang w:val="en-US" w:eastAsia="zh-CN"/>
              </w:rPr>
            </w:pPr>
            <w:r>
              <w:rPr>
                <w:rFonts w:hint="eastAsia" w:ascii="Times New Roman" w:hAnsi="Times New Roman" w:eastAsia="宋体" w:cs="Times New Roman"/>
                <w:b/>
                <w:bCs/>
                <w:color w:val="auto"/>
                <w:sz w:val="24"/>
                <w:szCs w:val="32"/>
                <w:lang w:val="en-US" w:eastAsia="zh-CN"/>
              </w:rPr>
              <w:t>量</w:t>
            </w:r>
          </w:p>
          <w:p>
            <w:pPr>
              <w:keepNext w:val="0"/>
              <w:keepLines w:val="0"/>
              <w:pageBreakBefore w:val="0"/>
              <w:widowControl w:val="0"/>
              <w:kinsoku/>
              <w:wordWrap/>
              <w:overflowPunct/>
              <w:topLinePunct w:val="0"/>
              <w:autoSpaceDE/>
              <w:autoSpaceDN/>
              <w:bidi w:val="0"/>
              <w:spacing w:line="360" w:lineRule="auto"/>
              <w:jc w:val="center"/>
              <w:textAlignment w:val="auto"/>
              <w:rPr>
                <w:rFonts w:hint="eastAsia" w:ascii="Times New Roman" w:hAnsi="Times New Roman" w:eastAsia="宋体" w:cs="Times New Roman"/>
                <w:b/>
                <w:bCs/>
                <w:color w:val="auto"/>
                <w:sz w:val="24"/>
                <w:szCs w:val="32"/>
                <w:lang w:val="en-US" w:eastAsia="zh-CN"/>
              </w:rPr>
            </w:pPr>
            <w:r>
              <w:rPr>
                <w:rFonts w:hint="eastAsia" w:ascii="Times New Roman" w:hAnsi="Times New Roman" w:eastAsia="宋体" w:cs="Times New Roman"/>
                <w:b/>
                <w:bCs/>
                <w:color w:val="auto"/>
                <w:sz w:val="24"/>
                <w:szCs w:val="32"/>
                <w:lang w:val="en-US" w:eastAsia="zh-CN"/>
              </w:rPr>
              <w:t>标</w:t>
            </w:r>
          </w:p>
          <w:p>
            <w:pPr>
              <w:keepNext w:val="0"/>
              <w:keepLines w:val="0"/>
              <w:pageBreakBefore w:val="0"/>
              <w:widowControl w:val="0"/>
              <w:kinsoku/>
              <w:wordWrap/>
              <w:overflowPunct/>
              <w:topLinePunct w:val="0"/>
              <w:autoSpaceDE/>
              <w:autoSpaceDN/>
              <w:bidi w:val="0"/>
              <w:spacing w:line="360" w:lineRule="auto"/>
              <w:jc w:val="center"/>
              <w:textAlignment w:val="auto"/>
              <w:rPr>
                <w:rFonts w:hint="default" w:ascii="Times New Roman" w:hAnsi="Times New Roman" w:eastAsia="宋体" w:cs="Times New Roman"/>
                <w:b w:val="0"/>
                <w:bCs w:val="0"/>
                <w:color w:val="FF0000"/>
                <w:sz w:val="24"/>
                <w:szCs w:val="32"/>
                <w:lang w:val="en-US" w:eastAsia="zh-CN"/>
              </w:rPr>
            </w:pPr>
            <w:r>
              <w:rPr>
                <w:rFonts w:hint="eastAsia" w:ascii="Times New Roman" w:hAnsi="Times New Roman" w:eastAsia="宋体" w:cs="Times New Roman"/>
                <w:b/>
                <w:bCs/>
                <w:color w:val="auto"/>
                <w:sz w:val="24"/>
                <w:szCs w:val="32"/>
                <w:lang w:val="en-US" w:eastAsia="zh-CN"/>
              </w:rPr>
              <w:t>准</w:t>
            </w:r>
          </w:p>
        </w:tc>
        <w:tc>
          <w:tcPr>
            <w:tcW w:w="7950" w:type="dxa"/>
            <w:noWrap w:val="0"/>
            <w:tcMar>
              <w:top w:w="16" w:type="dxa"/>
              <w:left w:w="16" w:type="dxa"/>
              <w:right w:w="16" w:type="dxa"/>
            </w:tcMar>
            <w:vAlign w:val="center"/>
          </w:tcPr>
          <w:p>
            <w:pPr>
              <w:keepNext w:val="0"/>
              <w:keepLines w:val="0"/>
              <w:pageBreakBefore w:val="0"/>
              <w:widowControl w:val="0"/>
              <w:numPr>
                <w:ilvl w:val="0"/>
                <w:numId w:val="0"/>
              </w:numPr>
              <w:kinsoku/>
              <w:wordWrap/>
              <w:overflowPunct/>
              <w:topLinePunct w:val="0"/>
              <w:autoSpaceDE/>
              <w:autoSpaceDN/>
              <w:bidi w:val="0"/>
              <w:spacing w:line="360" w:lineRule="auto"/>
              <w:ind w:firstLine="480" w:firstLineChars="200"/>
              <w:jc w:val="both"/>
              <w:textAlignment w:val="auto"/>
              <w:rPr>
                <w:rFonts w:hint="eastAsia" w:ascii="Times New Roman" w:hAnsi="Times New Roman" w:eastAsia="宋体" w:cs="Times New Roman"/>
                <w:b w:val="0"/>
                <w:bCs w:val="0"/>
                <w:color w:val="0000FF"/>
                <w:sz w:val="24"/>
                <w:szCs w:val="32"/>
                <w:shd w:val="clear" w:color="auto" w:fill="auto"/>
                <w:lang w:val="en-US" w:eastAsia="zh-CN"/>
              </w:rPr>
            </w:pPr>
            <w:r>
              <w:rPr>
                <w:rFonts w:hint="eastAsia" w:ascii="Times New Roman" w:hAnsi="Times New Roman" w:eastAsia="宋体" w:cs="Times New Roman"/>
                <w:b w:val="0"/>
                <w:bCs w:val="0"/>
                <w:color w:val="0000FF"/>
                <w:sz w:val="24"/>
                <w:szCs w:val="32"/>
                <w:shd w:val="clear" w:color="auto" w:fill="auto"/>
                <w:lang w:val="en-US" w:eastAsia="zh-CN"/>
              </w:rPr>
              <w:t>本次竣工环境保护验收环境质量标准执行现行有效的的环境质量标准，竣工环境保护验收污染物排放标准原则上执行《兵团第十四师皮山农场2019年以工代赈小型农田水利建设项目环境影响报告表》及批复文件所规定的标准，对本项目环境影响报告表审批之后发布或修订的标准对建设项目执行该标准有明确时限要求的，按新发布或修订的标准执行，具体标准情况如下：</w:t>
            </w:r>
          </w:p>
          <w:p>
            <w:pPr>
              <w:keepNext w:val="0"/>
              <w:keepLines w:val="0"/>
              <w:pageBreakBefore w:val="0"/>
              <w:widowControl w:val="0"/>
              <w:numPr>
                <w:ilvl w:val="0"/>
                <w:numId w:val="0"/>
              </w:numPr>
              <w:kinsoku/>
              <w:wordWrap/>
              <w:overflowPunct/>
              <w:topLinePunct w:val="0"/>
              <w:autoSpaceDE/>
              <w:autoSpaceDN/>
              <w:bidi w:val="0"/>
              <w:spacing w:line="360" w:lineRule="auto"/>
              <w:ind w:firstLine="480" w:firstLineChars="200"/>
              <w:jc w:val="both"/>
              <w:textAlignment w:val="auto"/>
              <w:rPr>
                <w:rFonts w:hint="eastAsia" w:ascii="Times New Roman" w:hAnsi="Times New Roman" w:eastAsia="宋体" w:cs="Times New Roman"/>
                <w:b w:val="0"/>
                <w:bCs w:val="0"/>
                <w:color w:val="0000FF"/>
                <w:sz w:val="24"/>
                <w:szCs w:val="32"/>
                <w:shd w:val="clear" w:color="auto" w:fill="auto"/>
                <w:lang w:val="en-US" w:eastAsia="zh-CN"/>
              </w:rPr>
            </w:pPr>
            <w:r>
              <w:rPr>
                <w:rFonts w:hint="eastAsia" w:ascii="Times New Roman" w:hAnsi="Times New Roman" w:eastAsia="宋体" w:cs="Times New Roman"/>
                <w:b w:val="0"/>
                <w:bCs w:val="0"/>
                <w:color w:val="0000FF"/>
                <w:sz w:val="24"/>
                <w:szCs w:val="32"/>
                <w:shd w:val="clear" w:color="auto" w:fill="auto"/>
                <w:lang w:val="en-US" w:eastAsia="zh-CN"/>
              </w:rPr>
              <w:t>（1）大气环境执行《环境空气质量标准》（GB3095-2012）二级标准。</w:t>
            </w:r>
          </w:p>
          <w:p>
            <w:pPr>
              <w:keepNext w:val="0"/>
              <w:keepLines w:val="0"/>
              <w:pageBreakBefore w:val="0"/>
              <w:widowControl w:val="0"/>
              <w:numPr>
                <w:ilvl w:val="0"/>
                <w:numId w:val="0"/>
              </w:numPr>
              <w:kinsoku/>
              <w:wordWrap/>
              <w:overflowPunct/>
              <w:topLinePunct w:val="0"/>
              <w:autoSpaceDE/>
              <w:autoSpaceDN/>
              <w:bidi w:val="0"/>
              <w:spacing w:line="360" w:lineRule="auto"/>
              <w:ind w:firstLine="480" w:firstLineChars="200"/>
              <w:jc w:val="both"/>
              <w:textAlignment w:val="auto"/>
              <w:rPr>
                <w:rFonts w:hint="default" w:ascii="Times New Roman" w:hAnsi="Times New Roman" w:eastAsia="宋体" w:cs="Times New Roman"/>
                <w:b w:val="0"/>
                <w:bCs w:val="0"/>
                <w:color w:val="auto"/>
                <w:sz w:val="24"/>
                <w:szCs w:val="32"/>
                <w:shd w:val="clear" w:color="auto" w:fill="auto"/>
                <w:lang w:val="en-US" w:eastAsia="zh-CN"/>
              </w:rPr>
            </w:pPr>
            <w:r>
              <w:rPr>
                <w:rFonts w:hint="eastAsia" w:ascii="Times New Roman" w:hAnsi="Times New Roman" w:eastAsia="宋体" w:cs="Times New Roman"/>
                <w:b w:val="0"/>
                <w:bCs w:val="0"/>
                <w:color w:val="0000FF"/>
                <w:sz w:val="24"/>
                <w:szCs w:val="32"/>
                <w:shd w:val="clear" w:color="auto" w:fill="auto"/>
                <w:lang w:val="en-US" w:eastAsia="zh-CN"/>
              </w:rPr>
              <w:t>（2）声环境质量执行《声环境质量标准》（GB3096-2008）2类标准。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596" w:hRule="atLeast"/>
          <w:jc w:val="center"/>
        </w:trPr>
        <w:tc>
          <w:tcPr>
            <w:tcW w:w="829" w:type="dxa"/>
            <w:noWrap w:val="0"/>
            <w:tcMar>
              <w:top w:w="16" w:type="dxa"/>
              <w:left w:w="16" w:type="dxa"/>
              <w:right w:w="16" w:type="dxa"/>
            </w:tcMar>
            <w:vAlign w:val="center"/>
          </w:tcPr>
          <w:p>
            <w:pPr>
              <w:keepNext w:val="0"/>
              <w:keepLines w:val="0"/>
              <w:pageBreakBefore w:val="0"/>
              <w:widowControl w:val="0"/>
              <w:kinsoku/>
              <w:wordWrap/>
              <w:overflowPunct/>
              <w:topLinePunct w:val="0"/>
              <w:autoSpaceDE/>
              <w:autoSpaceDN/>
              <w:bidi w:val="0"/>
              <w:spacing w:line="360" w:lineRule="auto"/>
              <w:jc w:val="center"/>
              <w:textAlignment w:val="auto"/>
              <w:rPr>
                <w:rFonts w:hint="eastAsia" w:ascii="Times New Roman" w:hAnsi="Times New Roman" w:eastAsia="宋体" w:cs="Times New Roman"/>
                <w:b/>
                <w:bCs/>
                <w:color w:val="auto"/>
                <w:sz w:val="24"/>
                <w:szCs w:val="32"/>
                <w:lang w:val="en-US" w:eastAsia="zh-CN"/>
              </w:rPr>
            </w:pPr>
            <w:r>
              <w:rPr>
                <w:rFonts w:hint="eastAsia" w:ascii="Times New Roman" w:hAnsi="Times New Roman" w:eastAsia="宋体" w:cs="Times New Roman"/>
                <w:b/>
                <w:bCs/>
                <w:color w:val="auto"/>
                <w:sz w:val="24"/>
                <w:szCs w:val="32"/>
                <w:lang w:val="en-US" w:eastAsia="zh-CN"/>
              </w:rPr>
              <w:t>污</w:t>
            </w:r>
          </w:p>
          <w:p>
            <w:pPr>
              <w:keepNext w:val="0"/>
              <w:keepLines w:val="0"/>
              <w:pageBreakBefore w:val="0"/>
              <w:widowControl w:val="0"/>
              <w:kinsoku/>
              <w:wordWrap/>
              <w:overflowPunct/>
              <w:topLinePunct w:val="0"/>
              <w:autoSpaceDE/>
              <w:autoSpaceDN/>
              <w:bidi w:val="0"/>
              <w:spacing w:line="360" w:lineRule="auto"/>
              <w:jc w:val="center"/>
              <w:textAlignment w:val="auto"/>
              <w:rPr>
                <w:rFonts w:hint="eastAsia" w:ascii="Times New Roman" w:hAnsi="Times New Roman" w:eastAsia="宋体" w:cs="Times New Roman"/>
                <w:b/>
                <w:bCs/>
                <w:color w:val="auto"/>
                <w:sz w:val="24"/>
                <w:szCs w:val="32"/>
                <w:lang w:val="en-US" w:eastAsia="zh-CN"/>
              </w:rPr>
            </w:pPr>
            <w:r>
              <w:rPr>
                <w:rFonts w:hint="eastAsia" w:ascii="Times New Roman" w:hAnsi="Times New Roman" w:eastAsia="宋体" w:cs="Times New Roman"/>
                <w:b/>
                <w:bCs/>
                <w:color w:val="auto"/>
                <w:sz w:val="24"/>
                <w:szCs w:val="32"/>
                <w:lang w:val="en-US" w:eastAsia="zh-CN"/>
              </w:rPr>
              <w:t>染</w:t>
            </w:r>
          </w:p>
          <w:p>
            <w:pPr>
              <w:keepNext w:val="0"/>
              <w:keepLines w:val="0"/>
              <w:pageBreakBefore w:val="0"/>
              <w:widowControl w:val="0"/>
              <w:kinsoku/>
              <w:wordWrap/>
              <w:overflowPunct/>
              <w:topLinePunct w:val="0"/>
              <w:autoSpaceDE/>
              <w:autoSpaceDN/>
              <w:bidi w:val="0"/>
              <w:spacing w:line="360" w:lineRule="auto"/>
              <w:jc w:val="center"/>
              <w:textAlignment w:val="auto"/>
              <w:rPr>
                <w:rFonts w:hint="eastAsia" w:ascii="Times New Roman" w:hAnsi="Times New Roman" w:eastAsia="宋体" w:cs="Times New Roman"/>
                <w:b/>
                <w:bCs/>
                <w:color w:val="auto"/>
                <w:sz w:val="24"/>
                <w:szCs w:val="32"/>
                <w:lang w:val="en-US" w:eastAsia="zh-CN"/>
              </w:rPr>
            </w:pPr>
            <w:r>
              <w:rPr>
                <w:rFonts w:hint="eastAsia" w:ascii="Times New Roman" w:hAnsi="Times New Roman" w:eastAsia="宋体" w:cs="Times New Roman"/>
                <w:b/>
                <w:bCs/>
                <w:color w:val="auto"/>
                <w:sz w:val="24"/>
                <w:szCs w:val="32"/>
                <w:lang w:val="en-US" w:eastAsia="zh-CN"/>
              </w:rPr>
              <w:t>物</w:t>
            </w:r>
          </w:p>
          <w:p>
            <w:pPr>
              <w:keepNext w:val="0"/>
              <w:keepLines w:val="0"/>
              <w:pageBreakBefore w:val="0"/>
              <w:widowControl w:val="0"/>
              <w:kinsoku/>
              <w:wordWrap/>
              <w:overflowPunct/>
              <w:topLinePunct w:val="0"/>
              <w:autoSpaceDE/>
              <w:autoSpaceDN/>
              <w:bidi w:val="0"/>
              <w:spacing w:line="360" w:lineRule="auto"/>
              <w:jc w:val="center"/>
              <w:textAlignment w:val="auto"/>
              <w:rPr>
                <w:rFonts w:hint="eastAsia" w:ascii="Times New Roman" w:hAnsi="Times New Roman" w:eastAsia="宋体" w:cs="Times New Roman"/>
                <w:b/>
                <w:bCs/>
                <w:color w:val="auto"/>
                <w:sz w:val="24"/>
                <w:szCs w:val="32"/>
                <w:lang w:val="en-US" w:eastAsia="zh-CN"/>
              </w:rPr>
            </w:pPr>
            <w:r>
              <w:rPr>
                <w:rFonts w:hint="eastAsia" w:ascii="Times New Roman" w:hAnsi="Times New Roman" w:eastAsia="宋体" w:cs="Times New Roman"/>
                <w:b/>
                <w:bCs/>
                <w:color w:val="auto"/>
                <w:sz w:val="24"/>
                <w:szCs w:val="32"/>
                <w:lang w:val="en-US" w:eastAsia="zh-CN"/>
              </w:rPr>
              <w:t>排</w:t>
            </w:r>
          </w:p>
          <w:p>
            <w:pPr>
              <w:keepNext w:val="0"/>
              <w:keepLines w:val="0"/>
              <w:pageBreakBefore w:val="0"/>
              <w:widowControl w:val="0"/>
              <w:kinsoku/>
              <w:wordWrap/>
              <w:overflowPunct/>
              <w:topLinePunct w:val="0"/>
              <w:autoSpaceDE/>
              <w:autoSpaceDN/>
              <w:bidi w:val="0"/>
              <w:spacing w:line="360" w:lineRule="auto"/>
              <w:jc w:val="center"/>
              <w:textAlignment w:val="auto"/>
              <w:rPr>
                <w:rFonts w:hint="eastAsia" w:ascii="Times New Roman" w:hAnsi="Times New Roman" w:eastAsia="宋体" w:cs="Times New Roman"/>
                <w:b/>
                <w:bCs/>
                <w:color w:val="auto"/>
                <w:sz w:val="24"/>
                <w:szCs w:val="32"/>
                <w:lang w:val="en-US" w:eastAsia="zh-CN"/>
              </w:rPr>
            </w:pPr>
            <w:r>
              <w:rPr>
                <w:rFonts w:hint="eastAsia" w:ascii="Times New Roman" w:hAnsi="Times New Roman" w:eastAsia="宋体" w:cs="Times New Roman"/>
                <w:b/>
                <w:bCs/>
                <w:color w:val="auto"/>
                <w:sz w:val="24"/>
                <w:szCs w:val="32"/>
                <w:lang w:val="en-US" w:eastAsia="zh-CN"/>
              </w:rPr>
              <w:t>放</w:t>
            </w:r>
          </w:p>
          <w:p>
            <w:pPr>
              <w:keepNext w:val="0"/>
              <w:keepLines w:val="0"/>
              <w:pageBreakBefore w:val="0"/>
              <w:widowControl w:val="0"/>
              <w:kinsoku/>
              <w:wordWrap/>
              <w:overflowPunct/>
              <w:topLinePunct w:val="0"/>
              <w:autoSpaceDE/>
              <w:autoSpaceDN/>
              <w:bidi w:val="0"/>
              <w:spacing w:line="360" w:lineRule="auto"/>
              <w:jc w:val="center"/>
              <w:textAlignment w:val="auto"/>
              <w:rPr>
                <w:rFonts w:hint="eastAsia" w:ascii="Times New Roman" w:hAnsi="Times New Roman" w:eastAsia="宋体" w:cs="Times New Roman"/>
                <w:b/>
                <w:bCs/>
                <w:color w:val="auto"/>
                <w:sz w:val="24"/>
                <w:szCs w:val="32"/>
                <w:lang w:val="en-US" w:eastAsia="zh-CN"/>
              </w:rPr>
            </w:pPr>
            <w:r>
              <w:rPr>
                <w:rFonts w:hint="eastAsia" w:ascii="Times New Roman" w:hAnsi="Times New Roman" w:eastAsia="宋体" w:cs="Times New Roman"/>
                <w:b/>
                <w:bCs/>
                <w:color w:val="auto"/>
                <w:sz w:val="24"/>
                <w:szCs w:val="32"/>
                <w:lang w:val="en-US" w:eastAsia="zh-CN"/>
              </w:rPr>
              <w:t>标</w:t>
            </w:r>
          </w:p>
          <w:p>
            <w:pPr>
              <w:keepNext w:val="0"/>
              <w:keepLines w:val="0"/>
              <w:pageBreakBefore w:val="0"/>
              <w:widowControl w:val="0"/>
              <w:kinsoku/>
              <w:wordWrap/>
              <w:overflowPunct/>
              <w:topLinePunct w:val="0"/>
              <w:autoSpaceDE/>
              <w:autoSpaceDN/>
              <w:bidi w:val="0"/>
              <w:spacing w:line="360" w:lineRule="auto"/>
              <w:jc w:val="center"/>
              <w:textAlignment w:val="auto"/>
              <w:rPr>
                <w:rFonts w:hint="default" w:ascii="Times New Roman" w:hAnsi="Times New Roman" w:eastAsia="宋体" w:cs="Times New Roman"/>
                <w:b/>
                <w:bCs/>
                <w:color w:val="auto"/>
                <w:sz w:val="24"/>
                <w:szCs w:val="32"/>
                <w:lang w:val="en-US" w:eastAsia="zh-CN"/>
              </w:rPr>
            </w:pPr>
            <w:r>
              <w:rPr>
                <w:rFonts w:hint="eastAsia" w:ascii="Times New Roman" w:hAnsi="Times New Roman" w:eastAsia="宋体" w:cs="Times New Roman"/>
                <w:b/>
                <w:bCs/>
                <w:color w:val="auto"/>
                <w:sz w:val="24"/>
                <w:szCs w:val="32"/>
                <w:lang w:val="en-US" w:eastAsia="zh-CN"/>
              </w:rPr>
              <w:t>准</w:t>
            </w:r>
          </w:p>
        </w:tc>
        <w:tc>
          <w:tcPr>
            <w:tcW w:w="7950" w:type="dxa"/>
            <w:noWrap w:val="0"/>
            <w:tcMar>
              <w:top w:w="16" w:type="dxa"/>
              <w:left w:w="16" w:type="dxa"/>
              <w:right w:w="16" w:type="dxa"/>
            </w:tcMar>
            <w:vAlign w:val="center"/>
          </w:tcPr>
          <w:p>
            <w:pPr>
              <w:keepNext w:val="0"/>
              <w:keepLines w:val="0"/>
              <w:pageBreakBefore w:val="0"/>
              <w:widowControl w:val="0"/>
              <w:numPr>
                <w:ilvl w:val="0"/>
                <w:numId w:val="0"/>
              </w:numPr>
              <w:kinsoku/>
              <w:wordWrap/>
              <w:overflowPunct/>
              <w:topLinePunct w:val="0"/>
              <w:autoSpaceDE/>
              <w:autoSpaceDN/>
              <w:bidi w:val="0"/>
              <w:spacing w:line="360" w:lineRule="auto"/>
              <w:ind w:firstLine="480" w:firstLineChars="200"/>
              <w:jc w:val="both"/>
              <w:textAlignment w:val="auto"/>
              <w:rPr>
                <w:rFonts w:hint="default" w:ascii="Times New Roman" w:hAnsi="Times New Roman" w:eastAsia="宋体" w:cs="Times New Roman"/>
                <w:b w:val="0"/>
                <w:bCs w:val="0"/>
                <w:color w:val="0000FF"/>
                <w:sz w:val="24"/>
                <w:szCs w:val="32"/>
                <w:shd w:val="clear" w:color="auto" w:fill="auto"/>
                <w:lang w:val="en-US" w:eastAsia="zh-CN"/>
              </w:rPr>
            </w:pPr>
            <w:r>
              <w:rPr>
                <w:rFonts w:hint="eastAsia" w:ascii="Times New Roman" w:hAnsi="Times New Roman" w:eastAsia="宋体" w:cs="Times New Roman"/>
                <w:b w:val="0"/>
                <w:bCs w:val="0"/>
                <w:color w:val="0000FF"/>
                <w:sz w:val="24"/>
                <w:szCs w:val="32"/>
                <w:shd w:val="clear" w:color="auto" w:fill="auto"/>
                <w:lang w:val="en-US" w:eastAsia="zh-CN"/>
              </w:rPr>
              <w:t>（1）废气：施工扬尘执行《大气污染物综合排放标准》（GB16297-1996）中颗粒物无组织排放监控浓度限值，见表3-1，运营期无废气产生。</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bCs/>
                <w:color w:val="0000FF"/>
                <w:sz w:val="21"/>
                <w:szCs w:val="21"/>
                <w:shd w:val="clear" w:color="auto" w:fill="auto"/>
                <w:lang w:val="en-US" w:eastAsia="zh-CN"/>
              </w:rPr>
            </w:pPr>
            <w:r>
              <w:rPr>
                <w:rFonts w:hint="eastAsia" w:ascii="Times New Roman" w:hAnsi="Times New Roman" w:eastAsia="宋体" w:cs="Times New Roman"/>
                <w:b/>
                <w:bCs/>
                <w:color w:val="0000FF"/>
                <w:sz w:val="21"/>
                <w:szCs w:val="21"/>
                <w:shd w:val="clear" w:color="auto" w:fill="auto"/>
                <w:lang w:val="en-US" w:eastAsia="zh-CN"/>
              </w:rPr>
              <w:t>表3-1  大气污染物综合排放标准  （单位mg/m</w:t>
            </w:r>
            <w:r>
              <w:rPr>
                <w:rFonts w:hint="eastAsia" w:ascii="Times New Roman" w:hAnsi="Times New Roman" w:eastAsia="宋体" w:cs="Times New Roman"/>
                <w:b/>
                <w:bCs/>
                <w:color w:val="0000FF"/>
                <w:sz w:val="21"/>
                <w:szCs w:val="21"/>
                <w:shd w:val="clear" w:color="auto" w:fill="auto"/>
                <w:vertAlign w:val="superscript"/>
                <w:lang w:val="en-US" w:eastAsia="zh-CN"/>
              </w:rPr>
              <w:t>3</w:t>
            </w:r>
            <w:r>
              <w:rPr>
                <w:rFonts w:hint="eastAsia" w:ascii="Times New Roman" w:hAnsi="Times New Roman" w:eastAsia="宋体" w:cs="Times New Roman"/>
                <w:b/>
                <w:bCs/>
                <w:color w:val="0000FF"/>
                <w:sz w:val="21"/>
                <w:szCs w:val="21"/>
                <w:shd w:val="clear" w:color="auto" w:fill="auto"/>
                <w:lang w:val="en-US" w:eastAsia="zh-CN"/>
              </w:rPr>
              <w:t>）</w:t>
            </w:r>
          </w:p>
          <w:tbl>
            <w:tblPr>
              <w:tblStyle w:val="13"/>
              <w:tblpPr w:leftFromText="180" w:rightFromText="180" w:vertAnchor="text" w:horzAnchor="page" w:tblpXSpec="center" w:tblpY="42"/>
              <w:tblOverlap w:val="never"/>
              <w:tblW w:w="4996" w:type="pct"/>
              <w:jc w:val="center"/>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Layout w:type="autofit"/>
              <w:tblCellMar>
                <w:top w:w="0" w:type="dxa"/>
                <w:left w:w="108" w:type="dxa"/>
                <w:bottom w:w="0" w:type="dxa"/>
                <w:right w:w="108" w:type="dxa"/>
              </w:tblCellMar>
            </w:tblPr>
            <w:tblGrid>
              <w:gridCol w:w="1203"/>
              <w:gridCol w:w="1315"/>
              <w:gridCol w:w="1142"/>
              <w:gridCol w:w="1129"/>
              <w:gridCol w:w="3206"/>
            </w:tblGrid>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351" w:hRule="atLeast"/>
                <w:jc w:val="center"/>
              </w:trPr>
              <w:tc>
                <w:tcPr>
                  <w:tcW w:w="752"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val="0"/>
                      <w:bCs w:val="0"/>
                      <w:color w:val="0000FF"/>
                      <w:sz w:val="21"/>
                      <w:szCs w:val="21"/>
                      <w:shd w:val="clear" w:color="auto" w:fill="auto"/>
                      <w:vertAlign w:val="baseline"/>
                      <w:lang w:val="en-US" w:eastAsia="zh-CN"/>
                    </w:rPr>
                  </w:pPr>
                  <w:r>
                    <w:rPr>
                      <w:rFonts w:hint="eastAsia" w:ascii="Times New Roman" w:hAnsi="Times New Roman" w:eastAsia="宋体" w:cs="Times New Roman"/>
                      <w:b w:val="0"/>
                      <w:bCs w:val="0"/>
                      <w:color w:val="0000FF"/>
                      <w:sz w:val="21"/>
                      <w:szCs w:val="21"/>
                      <w:shd w:val="clear" w:color="auto" w:fill="auto"/>
                      <w:vertAlign w:val="baseline"/>
                      <w:lang w:val="en-US" w:eastAsia="zh-CN"/>
                    </w:rPr>
                    <w:t>环境要素</w:t>
                  </w:r>
                </w:p>
              </w:tc>
              <w:tc>
                <w:tcPr>
                  <w:tcW w:w="822"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val="0"/>
                      <w:bCs w:val="0"/>
                      <w:color w:val="0000FF"/>
                      <w:sz w:val="21"/>
                      <w:szCs w:val="21"/>
                      <w:shd w:val="clear" w:color="auto" w:fill="auto"/>
                      <w:vertAlign w:val="baseline"/>
                      <w:lang w:val="en-US" w:eastAsia="zh-CN"/>
                    </w:rPr>
                  </w:pPr>
                  <w:r>
                    <w:rPr>
                      <w:rFonts w:hint="eastAsia" w:ascii="Times New Roman" w:hAnsi="Times New Roman" w:eastAsia="宋体" w:cs="Times New Roman"/>
                      <w:b w:val="0"/>
                      <w:bCs w:val="0"/>
                      <w:color w:val="0000FF"/>
                      <w:sz w:val="21"/>
                      <w:szCs w:val="21"/>
                      <w:shd w:val="clear" w:color="auto" w:fill="auto"/>
                      <w:vertAlign w:val="baseline"/>
                      <w:lang w:val="en-US" w:eastAsia="zh-CN"/>
                    </w:rPr>
                    <w:t>污染物名称</w:t>
                  </w:r>
                </w:p>
              </w:tc>
              <w:tc>
                <w:tcPr>
                  <w:tcW w:w="714"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val="0"/>
                      <w:bCs w:val="0"/>
                      <w:color w:val="0000FF"/>
                      <w:sz w:val="21"/>
                      <w:szCs w:val="21"/>
                      <w:shd w:val="clear" w:color="auto" w:fill="auto"/>
                      <w:vertAlign w:val="baseline"/>
                      <w:lang w:val="en-US" w:eastAsia="zh-CN"/>
                    </w:rPr>
                  </w:pPr>
                  <w:r>
                    <w:rPr>
                      <w:rFonts w:hint="eastAsia" w:ascii="Times New Roman" w:hAnsi="Times New Roman" w:eastAsia="宋体" w:cs="Times New Roman"/>
                      <w:b w:val="0"/>
                      <w:bCs w:val="0"/>
                      <w:color w:val="0000FF"/>
                      <w:sz w:val="21"/>
                      <w:szCs w:val="21"/>
                      <w:shd w:val="clear" w:color="auto" w:fill="auto"/>
                      <w:vertAlign w:val="baseline"/>
                      <w:lang w:val="en-US" w:eastAsia="zh-CN"/>
                    </w:rPr>
                    <w:t>取值时间</w:t>
                  </w:r>
                </w:p>
              </w:tc>
              <w:tc>
                <w:tcPr>
                  <w:tcW w:w="706"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val="0"/>
                      <w:bCs w:val="0"/>
                      <w:color w:val="0000FF"/>
                      <w:sz w:val="21"/>
                      <w:szCs w:val="21"/>
                      <w:shd w:val="clear" w:color="auto" w:fill="auto"/>
                      <w:vertAlign w:val="baseline"/>
                      <w:lang w:val="en-US" w:eastAsia="zh-CN"/>
                    </w:rPr>
                  </w:pPr>
                  <w:r>
                    <w:rPr>
                      <w:rFonts w:hint="eastAsia" w:ascii="Times New Roman" w:hAnsi="Times New Roman" w:eastAsia="宋体" w:cs="Times New Roman"/>
                      <w:b w:val="0"/>
                      <w:bCs w:val="0"/>
                      <w:color w:val="0000FF"/>
                      <w:sz w:val="21"/>
                      <w:szCs w:val="21"/>
                      <w:shd w:val="clear" w:color="auto" w:fill="auto"/>
                      <w:vertAlign w:val="baseline"/>
                      <w:lang w:val="en-US" w:eastAsia="zh-CN"/>
                    </w:rPr>
                    <w:t>浓度限值</w:t>
                  </w:r>
                </w:p>
              </w:tc>
              <w:tc>
                <w:tcPr>
                  <w:tcW w:w="2004"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val="0"/>
                      <w:bCs w:val="0"/>
                      <w:color w:val="0000FF"/>
                      <w:sz w:val="21"/>
                      <w:szCs w:val="21"/>
                      <w:shd w:val="clear" w:color="auto" w:fill="auto"/>
                      <w:vertAlign w:val="baseline"/>
                      <w:lang w:val="en-US" w:eastAsia="zh-CN"/>
                    </w:rPr>
                  </w:pPr>
                  <w:r>
                    <w:rPr>
                      <w:rFonts w:hint="eastAsia" w:ascii="Times New Roman" w:hAnsi="Times New Roman" w:eastAsia="宋体" w:cs="Times New Roman"/>
                      <w:b w:val="0"/>
                      <w:bCs w:val="0"/>
                      <w:color w:val="0000FF"/>
                      <w:sz w:val="21"/>
                      <w:szCs w:val="21"/>
                      <w:shd w:val="clear" w:color="auto" w:fill="auto"/>
                      <w:vertAlign w:val="baseline"/>
                      <w:lang w:val="en-US" w:eastAsia="zh-CN"/>
                    </w:rPr>
                    <w:t>标准来源</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494" w:hRule="atLeast"/>
                <w:jc w:val="center"/>
              </w:trPr>
              <w:tc>
                <w:tcPr>
                  <w:tcW w:w="752"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val="0"/>
                      <w:bCs w:val="0"/>
                      <w:color w:val="0000FF"/>
                      <w:sz w:val="21"/>
                      <w:szCs w:val="21"/>
                      <w:shd w:val="clear" w:color="auto" w:fill="auto"/>
                      <w:vertAlign w:val="baseline"/>
                      <w:lang w:val="en-US" w:eastAsia="zh-CN"/>
                    </w:rPr>
                  </w:pPr>
                  <w:r>
                    <w:rPr>
                      <w:rFonts w:hint="eastAsia" w:ascii="Times New Roman" w:hAnsi="Times New Roman" w:eastAsia="宋体" w:cs="Times New Roman"/>
                      <w:b w:val="0"/>
                      <w:bCs w:val="0"/>
                      <w:color w:val="0000FF"/>
                      <w:sz w:val="21"/>
                      <w:szCs w:val="21"/>
                      <w:shd w:val="clear" w:color="auto" w:fill="auto"/>
                      <w:vertAlign w:val="baseline"/>
                      <w:lang w:val="en-US" w:eastAsia="zh-CN"/>
                    </w:rPr>
                    <w:t>废气</w:t>
                  </w:r>
                </w:p>
              </w:tc>
              <w:tc>
                <w:tcPr>
                  <w:tcW w:w="822"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val="0"/>
                      <w:bCs w:val="0"/>
                      <w:color w:val="0000FF"/>
                      <w:sz w:val="21"/>
                      <w:szCs w:val="21"/>
                      <w:shd w:val="clear" w:color="auto" w:fill="auto"/>
                      <w:vertAlign w:val="baseline"/>
                      <w:lang w:val="en-US" w:eastAsia="zh-CN"/>
                    </w:rPr>
                  </w:pPr>
                  <w:r>
                    <w:rPr>
                      <w:rFonts w:hint="eastAsia" w:ascii="Times New Roman" w:hAnsi="Times New Roman" w:eastAsia="宋体" w:cs="Times New Roman"/>
                      <w:b w:val="0"/>
                      <w:bCs w:val="0"/>
                      <w:color w:val="0000FF"/>
                      <w:sz w:val="21"/>
                      <w:szCs w:val="21"/>
                      <w:shd w:val="clear" w:color="auto" w:fill="auto"/>
                      <w:vertAlign w:val="baseline"/>
                      <w:lang w:val="en-US" w:eastAsia="zh-CN"/>
                    </w:rPr>
                    <w:t>TSP</w:t>
                  </w:r>
                </w:p>
              </w:tc>
              <w:tc>
                <w:tcPr>
                  <w:tcW w:w="714"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val="0"/>
                      <w:bCs w:val="0"/>
                      <w:color w:val="0000FF"/>
                      <w:sz w:val="21"/>
                      <w:szCs w:val="21"/>
                      <w:shd w:val="clear" w:color="auto" w:fill="auto"/>
                      <w:vertAlign w:val="baseline"/>
                      <w:lang w:val="en-US" w:eastAsia="zh-CN"/>
                    </w:rPr>
                  </w:pPr>
                  <w:r>
                    <w:rPr>
                      <w:rFonts w:hint="eastAsia" w:ascii="Times New Roman" w:hAnsi="Times New Roman" w:eastAsia="宋体" w:cs="Times New Roman"/>
                      <w:b w:val="0"/>
                      <w:bCs w:val="0"/>
                      <w:color w:val="0000FF"/>
                      <w:sz w:val="21"/>
                      <w:szCs w:val="21"/>
                      <w:shd w:val="clear" w:color="auto" w:fill="auto"/>
                      <w:vertAlign w:val="baseline"/>
                      <w:lang w:val="en-US" w:eastAsia="zh-CN"/>
                    </w:rPr>
                    <w:t>1.0</w:t>
                  </w:r>
                </w:p>
              </w:tc>
              <w:tc>
                <w:tcPr>
                  <w:tcW w:w="706"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val="0"/>
                      <w:bCs w:val="0"/>
                      <w:color w:val="0000FF"/>
                      <w:sz w:val="21"/>
                      <w:szCs w:val="21"/>
                      <w:shd w:val="clear" w:color="auto" w:fill="auto"/>
                      <w:vertAlign w:val="baseline"/>
                      <w:lang w:val="en-US" w:eastAsia="zh-CN"/>
                    </w:rPr>
                  </w:pPr>
                  <w:r>
                    <w:rPr>
                      <w:rFonts w:hint="eastAsia" w:ascii="Times New Roman" w:hAnsi="Times New Roman" w:eastAsia="宋体" w:cs="Times New Roman"/>
                      <w:b w:val="0"/>
                      <w:bCs w:val="0"/>
                      <w:color w:val="0000FF"/>
                      <w:sz w:val="21"/>
                      <w:szCs w:val="21"/>
                      <w:shd w:val="clear" w:color="auto" w:fill="auto"/>
                      <w:vertAlign w:val="baseline"/>
                      <w:lang w:val="en-US" w:eastAsia="zh-CN"/>
                    </w:rPr>
                    <w:t>1.0</w:t>
                  </w:r>
                </w:p>
              </w:tc>
              <w:tc>
                <w:tcPr>
                  <w:tcW w:w="2004"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val="0"/>
                      <w:bCs w:val="0"/>
                      <w:color w:val="0000FF"/>
                      <w:sz w:val="21"/>
                      <w:szCs w:val="21"/>
                      <w:shd w:val="clear" w:color="auto" w:fill="auto"/>
                      <w:vertAlign w:val="baseline"/>
                      <w:lang w:val="en-US" w:eastAsia="zh-CN"/>
                    </w:rPr>
                  </w:pPr>
                  <w:r>
                    <w:rPr>
                      <w:rFonts w:hint="eastAsia" w:ascii="Times New Roman" w:hAnsi="Times New Roman" w:eastAsia="宋体" w:cs="Times New Roman"/>
                      <w:b w:val="0"/>
                      <w:bCs w:val="0"/>
                      <w:color w:val="0000FF"/>
                      <w:sz w:val="21"/>
                      <w:szCs w:val="21"/>
                      <w:shd w:val="clear" w:color="auto" w:fill="auto"/>
                      <w:vertAlign w:val="baseline"/>
                      <w:lang w:val="en-US" w:eastAsia="zh-CN"/>
                    </w:rPr>
                    <w:t>《大气污染物综合排放标准》（GB16297-1996）二级标准</w:t>
                  </w:r>
                </w:p>
              </w:tc>
            </w:tr>
          </w:tbl>
          <w:p>
            <w:pPr>
              <w:keepNext w:val="0"/>
              <w:keepLines w:val="0"/>
              <w:pageBreakBefore w:val="0"/>
              <w:widowControl w:val="0"/>
              <w:numPr>
                <w:ilvl w:val="0"/>
                <w:numId w:val="0"/>
              </w:numPr>
              <w:kinsoku/>
              <w:wordWrap/>
              <w:overflowPunct/>
              <w:topLinePunct w:val="0"/>
              <w:autoSpaceDE/>
              <w:autoSpaceDN/>
              <w:bidi w:val="0"/>
              <w:spacing w:line="360" w:lineRule="auto"/>
              <w:ind w:leftChars="200"/>
              <w:jc w:val="both"/>
              <w:textAlignment w:val="auto"/>
              <w:rPr>
                <w:rFonts w:hint="eastAsia" w:ascii="Times New Roman" w:hAnsi="Times New Roman" w:eastAsia="宋体" w:cs="Times New Roman"/>
                <w:b w:val="0"/>
                <w:bCs w:val="0"/>
                <w:color w:val="0000FF"/>
                <w:sz w:val="24"/>
                <w:szCs w:val="32"/>
                <w:shd w:val="clear" w:color="auto" w:fill="auto"/>
                <w:lang w:val="en-US" w:eastAsia="zh-CN"/>
              </w:rPr>
            </w:pPr>
            <w:r>
              <w:rPr>
                <w:rFonts w:hint="eastAsia" w:ascii="Times New Roman" w:hAnsi="Times New Roman" w:eastAsia="宋体" w:cs="Times New Roman"/>
                <w:b w:val="0"/>
                <w:bCs w:val="0"/>
                <w:color w:val="0000FF"/>
                <w:sz w:val="24"/>
                <w:szCs w:val="32"/>
                <w:shd w:val="clear" w:color="auto" w:fill="auto"/>
                <w:lang w:val="en-US" w:eastAsia="zh-CN"/>
              </w:rPr>
              <w:t>（2）噪声：</w:t>
            </w:r>
          </w:p>
          <w:p>
            <w:pPr>
              <w:keepNext w:val="0"/>
              <w:keepLines w:val="0"/>
              <w:pageBreakBefore w:val="0"/>
              <w:widowControl w:val="0"/>
              <w:numPr>
                <w:ilvl w:val="0"/>
                <w:numId w:val="0"/>
              </w:numPr>
              <w:kinsoku/>
              <w:wordWrap/>
              <w:overflowPunct/>
              <w:topLinePunct w:val="0"/>
              <w:autoSpaceDE/>
              <w:autoSpaceDN/>
              <w:bidi w:val="0"/>
              <w:spacing w:line="360" w:lineRule="auto"/>
              <w:ind w:firstLine="480" w:firstLineChars="200"/>
              <w:jc w:val="both"/>
              <w:textAlignment w:val="auto"/>
              <w:rPr>
                <w:rFonts w:hint="default" w:ascii="Times New Roman" w:hAnsi="Times New Roman" w:eastAsia="宋体" w:cs="Times New Roman"/>
                <w:b w:val="0"/>
                <w:bCs w:val="0"/>
                <w:color w:val="0000FF"/>
                <w:sz w:val="32"/>
                <w:szCs w:val="32"/>
                <w:shd w:val="clear" w:color="auto" w:fill="auto"/>
                <w:lang w:val="en-US" w:eastAsia="zh-CN"/>
              </w:rPr>
            </w:pPr>
            <w:r>
              <w:rPr>
                <w:rFonts w:hint="eastAsia" w:ascii="Times New Roman" w:hAnsi="Times New Roman" w:eastAsia="宋体" w:cs="Times New Roman"/>
                <w:b w:val="0"/>
                <w:bCs w:val="0"/>
                <w:color w:val="0000FF"/>
                <w:sz w:val="24"/>
                <w:szCs w:val="32"/>
                <w:shd w:val="clear" w:color="auto" w:fill="auto"/>
                <w:lang w:val="en-US" w:eastAsia="zh-CN"/>
              </w:rPr>
              <w:t>施工期噪声执行《建筑施工场界环境噪声排放标准》（GB12523-2011），具体情况见表3-2</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2" w:firstLineChars="200"/>
              <w:jc w:val="center"/>
              <w:textAlignment w:val="auto"/>
              <w:rPr>
                <w:rFonts w:hint="default" w:ascii="Times New Roman" w:hAnsi="Times New Roman" w:eastAsia="宋体" w:cs="Times New Roman"/>
                <w:b w:val="0"/>
                <w:bCs w:val="0"/>
                <w:color w:val="0000FF"/>
                <w:sz w:val="21"/>
                <w:szCs w:val="21"/>
                <w:shd w:val="clear" w:color="auto" w:fill="auto"/>
                <w:lang w:val="en-US" w:eastAsia="zh-CN"/>
              </w:rPr>
            </w:pPr>
            <w:r>
              <w:rPr>
                <w:rFonts w:hint="eastAsia" w:ascii="Times New Roman" w:hAnsi="Times New Roman" w:eastAsia="宋体" w:cs="Times New Roman"/>
                <w:b/>
                <w:bCs/>
                <w:color w:val="0000FF"/>
                <w:sz w:val="21"/>
                <w:szCs w:val="21"/>
                <w:shd w:val="clear" w:color="auto" w:fill="auto"/>
                <w:lang w:val="en-US" w:eastAsia="zh-CN"/>
              </w:rPr>
              <w:t>表3-2 建筑施工场界环境噪声排放限值  （单位：dB）</w:t>
            </w:r>
          </w:p>
          <w:tbl>
            <w:tblPr>
              <w:tblStyle w:val="13"/>
              <w:tblpPr w:leftFromText="180" w:rightFromText="180" w:vertAnchor="text" w:horzAnchor="page" w:tblpXSpec="center" w:tblpY="42"/>
              <w:tblOverlap w:val="never"/>
              <w:tblW w:w="4999" w:type="pct"/>
              <w:jc w:val="center"/>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Layout w:type="autofit"/>
              <w:tblCellMar>
                <w:top w:w="0" w:type="dxa"/>
                <w:left w:w="108" w:type="dxa"/>
                <w:bottom w:w="0" w:type="dxa"/>
                <w:right w:w="108" w:type="dxa"/>
              </w:tblCellMar>
            </w:tblPr>
            <w:tblGrid>
              <w:gridCol w:w="3853"/>
              <w:gridCol w:w="4146"/>
            </w:tblGrid>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520" w:hRule="atLeast"/>
                <w:jc w:val="center"/>
              </w:trPr>
              <w:tc>
                <w:tcPr>
                  <w:tcW w:w="2408"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val="0"/>
                      <w:bCs w:val="0"/>
                      <w:color w:val="0000FF"/>
                      <w:sz w:val="21"/>
                      <w:szCs w:val="21"/>
                      <w:shd w:val="clear" w:color="auto" w:fill="auto"/>
                      <w:vertAlign w:val="baseline"/>
                      <w:lang w:val="en-US" w:eastAsia="zh-CN"/>
                    </w:rPr>
                  </w:pPr>
                  <w:r>
                    <w:rPr>
                      <w:rFonts w:hint="eastAsia" w:ascii="Times New Roman" w:hAnsi="Times New Roman" w:eastAsia="宋体" w:cs="Times New Roman"/>
                      <w:b w:val="0"/>
                      <w:bCs w:val="0"/>
                      <w:color w:val="0000FF"/>
                      <w:sz w:val="21"/>
                      <w:szCs w:val="21"/>
                      <w:shd w:val="clear" w:color="auto" w:fill="auto"/>
                      <w:vertAlign w:val="baseline"/>
                      <w:lang w:val="en-US" w:eastAsia="zh-CN"/>
                    </w:rPr>
                    <w:t>昼间</w:t>
                  </w:r>
                </w:p>
              </w:tc>
              <w:tc>
                <w:tcPr>
                  <w:tcW w:w="2591"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val="0"/>
                      <w:bCs w:val="0"/>
                      <w:color w:val="0000FF"/>
                      <w:sz w:val="21"/>
                      <w:szCs w:val="21"/>
                      <w:shd w:val="clear" w:color="auto" w:fill="auto"/>
                      <w:vertAlign w:val="baseline"/>
                      <w:lang w:val="en-US" w:eastAsia="zh-CN"/>
                    </w:rPr>
                  </w:pPr>
                  <w:r>
                    <w:rPr>
                      <w:rFonts w:hint="eastAsia" w:ascii="Times New Roman" w:hAnsi="Times New Roman" w:eastAsia="宋体" w:cs="Times New Roman"/>
                      <w:b w:val="0"/>
                      <w:bCs w:val="0"/>
                      <w:color w:val="0000FF"/>
                      <w:sz w:val="21"/>
                      <w:szCs w:val="21"/>
                      <w:shd w:val="clear" w:color="auto" w:fill="auto"/>
                      <w:vertAlign w:val="baseline"/>
                      <w:lang w:val="en-US" w:eastAsia="zh-CN"/>
                    </w:rPr>
                    <w:t>夜间</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535" w:hRule="atLeast"/>
                <w:jc w:val="center"/>
              </w:trPr>
              <w:tc>
                <w:tcPr>
                  <w:tcW w:w="2408"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val="0"/>
                      <w:bCs w:val="0"/>
                      <w:color w:val="0000FF"/>
                      <w:sz w:val="21"/>
                      <w:szCs w:val="21"/>
                      <w:shd w:val="clear" w:color="auto" w:fill="auto"/>
                      <w:vertAlign w:val="baseline"/>
                      <w:lang w:val="en-US" w:eastAsia="zh-CN"/>
                    </w:rPr>
                  </w:pPr>
                  <w:r>
                    <w:rPr>
                      <w:rFonts w:hint="eastAsia" w:ascii="Times New Roman" w:hAnsi="Times New Roman" w:eastAsia="宋体" w:cs="Times New Roman"/>
                      <w:b w:val="0"/>
                      <w:bCs w:val="0"/>
                      <w:color w:val="0000FF"/>
                      <w:sz w:val="21"/>
                      <w:szCs w:val="21"/>
                      <w:shd w:val="clear" w:color="auto" w:fill="auto"/>
                      <w:vertAlign w:val="baseline"/>
                      <w:lang w:val="en-US" w:eastAsia="zh-CN"/>
                    </w:rPr>
                    <w:t>70</w:t>
                  </w:r>
                </w:p>
              </w:tc>
              <w:tc>
                <w:tcPr>
                  <w:tcW w:w="2591"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val="0"/>
                      <w:bCs w:val="0"/>
                      <w:color w:val="0000FF"/>
                      <w:sz w:val="21"/>
                      <w:szCs w:val="21"/>
                      <w:shd w:val="clear" w:color="auto" w:fill="auto"/>
                      <w:vertAlign w:val="baseline"/>
                      <w:lang w:val="en-US" w:eastAsia="zh-CN"/>
                    </w:rPr>
                  </w:pPr>
                  <w:r>
                    <w:rPr>
                      <w:rFonts w:hint="eastAsia" w:ascii="Times New Roman" w:hAnsi="Times New Roman" w:eastAsia="宋体" w:cs="Times New Roman"/>
                      <w:b w:val="0"/>
                      <w:bCs w:val="0"/>
                      <w:color w:val="0000FF"/>
                      <w:sz w:val="21"/>
                      <w:szCs w:val="21"/>
                      <w:shd w:val="clear" w:color="auto" w:fill="auto"/>
                      <w:vertAlign w:val="baseline"/>
                      <w:lang w:val="en-US" w:eastAsia="zh-CN"/>
                    </w:rPr>
                    <w:t>55</w:t>
                  </w:r>
                </w:p>
              </w:tc>
            </w:tr>
          </w:tbl>
          <w:p>
            <w:pPr>
              <w:keepNext w:val="0"/>
              <w:keepLines w:val="0"/>
              <w:pageBreakBefore w:val="0"/>
              <w:widowControl w:val="0"/>
              <w:numPr>
                <w:ilvl w:val="0"/>
                <w:numId w:val="0"/>
              </w:numPr>
              <w:kinsoku/>
              <w:wordWrap/>
              <w:overflowPunct/>
              <w:topLinePunct w:val="0"/>
              <w:autoSpaceDE/>
              <w:autoSpaceDN/>
              <w:bidi w:val="0"/>
              <w:spacing w:line="360" w:lineRule="auto"/>
              <w:ind w:firstLine="480" w:firstLineChars="200"/>
              <w:jc w:val="both"/>
              <w:textAlignment w:val="auto"/>
              <w:rPr>
                <w:rFonts w:hint="eastAsia" w:ascii="Times New Roman" w:hAnsi="Times New Roman" w:eastAsia="宋体" w:cs="Times New Roman"/>
                <w:b w:val="0"/>
                <w:bCs w:val="0"/>
                <w:color w:val="0000FF"/>
                <w:sz w:val="24"/>
                <w:szCs w:val="32"/>
                <w:shd w:val="clear" w:color="auto" w:fill="auto"/>
                <w:lang w:val="en-US" w:eastAsia="zh-CN"/>
              </w:rPr>
            </w:pPr>
            <w:r>
              <w:rPr>
                <w:rFonts w:hint="eastAsia" w:ascii="Times New Roman" w:hAnsi="Times New Roman" w:eastAsia="宋体" w:cs="Times New Roman"/>
                <w:b w:val="0"/>
                <w:bCs w:val="0"/>
                <w:color w:val="0000FF"/>
                <w:sz w:val="24"/>
                <w:szCs w:val="32"/>
                <w:shd w:val="clear" w:color="auto" w:fill="auto"/>
                <w:lang w:val="en-US" w:eastAsia="zh-CN"/>
              </w:rPr>
              <w:t>（3）固体废物：固体废物执行《一般工业固体废物贮存和填埋污染控制标准》（GB18599-2020）。</w:t>
            </w:r>
          </w:p>
          <w:p>
            <w:pPr>
              <w:keepNext w:val="0"/>
              <w:keepLines w:val="0"/>
              <w:pageBreakBefore w:val="0"/>
              <w:widowControl w:val="0"/>
              <w:numPr>
                <w:ilvl w:val="0"/>
                <w:numId w:val="0"/>
              </w:numPr>
              <w:kinsoku/>
              <w:wordWrap/>
              <w:overflowPunct/>
              <w:topLinePunct w:val="0"/>
              <w:autoSpaceDE/>
              <w:autoSpaceDN/>
              <w:bidi w:val="0"/>
              <w:spacing w:line="360" w:lineRule="auto"/>
              <w:jc w:val="both"/>
              <w:textAlignment w:val="auto"/>
              <w:rPr>
                <w:rFonts w:hint="eastAsia" w:ascii="Times New Roman" w:hAnsi="Times New Roman" w:eastAsia="宋体" w:cs="Times New Roman"/>
                <w:b w:val="0"/>
                <w:bCs w:val="0"/>
                <w:color w:val="0000FF"/>
                <w:sz w:val="24"/>
                <w:szCs w:val="32"/>
                <w:shd w:val="clear" w:color="auto" w:fill="auto"/>
                <w:lang w:val="en-US" w:eastAsia="zh-CN"/>
              </w:rPr>
            </w:pPr>
          </w:p>
          <w:p>
            <w:pPr>
              <w:keepNext w:val="0"/>
              <w:keepLines w:val="0"/>
              <w:pageBreakBefore w:val="0"/>
              <w:widowControl w:val="0"/>
              <w:numPr>
                <w:ilvl w:val="0"/>
                <w:numId w:val="0"/>
              </w:numPr>
              <w:kinsoku/>
              <w:wordWrap/>
              <w:overflowPunct/>
              <w:topLinePunct w:val="0"/>
              <w:autoSpaceDE/>
              <w:autoSpaceDN/>
              <w:bidi w:val="0"/>
              <w:spacing w:line="360" w:lineRule="auto"/>
              <w:jc w:val="both"/>
              <w:textAlignment w:val="auto"/>
              <w:rPr>
                <w:rFonts w:hint="eastAsia" w:ascii="Times New Roman" w:hAnsi="Times New Roman" w:eastAsia="宋体" w:cs="Times New Roman"/>
                <w:b w:val="0"/>
                <w:bCs w:val="0"/>
                <w:color w:val="0000FF"/>
                <w:sz w:val="24"/>
                <w:szCs w:val="32"/>
                <w:shd w:val="clear" w:color="auto" w:fill="auto"/>
                <w:lang w:val="en-US" w:eastAsia="zh-CN"/>
              </w:rPr>
            </w:pPr>
          </w:p>
          <w:p>
            <w:pPr>
              <w:keepNext w:val="0"/>
              <w:keepLines w:val="0"/>
              <w:pageBreakBefore w:val="0"/>
              <w:widowControl w:val="0"/>
              <w:numPr>
                <w:ilvl w:val="0"/>
                <w:numId w:val="0"/>
              </w:numPr>
              <w:kinsoku/>
              <w:wordWrap/>
              <w:overflowPunct/>
              <w:topLinePunct w:val="0"/>
              <w:autoSpaceDE/>
              <w:autoSpaceDN/>
              <w:bidi w:val="0"/>
              <w:spacing w:line="360" w:lineRule="auto"/>
              <w:jc w:val="both"/>
              <w:textAlignment w:val="auto"/>
              <w:rPr>
                <w:rFonts w:hint="eastAsia" w:ascii="Times New Roman" w:hAnsi="Times New Roman" w:eastAsia="宋体" w:cs="Times New Roman"/>
                <w:b w:val="0"/>
                <w:bCs w:val="0"/>
                <w:color w:val="0000FF"/>
                <w:sz w:val="24"/>
                <w:szCs w:val="32"/>
                <w:shd w:val="clear" w:color="auto" w:fill="auto"/>
                <w:lang w:val="en-US" w:eastAsia="zh-CN"/>
              </w:rPr>
            </w:pPr>
          </w:p>
          <w:p>
            <w:pPr>
              <w:keepNext w:val="0"/>
              <w:keepLines w:val="0"/>
              <w:pageBreakBefore w:val="0"/>
              <w:widowControl w:val="0"/>
              <w:numPr>
                <w:ilvl w:val="0"/>
                <w:numId w:val="0"/>
              </w:numPr>
              <w:kinsoku/>
              <w:wordWrap/>
              <w:overflowPunct/>
              <w:topLinePunct w:val="0"/>
              <w:autoSpaceDE/>
              <w:autoSpaceDN/>
              <w:bidi w:val="0"/>
              <w:spacing w:line="360" w:lineRule="auto"/>
              <w:jc w:val="both"/>
              <w:textAlignment w:val="auto"/>
              <w:rPr>
                <w:rFonts w:hint="default" w:ascii="Times New Roman" w:hAnsi="Times New Roman" w:eastAsia="宋体" w:cs="Times New Roman"/>
                <w:b w:val="0"/>
                <w:bCs w:val="0"/>
                <w:color w:val="auto"/>
                <w:sz w:val="24"/>
                <w:szCs w:val="32"/>
                <w:shd w:val="clear" w:color="auto" w:fill="auto"/>
                <w:lang w:val="en-US" w:eastAsia="zh-CN"/>
              </w:rPr>
            </w:pPr>
          </w:p>
          <w:p>
            <w:pPr>
              <w:keepNext w:val="0"/>
              <w:keepLines w:val="0"/>
              <w:pageBreakBefore w:val="0"/>
              <w:widowControl w:val="0"/>
              <w:numPr>
                <w:ilvl w:val="0"/>
                <w:numId w:val="0"/>
              </w:numPr>
              <w:kinsoku/>
              <w:wordWrap/>
              <w:overflowPunct/>
              <w:topLinePunct w:val="0"/>
              <w:autoSpaceDE/>
              <w:autoSpaceDN/>
              <w:bidi w:val="0"/>
              <w:spacing w:line="360" w:lineRule="auto"/>
              <w:jc w:val="both"/>
              <w:textAlignment w:val="auto"/>
              <w:rPr>
                <w:rFonts w:hint="default" w:ascii="Times New Roman" w:hAnsi="Times New Roman" w:eastAsia="宋体" w:cs="Times New Roman"/>
                <w:b w:val="0"/>
                <w:bCs w:val="0"/>
                <w:color w:val="auto"/>
                <w:sz w:val="24"/>
                <w:szCs w:val="32"/>
                <w:shd w:val="clear" w:color="auto" w:fill="auto"/>
                <w:lang w:val="en-US" w:eastAsia="zh-CN"/>
              </w:rPr>
            </w:pPr>
          </w:p>
          <w:p>
            <w:pPr>
              <w:keepNext w:val="0"/>
              <w:keepLines w:val="0"/>
              <w:pageBreakBefore w:val="0"/>
              <w:widowControl w:val="0"/>
              <w:numPr>
                <w:ilvl w:val="0"/>
                <w:numId w:val="0"/>
              </w:numPr>
              <w:kinsoku/>
              <w:wordWrap/>
              <w:overflowPunct/>
              <w:topLinePunct w:val="0"/>
              <w:autoSpaceDE/>
              <w:autoSpaceDN/>
              <w:bidi w:val="0"/>
              <w:spacing w:line="360" w:lineRule="auto"/>
              <w:jc w:val="both"/>
              <w:textAlignment w:val="auto"/>
              <w:rPr>
                <w:rFonts w:hint="default" w:ascii="Times New Roman" w:hAnsi="Times New Roman" w:eastAsia="宋体" w:cs="Times New Roman"/>
                <w:b w:val="0"/>
                <w:bCs w:val="0"/>
                <w:color w:val="auto"/>
                <w:sz w:val="24"/>
                <w:szCs w:val="32"/>
                <w:shd w:val="clear" w:color="auto" w:fill="auto"/>
                <w:lang w:val="en-US" w:eastAsia="zh-C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13329" w:hRule="atLeast"/>
          <w:jc w:val="center"/>
        </w:trPr>
        <w:tc>
          <w:tcPr>
            <w:tcW w:w="829" w:type="dxa"/>
            <w:noWrap w:val="0"/>
            <w:tcMar>
              <w:top w:w="16" w:type="dxa"/>
              <w:left w:w="16" w:type="dxa"/>
              <w:right w:w="16" w:type="dxa"/>
            </w:tcMar>
            <w:vAlign w:val="center"/>
          </w:tcPr>
          <w:p>
            <w:pPr>
              <w:keepNext w:val="0"/>
              <w:keepLines w:val="0"/>
              <w:pageBreakBefore w:val="0"/>
              <w:widowControl w:val="0"/>
              <w:kinsoku/>
              <w:wordWrap/>
              <w:overflowPunct/>
              <w:topLinePunct w:val="0"/>
              <w:autoSpaceDE/>
              <w:autoSpaceDN/>
              <w:bidi w:val="0"/>
              <w:spacing w:line="360" w:lineRule="auto"/>
              <w:jc w:val="center"/>
              <w:textAlignment w:val="auto"/>
              <w:rPr>
                <w:rFonts w:hint="eastAsia" w:ascii="Times New Roman" w:hAnsi="Times New Roman" w:eastAsia="宋体" w:cs="Times New Roman"/>
                <w:b/>
                <w:bCs/>
                <w:color w:val="auto"/>
                <w:sz w:val="24"/>
                <w:szCs w:val="32"/>
                <w:lang w:val="en-US" w:eastAsia="zh-CN"/>
              </w:rPr>
            </w:pPr>
            <w:r>
              <w:rPr>
                <w:rFonts w:hint="eastAsia" w:ascii="Times New Roman" w:hAnsi="Times New Roman" w:eastAsia="宋体" w:cs="Times New Roman"/>
                <w:b/>
                <w:bCs/>
                <w:color w:val="auto"/>
                <w:sz w:val="24"/>
                <w:szCs w:val="32"/>
                <w:lang w:val="en-US" w:eastAsia="zh-CN"/>
              </w:rPr>
              <w:t>总</w:t>
            </w:r>
          </w:p>
          <w:p>
            <w:pPr>
              <w:keepNext w:val="0"/>
              <w:keepLines w:val="0"/>
              <w:pageBreakBefore w:val="0"/>
              <w:widowControl w:val="0"/>
              <w:kinsoku/>
              <w:wordWrap/>
              <w:overflowPunct/>
              <w:topLinePunct w:val="0"/>
              <w:autoSpaceDE/>
              <w:autoSpaceDN/>
              <w:bidi w:val="0"/>
              <w:spacing w:line="360" w:lineRule="auto"/>
              <w:jc w:val="center"/>
              <w:textAlignment w:val="auto"/>
              <w:rPr>
                <w:rFonts w:hint="eastAsia" w:ascii="Times New Roman" w:hAnsi="Times New Roman" w:eastAsia="宋体" w:cs="Times New Roman"/>
                <w:b/>
                <w:bCs/>
                <w:color w:val="auto"/>
                <w:sz w:val="24"/>
                <w:szCs w:val="32"/>
                <w:lang w:val="en-US" w:eastAsia="zh-CN"/>
              </w:rPr>
            </w:pPr>
            <w:r>
              <w:rPr>
                <w:rFonts w:hint="eastAsia" w:ascii="Times New Roman" w:hAnsi="Times New Roman" w:eastAsia="宋体" w:cs="Times New Roman"/>
                <w:b/>
                <w:bCs/>
                <w:color w:val="auto"/>
                <w:sz w:val="24"/>
                <w:szCs w:val="32"/>
                <w:lang w:val="en-US" w:eastAsia="zh-CN"/>
              </w:rPr>
              <w:t>量</w:t>
            </w:r>
          </w:p>
          <w:p>
            <w:pPr>
              <w:keepNext w:val="0"/>
              <w:keepLines w:val="0"/>
              <w:pageBreakBefore w:val="0"/>
              <w:widowControl w:val="0"/>
              <w:kinsoku/>
              <w:wordWrap/>
              <w:overflowPunct/>
              <w:topLinePunct w:val="0"/>
              <w:autoSpaceDE/>
              <w:autoSpaceDN/>
              <w:bidi w:val="0"/>
              <w:spacing w:line="360" w:lineRule="auto"/>
              <w:jc w:val="center"/>
              <w:textAlignment w:val="auto"/>
              <w:rPr>
                <w:rFonts w:hint="eastAsia" w:ascii="Times New Roman" w:hAnsi="Times New Roman" w:eastAsia="宋体" w:cs="Times New Roman"/>
                <w:b/>
                <w:bCs/>
                <w:color w:val="auto"/>
                <w:sz w:val="24"/>
                <w:szCs w:val="32"/>
                <w:lang w:val="en-US" w:eastAsia="zh-CN"/>
              </w:rPr>
            </w:pPr>
            <w:r>
              <w:rPr>
                <w:rFonts w:hint="eastAsia" w:ascii="Times New Roman" w:hAnsi="Times New Roman" w:eastAsia="宋体" w:cs="Times New Roman"/>
                <w:b/>
                <w:bCs/>
                <w:color w:val="auto"/>
                <w:sz w:val="24"/>
                <w:szCs w:val="32"/>
                <w:lang w:val="en-US" w:eastAsia="zh-CN"/>
              </w:rPr>
              <w:t>控</w:t>
            </w:r>
          </w:p>
          <w:p>
            <w:pPr>
              <w:keepNext w:val="0"/>
              <w:keepLines w:val="0"/>
              <w:pageBreakBefore w:val="0"/>
              <w:widowControl w:val="0"/>
              <w:kinsoku/>
              <w:wordWrap/>
              <w:overflowPunct/>
              <w:topLinePunct w:val="0"/>
              <w:autoSpaceDE/>
              <w:autoSpaceDN/>
              <w:bidi w:val="0"/>
              <w:spacing w:line="360" w:lineRule="auto"/>
              <w:jc w:val="center"/>
              <w:textAlignment w:val="auto"/>
              <w:rPr>
                <w:rFonts w:hint="eastAsia" w:ascii="Times New Roman" w:hAnsi="Times New Roman" w:eastAsia="宋体" w:cs="Times New Roman"/>
                <w:b/>
                <w:bCs/>
                <w:color w:val="auto"/>
                <w:sz w:val="24"/>
                <w:szCs w:val="32"/>
                <w:lang w:val="en-US" w:eastAsia="zh-CN"/>
              </w:rPr>
            </w:pPr>
            <w:r>
              <w:rPr>
                <w:rFonts w:hint="eastAsia" w:ascii="Times New Roman" w:hAnsi="Times New Roman" w:eastAsia="宋体" w:cs="Times New Roman"/>
                <w:b/>
                <w:bCs/>
                <w:color w:val="auto"/>
                <w:sz w:val="24"/>
                <w:szCs w:val="32"/>
                <w:lang w:val="en-US" w:eastAsia="zh-CN"/>
              </w:rPr>
              <w:t>制</w:t>
            </w:r>
          </w:p>
          <w:p>
            <w:pPr>
              <w:keepNext w:val="0"/>
              <w:keepLines w:val="0"/>
              <w:pageBreakBefore w:val="0"/>
              <w:widowControl w:val="0"/>
              <w:kinsoku/>
              <w:wordWrap/>
              <w:overflowPunct/>
              <w:topLinePunct w:val="0"/>
              <w:autoSpaceDE/>
              <w:autoSpaceDN/>
              <w:bidi w:val="0"/>
              <w:spacing w:line="360" w:lineRule="auto"/>
              <w:jc w:val="center"/>
              <w:textAlignment w:val="auto"/>
              <w:rPr>
                <w:rFonts w:hint="eastAsia" w:ascii="Times New Roman" w:hAnsi="Times New Roman" w:eastAsia="宋体" w:cs="Times New Roman"/>
                <w:b/>
                <w:bCs/>
                <w:color w:val="auto"/>
                <w:sz w:val="24"/>
                <w:szCs w:val="32"/>
                <w:lang w:val="en-US" w:eastAsia="zh-CN"/>
              </w:rPr>
            </w:pPr>
            <w:r>
              <w:rPr>
                <w:rFonts w:hint="eastAsia" w:ascii="Times New Roman" w:hAnsi="Times New Roman" w:eastAsia="宋体" w:cs="Times New Roman"/>
                <w:b/>
                <w:bCs/>
                <w:color w:val="auto"/>
                <w:sz w:val="24"/>
                <w:szCs w:val="32"/>
                <w:lang w:val="en-US" w:eastAsia="zh-CN"/>
              </w:rPr>
              <w:t>指</w:t>
            </w:r>
          </w:p>
          <w:p>
            <w:pPr>
              <w:keepNext w:val="0"/>
              <w:keepLines w:val="0"/>
              <w:pageBreakBefore w:val="0"/>
              <w:widowControl w:val="0"/>
              <w:kinsoku/>
              <w:wordWrap/>
              <w:overflowPunct/>
              <w:topLinePunct w:val="0"/>
              <w:autoSpaceDE/>
              <w:autoSpaceDN/>
              <w:bidi w:val="0"/>
              <w:spacing w:line="360" w:lineRule="auto"/>
              <w:jc w:val="center"/>
              <w:textAlignment w:val="auto"/>
              <w:rPr>
                <w:rFonts w:hint="default" w:ascii="Times New Roman" w:hAnsi="Times New Roman" w:eastAsia="宋体" w:cs="Times New Roman"/>
                <w:b/>
                <w:bCs/>
                <w:color w:val="auto"/>
                <w:sz w:val="24"/>
                <w:szCs w:val="32"/>
                <w:lang w:val="en-US" w:eastAsia="zh-CN"/>
              </w:rPr>
            </w:pPr>
            <w:r>
              <w:rPr>
                <w:rFonts w:hint="eastAsia" w:ascii="Times New Roman" w:hAnsi="Times New Roman" w:eastAsia="宋体" w:cs="Times New Roman"/>
                <w:b/>
                <w:bCs/>
                <w:color w:val="auto"/>
                <w:sz w:val="24"/>
                <w:szCs w:val="32"/>
                <w:lang w:val="en-US" w:eastAsia="zh-CN"/>
              </w:rPr>
              <w:t>标</w:t>
            </w:r>
          </w:p>
        </w:tc>
        <w:tc>
          <w:tcPr>
            <w:tcW w:w="7950" w:type="dxa"/>
            <w:noWrap w:val="0"/>
            <w:tcMar>
              <w:top w:w="16" w:type="dxa"/>
              <w:left w:w="16" w:type="dxa"/>
              <w:right w:w="16" w:type="dxa"/>
            </w:tcMar>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default" w:ascii="Times New Roman" w:hAnsi="Times New Roman" w:eastAsia="宋体" w:cs="Times New Roman"/>
                <w:b w:val="0"/>
                <w:bCs w:val="0"/>
                <w:color w:val="auto"/>
                <w:sz w:val="24"/>
                <w:szCs w:val="32"/>
                <w:shd w:val="clear" w:color="auto" w:fill="auto"/>
                <w:lang w:val="en-US" w:eastAsia="zh-CN"/>
              </w:rPr>
            </w:pPr>
            <w:r>
              <w:rPr>
                <w:rFonts w:hint="eastAsia" w:ascii="Times New Roman" w:hAnsi="Times New Roman" w:eastAsia="宋体" w:cs="Times New Roman"/>
                <w:b w:val="0"/>
                <w:bCs w:val="0"/>
                <w:color w:val="0000FF"/>
                <w:sz w:val="24"/>
                <w:szCs w:val="32"/>
                <w:shd w:val="clear" w:color="auto" w:fill="auto"/>
                <w:lang w:val="en-US" w:eastAsia="zh-CN"/>
              </w:rPr>
              <w:t>本项目为管道工程建设项目，项目施工期生产废水经处理后回用于施工场地洒水防尘，施工人员租房居住，生活污水由所租住的房屋消纳。项目建设地点属于干旱地区，蒸发量大于降雨量，几乎无地表径流产生，亦无污水排放项目施工期扬尘等废气污染排放是暂时的。运营期不产生废气、废水。综上所述，本项目无需申请总量控制指标。</w:t>
            </w:r>
          </w:p>
        </w:tc>
      </w:tr>
    </w:tbl>
    <w:p>
      <w:pPr>
        <w:keepNext w:val="0"/>
        <w:keepLines w:val="0"/>
        <w:pageBreakBefore w:val="0"/>
        <w:widowControl w:val="0"/>
        <w:kinsoku/>
        <w:wordWrap/>
        <w:overflowPunct/>
        <w:topLinePunct w:val="0"/>
        <w:autoSpaceDE/>
        <w:autoSpaceDN/>
        <w:bidi w:val="0"/>
        <w:spacing w:line="360" w:lineRule="auto"/>
        <w:textAlignment w:val="auto"/>
        <w:rPr>
          <w:rFonts w:hint="default" w:ascii="Times New Roman" w:hAnsi="Times New Roman" w:eastAsia="宋体" w:cs="Times New Roman"/>
          <w:b/>
          <w:bCs/>
          <w:color w:val="auto"/>
          <w:sz w:val="28"/>
          <w:szCs w:val="36"/>
          <w:shd w:val="clear" w:color="auto" w:fill="auto"/>
          <w:lang w:val="en-US" w:eastAsia="zh-CN"/>
        </w:rPr>
      </w:pPr>
      <w:r>
        <w:rPr>
          <w:rFonts w:hint="default" w:ascii="Times New Roman" w:hAnsi="Times New Roman" w:eastAsia="宋体" w:cs="Times New Roman"/>
          <w:b/>
          <w:bCs/>
          <w:color w:val="auto"/>
          <w:sz w:val="28"/>
          <w:szCs w:val="36"/>
          <w:shd w:val="clear" w:color="auto" w:fill="auto"/>
          <w:lang w:val="en-US" w:eastAsia="zh-CN"/>
        </w:rPr>
        <w:br w:type="page"/>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0"/>
        <w:rPr>
          <w:rFonts w:hint="eastAsia" w:ascii="Times New Roman" w:hAnsi="Times New Roman" w:eastAsia="宋体" w:cs="Times New Roman"/>
          <w:b/>
          <w:bCs/>
          <w:color w:val="auto"/>
          <w:sz w:val="32"/>
          <w:szCs w:val="32"/>
          <w:shd w:val="clear" w:color="auto" w:fill="auto"/>
          <w:lang w:val="en-US" w:eastAsia="zh-CN"/>
        </w:rPr>
      </w:pPr>
      <w:bookmarkStart w:id="4" w:name="_Toc21049"/>
      <w:r>
        <w:rPr>
          <w:rFonts w:hint="eastAsia" w:ascii="Times New Roman" w:hAnsi="Times New Roman" w:eastAsia="宋体" w:cs="Times New Roman"/>
          <w:b/>
          <w:bCs/>
          <w:color w:val="auto"/>
          <w:sz w:val="32"/>
          <w:szCs w:val="32"/>
          <w:shd w:val="clear" w:color="auto" w:fill="auto"/>
          <w:lang w:val="en-US" w:eastAsia="zh-CN"/>
        </w:rPr>
        <w:t>表4  工程概况</w:t>
      </w:r>
      <w:bookmarkEnd w:id="4"/>
    </w:p>
    <w:tbl>
      <w:tblPr>
        <w:tblStyle w:val="12"/>
        <w:tblW w:w="9132"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989"/>
        <w:gridCol w:w="8143"/>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596" w:hRule="atLeast"/>
          <w:jc w:val="center"/>
        </w:trPr>
        <w:tc>
          <w:tcPr>
            <w:tcW w:w="989" w:type="dxa"/>
            <w:noWrap w:val="0"/>
            <w:tcMar>
              <w:top w:w="16" w:type="dxa"/>
              <w:left w:w="16" w:type="dxa"/>
              <w:right w:w="16" w:type="dxa"/>
            </w:tcMar>
            <w:vAlign w:val="center"/>
          </w:tcPr>
          <w:p>
            <w:pPr>
              <w:keepNext w:val="0"/>
              <w:keepLines w:val="0"/>
              <w:pageBreakBefore w:val="0"/>
              <w:widowControl w:val="0"/>
              <w:kinsoku/>
              <w:wordWrap/>
              <w:overflowPunct/>
              <w:topLinePunct w:val="0"/>
              <w:autoSpaceDE/>
              <w:autoSpaceDN/>
              <w:bidi w:val="0"/>
              <w:spacing w:line="360" w:lineRule="auto"/>
              <w:jc w:val="center"/>
              <w:textAlignment w:val="auto"/>
              <w:rPr>
                <w:rFonts w:hint="default" w:ascii="Times New Roman" w:hAnsi="Times New Roman" w:eastAsia="宋体" w:cs="Times New Roman"/>
                <w:b w:val="0"/>
                <w:bCs w:val="0"/>
                <w:color w:val="FF0000"/>
                <w:sz w:val="24"/>
                <w:szCs w:val="32"/>
                <w:lang w:val="en-US" w:eastAsia="zh-CN"/>
              </w:rPr>
            </w:pPr>
            <w:r>
              <w:rPr>
                <w:rFonts w:hint="eastAsia" w:ascii="Times New Roman" w:hAnsi="Times New Roman" w:eastAsia="宋体" w:cs="Times New Roman"/>
                <w:b/>
                <w:bCs/>
                <w:color w:val="auto"/>
                <w:sz w:val="24"/>
                <w:szCs w:val="32"/>
                <w:lang w:val="en-US" w:eastAsia="zh-CN"/>
              </w:rPr>
              <w:t>项目名称</w:t>
            </w:r>
          </w:p>
        </w:tc>
        <w:tc>
          <w:tcPr>
            <w:tcW w:w="8143" w:type="dxa"/>
            <w:noWrap w:val="0"/>
            <w:tcMar>
              <w:top w:w="16" w:type="dxa"/>
              <w:left w:w="16" w:type="dxa"/>
              <w:right w:w="16" w:type="dxa"/>
            </w:tcMar>
            <w:vAlign w:val="center"/>
          </w:tcPr>
          <w:p>
            <w:pPr>
              <w:keepNext w:val="0"/>
              <w:keepLines w:val="0"/>
              <w:pageBreakBefore w:val="0"/>
              <w:widowControl w:val="0"/>
              <w:numPr>
                <w:ilvl w:val="0"/>
                <w:numId w:val="0"/>
              </w:numPr>
              <w:kinsoku/>
              <w:wordWrap/>
              <w:overflowPunct/>
              <w:topLinePunct w:val="0"/>
              <w:autoSpaceDE/>
              <w:autoSpaceDN/>
              <w:bidi w:val="0"/>
              <w:spacing w:line="360" w:lineRule="auto"/>
              <w:jc w:val="center"/>
              <w:textAlignment w:val="auto"/>
              <w:rPr>
                <w:rFonts w:hint="default" w:ascii="Times New Roman" w:hAnsi="Times New Roman" w:eastAsia="宋体" w:cs="Times New Roman"/>
                <w:b w:val="0"/>
                <w:bCs w:val="0"/>
                <w:color w:val="auto"/>
                <w:sz w:val="24"/>
                <w:szCs w:val="32"/>
                <w:shd w:val="clear" w:color="auto" w:fill="auto"/>
                <w:lang w:val="en-US" w:eastAsia="zh-CN"/>
              </w:rPr>
            </w:pPr>
            <w:r>
              <w:rPr>
                <w:rFonts w:hint="eastAsia" w:ascii="Times New Roman" w:hAnsi="Times New Roman" w:cs="Times New Roman"/>
                <w:i w:val="0"/>
                <w:caps w:val="0"/>
                <w:color w:val="0000FF"/>
                <w:spacing w:val="0"/>
                <w:kern w:val="2"/>
                <w:sz w:val="24"/>
                <w:szCs w:val="24"/>
                <w:shd w:val="clear" w:color="auto" w:fill="FFFFFF"/>
                <w:lang w:val="en-US" w:eastAsia="zh-CN" w:bidi="ar-SA"/>
              </w:rPr>
              <w:t>兵团第十四师皮山农场2019年以工代赈小型农田水利建设项目</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596" w:hRule="atLeast"/>
          <w:jc w:val="center"/>
        </w:trPr>
        <w:tc>
          <w:tcPr>
            <w:tcW w:w="989" w:type="dxa"/>
            <w:noWrap w:val="0"/>
            <w:tcMar>
              <w:top w:w="16" w:type="dxa"/>
              <w:left w:w="16" w:type="dxa"/>
              <w:right w:w="16" w:type="dxa"/>
            </w:tcMar>
            <w:vAlign w:val="center"/>
          </w:tcPr>
          <w:p>
            <w:pPr>
              <w:keepNext w:val="0"/>
              <w:keepLines w:val="0"/>
              <w:pageBreakBefore w:val="0"/>
              <w:widowControl w:val="0"/>
              <w:kinsoku/>
              <w:wordWrap/>
              <w:overflowPunct/>
              <w:topLinePunct w:val="0"/>
              <w:autoSpaceDE/>
              <w:autoSpaceDN/>
              <w:bidi w:val="0"/>
              <w:spacing w:line="360" w:lineRule="auto"/>
              <w:jc w:val="center"/>
              <w:textAlignment w:val="auto"/>
              <w:rPr>
                <w:rFonts w:hint="eastAsia" w:ascii="Times New Roman" w:hAnsi="Times New Roman" w:eastAsia="宋体" w:cs="Times New Roman"/>
                <w:b/>
                <w:bCs/>
                <w:color w:val="auto"/>
                <w:sz w:val="24"/>
                <w:szCs w:val="32"/>
                <w:lang w:val="en-US" w:eastAsia="zh-CN"/>
              </w:rPr>
            </w:pPr>
            <w:r>
              <w:rPr>
                <w:rFonts w:hint="eastAsia" w:ascii="Times New Roman" w:hAnsi="Times New Roman" w:eastAsia="宋体" w:cs="Times New Roman"/>
                <w:b/>
                <w:bCs/>
                <w:color w:val="auto"/>
                <w:sz w:val="24"/>
                <w:szCs w:val="32"/>
                <w:lang w:val="en-US" w:eastAsia="zh-CN"/>
              </w:rPr>
              <w:t>项目</w:t>
            </w:r>
          </w:p>
          <w:p>
            <w:pPr>
              <w:keepNext w:val="0"/>
              <w:keepLines w:val="0"/>
              <w:pageBreakBefore w:val="0"/>
              <w:widowControl w:val="0"/>
              <w:kinsoku/>
              <w:wordWrap/>
              <w:overflowPunct/>
              <w:topLinePunct w:val="0"/>
              <w:autoSpaceDE/>
              <w:autoSpaceDN/>
              <w:bidi w:val="0"/>
              <w:spacing w:line="360" w:lineRule="auto"/>
              <w:jc w:val="center"/>
              <w:textAlignment w:val="auto"/>
              <w:rPr>
                <w:rFonts w:hint="eastAsia" w:ascii="Times New Roman" w:hAnsi="Times New Roman" w:eastAsia="宋体" w:cs="Times New Roman"/>
                <w:b/>
                <w:bCs/>
                <w:color w:val="auto"/>
                <w:sz w:val="24"/>
                <w:szCs w:val="32"/>
                <w:lang w:val="en-US" w:eastAsia="zh-CN"/>
              </w:rPr>
            </w:pPr>
            <w:r>
              <w:rPr>
                <w:rFonts w:hint="eastAsia" w:ascii="Times New Roman" w:hAnsi="Times New Roman" w:eastAsia="宋体" w:cs="Times New Roman"/>
                <w:b/>
                <w:bCs/>
                <w:color w:val="auto"/>
                <w:sz w:val="24"/>
                <w:szCs w:val="32"/>
                <w:lang w:val="en-US" w:eastAsia="zh-CN"/>
              </w:rPr>
              <w:t>地理</w:t>
            </w:r>
          </w:p>
          <w:p>
            <w:pPr>
              <w:keepNext w:val="0"/>
              <w:keepLines w:val="0"/>
              <w:pageBreakBefore w:val="0"/>
              <w:widowControl w:val="0"/>
              <w:kinsoku/>
              <w:wordWrap/>
              <w:overflowPunct/>
              <w:topLinePunct w:val="0"/>
              <w:autoSpaceDE/>
              <w:autoSpaceDN/>
              <w:bidi w:val="0"/>
              <w:spacing w:line="360" w:lineRule="auto"/>
              <w:jc w:val="center"/>
              <w:textAlignment w:val="auto"/>
              <w:rPr>
                <w:rFonts w:hint="default" w:ascii="Times New Roman" w:hAnsi="Times New Roman" w:eastAsia="宋体" w:cs="Times New Roman"/>
                <w:b w:val="0"/>
                <w:bCs w:val="0"/>
                <w:color w:val="auto"/>
                <w:sz w:val="24"/>
                <w:szCs w:val="32"/>
                <w:lang w:val="en-US" w:eastAsia="zh-CN"/>
              </w:rPr>
            </w:pPr>
            <w:r>
              <w:rPr>
                <w:rFonts w:hint="eastAsia" w:ascii="Times New Roman" w:hAnsi="Times New Roman" w:eastAsia="宋体" w:cs="Times New Roman"/>
                <w:b/>
                <w:bCs/>
                <w:color w:val="auto"/>
                <w:sz w:val="24"/>
                <w:szCs w:val="32"/>
                <w:lang w:val="en-US" w:eastAsia="zh-CN"/>
              </w:rPr>
              <w:t>位置</w:t>
            </w:r>
          </w:p>
        </w:tc>
        <w:tc>
          <w:tcPr>
            <w:tcW w:w="8143" w:type="dxa"/>
            <w:noWrap w:val="0"/>
            <w:tcMar>
              <w:top w:w="16" w:type="dxa"/>
              <w:left w:w="16" w:type="dxa"/>
              <w:right w:w="16" w:type="dxa"/>
            </w:tcMar>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Times New Roman" w:hAnsi="Times New Roman" w:eastAsia="宋体" w:cs="Times New Roman"/>
                <w:color w:val="000000" w:themeColor="text1"/>
                <w:kern w:val="0"/>
                <w:sz w:val="24"/>
                <w:szCs w:val="24"/>
                <w:lang w:val="en-US" w:eastAsia="zh-CN"/>
                <w14:textFill>
                  <w14:solidFill>
                    <w14:schemeClr w14:val="tx1"/>
                  </w14:solidFill>
                </w14:textFill>
              </w:rPr>
            </w:pPr>
            <w:r>
              <w:rPr>
                <w:rFonts w:hint="default" w:ascii="Times New Roman" w:hAnsi="Times New Roman" w:eastAsia="宋体" w:cs="Times New Roman"/>
                <w:color w:val="0000FF"/>
                <w:kern w:val="0"/>
                <w:sz w:val="24"/>
                <w:szCs w:val="24"/>
                <w:lang w:val="en-US" w:eastAsia="zh-CN"/>
              </w:rPr>
              <w:t>第十四师皮山农场地处昆仑山北麓，塔克拉玛干大沙漠西南缘，G315国道以北的皮山县境内，东接皮山县木吉乡、南接尼向克乡、西与乌科铁热克乡毗邻，北濒沙漠。地理坐标为东经78°20′10″～78°40′00″，北纬37°20′10″～37°46′33″，农场东距和田市220km，距皮山县城20km，地理位置见附图1</w:t>
            </w:r>
            <w:r>
              <w:rPr>
                <w:rFonts w:hint="eastAsia" w:ascii="Times New Roman" w:hAnsi="Times New Roman" w:eastAsia="宋体" w:cs="Times New Roman"/>
                <w:color w:val="0000FF"/>
                <w:kern w:val="0"/>
                <w:sz w:val="24"/>
                <w:szCs w:val="24"/>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b/>
                <w:bCs/>
                <w:color w:val="0000FF"/>
                <w:sz w:val="21"/>
                <w:szCs w:val="21"/>
                <w:highlight w:val="none"/>
                <w:lang w:val="en-US" w:eastAsia="zh-CN"/>
              </w:rPr>
            </w:pPr>
            <w:r>
              <w:rPr>
                <w:rFonts w:hint="default" w:ascii="Times New Roman" w:hAnsi="Times New Roman" w:eastAsia="宋体" w:cs="Times New Roman"/>
                <w:b/>
                <w:bCs/>
                <w:color w:val="0000FF"/>
                <w:sz w:val="21"/>
                <w:szCs w:val="21"/>
                <w:highlight w:val="none"/>
                <w:lang w:val="en-US" w:eastAsia="zh-CN"/>
              </w:rPr>
              <w:t>表</w:t>
            </w:r>
            <w:r>
              <w:rPr>
                <w:rFonts w:hint="eastAsia" w:ascii="Times New Roman" w:hAnsi="Times New Roman" w:eastAsia="宋体" w:cs="Times New Roman"/>
                <w:b/>
                <w:bCs/>
                <w:color w:val="0000FF"/>
                <w:sz w:val="21"/>
                <w:szCs w:val="21"/>
                <w:highlight w:val="none"/>
                <w:lang w:val="en-US" w:eastAsia="zh-CN"/>
              </w:rPr>
              <w:t>4-1</w:t>
            </w:r>
            <w:r>
              <w:rPr>
                <w:rFonts w:hint="default" w:ascii="Times New Roman" w:hAnsi="Times New Roman" w:eastAsia="宋体" w:cs="Times New Roman"/>
                <w:b/>
                <w:bCs/>
                <w:color w:val="0000FF"/>
                <w:sz w:val="21"/>
                <w:szCs w:val="21"/>
                <w:highlight w:val="none"/>
                <w:lang w:val="en-US" w:eastAsia="zh-CN"/>
              </w:rPr>
              <w:t xml:space="preserve">  项目所在区域坐标</w:t>
            </w:r>
          </w:p>
          <w:tbl>
            <w:tblPr>
              <w:tblStyle w:val="12"/>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8"/>
              <w:gridCol w:w="1187"/>
              <w:gridCol w:w="1578"/>
              <w:gridCol w:w="2224"/>
              <w:gridCol w:w="21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585" w:type="pct"/>
                  <w:vMerge w:val="restar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outlineLvl w:val="9"/>
                    <w:rPr>
                      <w:rFonts w:hint="default" w:ascii="Times New Roman" w:hAnsi="Times New Roman" w:eastAsia="宋体" w:cs="Times New Roman"/>
                      <w:b w:val="0"/>
                      <w:bCs w:val="0"/>
                      <w:color w:val="0000FF"/>
                      <w:sz w:val="21"/>
                      <w:szCs w:val="21"/>
                      <w:vertAlign w:val="baseline"/>
                      <w:lang w:val="en-US" w:eastAsia="zh-CN"/>
                    </w:rPr>
                  </w:pPr>
                  <w:r>
                    <w:rPr>
                      <w:rFonts w:hint="default" w:ascii="Times New Roman" w:hAnsi="Times New Roman" w:eastAsia="宋体" w:cs="Times New Roman"/>
                      <w:b w:val="0"/>
                      <w:bCs w:val="0"/>
                      <w:color w:val="0000FF"/>
                      <w:sz w:val="21"/>
                      <w:szCs w:val="21"/>
                      <w:vertAlign w:val="baseline"/>
                      <w:lang w:val="en-US" w:eastAsia="zh-CN"/>
                    </w:rPr>
                    <w:t>乡镇</w:t>
                  </w:r>
                </w:p>
              </w:tc>
              <w:tc>
                <w:tcPr>
                  <w:tcW w:w="733" w:type="pct"/>
                  <w:vMerge w:val="restar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outlineLvl w:val="9"/>
                    <w:rPr>
                      <w:rFonts w:hint="default" w:ascii="Times New Roman" w:hAnsi="Times New Roman" w:eastAsia="宋体" w:cs="Times New Roman"/>
                      <w:b w:val="0"/>
                      <w:bCs w:val="0"/>
                      <w:color w:val="0000FF"/>
                      <w:sz w:val="21"/>
                      <w:szCs w:val="21"/>
                      <w:vertAlign w:val="baseline"/>
                      <w:lang w:val="en-US" w:eastAsia="zh-CN"/>
                    </w:rPr>
                  </w:pPr>
                  <w:r>
                    <w:rPr>
                      <w:rFonts w:hint="default" w:ascii="Times New Roman" w:hAnsi="Times New Roman" w:eastAsia="宋体" w:cs="Times New Roman"/>
                      <w:b w:val="0"/>
                      <w:bCs w:val="0"/>
                      <w:color w:val="0000FF"/>
                      <w:sz w:val="21"/>
                      <w:szCs w:val="21"/>
                      <w:vertAlign w:val="baseline"/>
                      <w:lang w:val="en-US" w:eastAsia="zh-CN"/>
                    </w:rPr>
                    <w:t>项目段</w:t>
                  </w:r>
                </w:p>
              </w:tc>
              <w:tc>
                <w:tcPr>
                  <w:tcW w:w="974" w:type="pct"/>
                  <w:vMerge w:val="restar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outlineLvl w:val="9"/>
                    <w:rPr>
                      <w:rFonts w:hint="default" w:ascii="Times New Roman" w:hAnsi="Times New Roman" w:eastAsia="宋体" w:cs="Times New Roman"/>
                      <w:b w:val="0"/>
                      <w:bCs w:val="0"/>
                      <w:color w:val="0000FF"/>
                      <w:sz w:val="21"/>
                      <w:szCs w:val="21"/>
                      <w:vertAlign w:val="baseline"/>
                      <w:lang w:val="en-US" w:eastAsia="zh-CN"/>
                    </w:rPr>
                  </w:pPr>
                  <w:r>
                    <w:rPr>
                      <w:rFonts w:hint="default" w:ascii="Times New Roman" w:hAnsi="Times New Roman" w:eastAsia="宋体" w:cs="Times New Roman"/>
                      <w:b w:val="0"/>
                      <w:bCs w:val="0"/>
                      <w:color w:val="0000FF"/>
                      <w:sz w:val="21"/>
                      <w:szCs w:val="21"/>
                      <w:vertAlign w:val="baseline"/>
                      <w:lang w:val="en-US" w:eastAsia="zh-CN"/>
                    </w:rPr>
                    <w:t>点号</w:t>
                  </w:r>
                </w:p>
              </w:tc>
              <w:tc>
                <w:tcPr>
                  <w:tcW w:w="2707" w:type="pct"/>
                  <w:gridSpan w:val="2"/>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outlineLvl w:val="9"/>
                    <w:rPr>
                      <w:rFonts w:hint="default" w:ascii="Times New Roman" w:hAnsi="Times New Roman" w:eastAsia="宋体" w:cs="Times New Roman"/>
                      <w:b w:val="0"/>
                      <w:bCs w:val="0"/>
                      <w:color w:val="0000FF"/>
                      <w:sz w:val="21"/>
                      <w:szCs w:val="21"/>
                      <w:vertAlign w:val="baseline"/>
                      <w:lang w:val="en-US" w:eastAsia="zh-CN"/>
                    </w:rPr>
                  </w:pPr>
                  <w:r>
                    <w:rPr>
                      <w:rFonts w:hint="default" w:ascii="Times New Roman" w:hAnsi="Times New Roman" w:eastAsia="宋体" w:cs="Times New Roman"/>
                      <w:b w:val="0"/>
                      <w:bCs w:val="0"/>
                      <w:color w:val="0000FF"/>
                      <w:sz w:val="21"/>
                      <w:szCs w:val="21"/>
                      <w:vertAlign w:val="baseline"/>
                      <w:lang w:val="en-US" w:eastAsia="zh-CN"/>
                    </w:rPr>
                    <w:t>坐标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 w:hRule="atLeast"/>
                <w:jc w:val="center"/>
              </w:trPr>
              <w:tc>
                <w:tcPr>
                  <w:tcW w:w="585" w:type="pct"/>
                  <w:vMerge w:val="continue"/>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outlineLvl w:val="9"/>
                    <w:rPr>
                      <w:rFonts w:hint="default" w:ascii="Times New Roman" w:hAnsi="Times New Roman" w:eastAsia="宋体" w:cs="Times New Roman"/>
                      <w:b w:val="0"/>
                      <w:bCs w:val="0"/>
                      <w:color w:val="0000FF"/>
                      <w:sz w:val="21"/>
                      <w:szCs w:val="21"/>
                      <w:vertAlign w:val="baseline"/>
                      <w:lang w:val="en-US" w:eastAsia="zh-CN"/>
                    </w:rPr>
                  </w:pPr>
                </w:p>
              </w:tc>
              <w:tc>
                <w:tcPr>
                  <w:tcW w:w="733" w:type="pct"/>
                  <w:vMerge w:val="continue"/>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outlineLvl w:val="9"/>
                    <w:rPr>
                      <w:rFonts w:hint="default" w:ascii="Times New Roman" w:hAnsi="Times New Roman" w:eastAsia="宋体" w:cs="Times New Roman"/>
                      <w:b w:val="0"/>
                      <w:bCs w:val="0"/>
                      <w:color w:val="0000FF"/>
                      <w:sz w:val="21"/>
                      <w:szCs w:val="21"/>
                      <w:vertAlign w:val="baseline"/>
                      <w:lang w:val="en-US" w:eastAsia="zh-CN"/>
                    </w:rPr>
                  </w:pPr>
                </w:p>
              </w:tc>
              <w:tc>
                <w:tcPr>
                  <w:tcW w:w="974" w:type="pct"/>
                  <w:vMerge w:val="continue"/>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outlineLvl w:val="9"/>
                    <w:rPr>
                      <w:rFonts w:hint="default" w:ascii="Times New Roman" w:hAnsi="Times New Roman" w:eastAsia="宋体" w:cs="Times New Roman"/>
                      <w:b w:val="0"/>
                      <w:bCs w:val="0"/>
                      <w:color w:val="0000FF"/>
                      <w:sz w:val="21"/>
                      <w:szCs w:val="21"/>
                      <w:vertAlign w:val="baseline"/>
                      <w:lang w:val="en-US" w:eastAsia="zh-CN"/>
                    </w:rPr>
                  </w:pPr>
                </w:p>
              </w:tc>
              <w:tc>
                <w:tcPr>
                  <w:tcW w:w="1373"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outlineLvl w:val="9"/>
                    <w:rPr>
                      <w:rFonts w:hint="default" w:ascii="Times New Roman" w:hAnsi="Times New Roman" w:eastAsia="宋体" w:cs="Times New Roman"/>
                      <w:b w:val="0"/>
                      <w:bCs w:val="0"/>
                      <w:color w:val="0000FF"/>
                      <w:sz w:val="21"/>
                      <w:szCs w:val="21"/>
                      <w:vertAlign w:val="baseline"/>
                      <w:lang w:val="en-US" w:eastAsia="zh-CN"/>
                    </w:rPr>
                  </w:pPr>
                  <w:r>
                    <w:rPr>
                      <w:rFonts w:hint="default" w:ascii="Times New Roman" w:hAnsi="Times New Roman" w:eastAsia="宋体" w:cs="Times New Roman"/>
                      <w:b w:val="0"/>
                      <w:bCs w:val="0"/>
                      <w:color w:val="0000FF"/>
                      <w:sz w:val="21"/>
                      <w:szCs w:val="21"/>
                      <w:vertAlign w:val="baseline"/>
                      <w:lang w:val="en-US" w:eastAsia="zh-CN"/>
                    </w:rPr>
                    <w:t>东经E</w:t>
                  </w:r>
                </w:p>
              </w:tc>
              <w:tc>
                <w:tcPr>
                  <w:tcW w:w="1333"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outlineLvl w:val="9"/>
                    <w:rPr>
                      <w:rFonts w:hint="default" w:ascii="Times New Roman" w:hAnsi="Times New Roman" w:eastAsia="宋体" w:cs="Times New Roman"/>
                      <w:b w:val="0"/>
                      <w:bCs w:val="0"/>
                      <w:color w:val="0000FF"/>
                      <w:sz w:val="21"/>
                      <w:szCs w:val="21"/>
                      <w:vertAlign w:val="baseline"/>
                      <w:lang w:val="en-US" w:eastAsia="zh-CN"/>
                    </w:rPr>
                  </w:pPr>
                  <w:r>
                    <w:rPr>
                      <w:rFonts w:hint="default" w:ascii="Times New Roman" w:hAnsi="Times New Roman" w:eastAsia="宋体" w:cs="Times New Roman"/>
                      <w:b w:val="0"/>
                      <w:bCs w:val="0"/>
                      <w:color w:val="0000FF"/>
                      <w:sz w:val="21"/>
                      <w:szCs w:val="21"/>
                      <w:vertAlign w:val="baseline"/>
                      <w:lang w:val="en-US" w:eastAsia="zh-CN"/>
                    </w:rPr>
                    <w:t>北纬N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85" w:type="pct"/>
                  <w:vMerge w:val="restar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outlineLvl w:val="9"/>
                    <w:rPr>
                      <w:rFonts w:hint="default" w:ascii="Times New Roman" w:hAnsi="Times New Roman" w:eastAsia="宋体" w:cs="Times New Roman"/>
                      <w:b w:val="0"/>
                      <w:bCs w:val="0"/>
                      <w:color w:val="0000FF"/>
                      <w:sz w:val="21"/>
                      <w:szCs w:val="21"/>
                      <w:vertAlign w:val="baseline"/>
                      <w:lang w:val="en-US" w:eastAsia="zh-CN"/>
                    </w:rPr>
                  </w:pPr>
                  <w:r>
                    <w:rPr>
                      <w:rFonts w:hint="default" w:ascii="Times New Roman" w:hAnsi="Times New Roman" w:cs="Times New Roman"/>
                      <w:b w:val="0"/>
                      <w:bCs w:val="0"/>
                      <w:color w:val="0000FF"/>
                      <w:sz w:val="21"/>
                      <w:szCs w:val="21"/>
                      <w:vertAlign w:val="baseline"/>
                      <w:lang w:val="en-US" w:eastAsia="zh-CN"/>
                    </w:rPr>
                    <w:t>第十四师皮山农场</w:t>
                  </w:r>
                </w:p>
              </w:tc>
              <w:tc>
                <w:tcPr>
                  <w:tcW w:w="733" w:type="pct"/>
                  <w:vMerge w:val="restar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outlineLvl w:val="9"/>
                    <w:rPr>
                      <w:rFonts w:hint="default" w:ascii="Times New Roman" w:hAnsi="Times New Roman" w:cs="Times New Roman"/>
                      <w:b w:val="0"/>
                      <w:bCs w:val="0"/>
                      <w:color w:val="0000FF"/>
                      <w:sz w:val="21"/>
                      <w:szCs w:val="21"/>
                      <w:vertAlign w:val="baseline"/>
                      <w:lang w:val="en-US" w:eastAsia="zh-CN"/>
                    </w:rPr>
                  </w:pPr>
                  <w:r>
                    <w:rPr>
                      <w:rFonts w:hint="default" w:ascii="Times New Roman" w:hAnsi="Times New Roman" w:cs="Times New Roman"/>
                      <w:b w:val="0"/>
                      <w:bCs w:val="0"/>
                      <w:color w:val="0000FF"/>
                      <w:sz w:val="21"/>
                      <w:szCs w:val="21"/>
                      <w:vertAlign w:val="baseline"/>
                      <w:lang w:val="en-US" w:eastAsia="zh-CN"/>
                    </w:rPr>
                    <w:t>输水管</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outlineLvl w:val="9"/>
                    <w:rPr>
                      <w:rFonts w:hint="default" w:ascii="Times New Roman" w:hAnsi="Times New Roman" w:eastAsia="宋体" w:cs="Times New Roman"/>
                      <w:b w:val="0"/>
                      <w:bCs w:val="0"/>
                      <w:color w:val="0000FF"/>
                      <w:sz w:val="21"/>
                      <w:szCs w:val="21"/>
                      <w:vertAlign w:val="baseline"/>
                      <w:lang w:val="en-US" w:eastAsia="zh-CN"/>
                    </w:rPr>
                  </w:pPr>
                  <w:r>
                    <w:rPr>
                      <w:rFonts w:hint="default" w:ascii="Times New Roman" w:hAnsi="Times New Roman" w:cs="Times New Roman"/>
                      <w:b w:val="0"/>
                      <w:bCs w:val="0"/>
                      <w:color w:val="0000FF"/>
                      <w:sz w:val="21"/>
                      <w:szCs w:val="21"/>
                      <w:vertAlign w:val="baseline"/>
                      <w:lang w:val="en-US" w:eastAsia="zh-CN"/>
                    </w:rPr>
                    <w:t>道工程</w:t>
                  </w:r>
                </w:p>
              </w:tc>
              <w:tc>
                <w:tcPr>
                  <w:tcW w:w="974"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outlineLvl w:val="9"/>
                    <w:rPr>
                      <w:rFonts w:hint="default" w:ascii="Times New Roman" w:hAnsi="Times New Roman" w:eastAsia="宋体" w:cs="Times New Roman"/>
                      <w:b w:val="0"/>
                      <w:bCs w:val="0"/>
                      <w:color w:val="0000FF"/>
                      <w:sz w:val="21"/>
                      <w:szCs w:val="21"/>
                      <w:vertAlign w:val="baseline"/>
                      <w:lang w:val="en-US" w:eastAsia="zh-CN"/>
                    </w:rPr>
                  </w:pPr>
                  <w:r>
                    <w:rPr>
                      <w:rFonts w:hint="default" w:ascii="Times New Roman" w:hAnsi="Times New Roman" w:eastAsia="宋体" w:cs="Times New Roman"/>
                      <w:b w:val="0"/>
                      <w:bCs w:val="0"/>
                      <w:color w:val="0000FF"/>
                      <w:sz w:val="21"/>
                      <w:szCs w:val="21"/>
                      <w:vertAlign w:val="baseline"/>
                      <w:lang w:val="en-US" w:eastAsia="zh-CN"/>
                    </w:rPr>
                    <w:t>A1</w:t>
                  </w:r>
                </w:p>
              </w:tc>
              <w:tc>
                <w:tcPr>
                  <w:tcW w:w="1373"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outlineLvl w:val="9"/>
                    <w:rPr>
                      <w:rFonts w:hint="default" w:ascii="Times New Roman" w:hAnsi="Times New Roman" w:eastAsia="宋体" w:cs="Times New Roman"/>
                      <w:b w:val="0"/>
                      <w:bCs w:val="0"/>
                      <w:color w:val="0000FF"/>
                      <w:sz w:val="21"/>
                      <w:szCs w:val="21"/>
                      <w:vertAlign w:val="baseline"/>
                      <w:lang w:val="en-US" w:eastAsia="zh-CN"/>
                    </w:rPr>
                  </w:pPr>
                  <w:r>
                    <w:rPr>
                      <w:rFonts w:hint="default" w:ascii="Times New Roman" w:hAnsi="Times New Roman" w:cs="Times New Roman"/>
                      <w:b w:val="0"/>
                      <w:bCs w:val="0"/>
                      <w:color w:val="0000FF"/>
                      <w:sz w:val="21"/>
                      <w:szCs w:val="21"/>
                      <w:vertAlign w:val="baseline"/>
                      <w:lang w:val="en-US" w:eastAsia="zh-CN"/>
                    </w:rPr>
                    <w:t>78</w:t>
                  </w:r>
                  <w:r>
                    <w:rPr>
                      <w:rFonts w:hint="default" w:ascii="Times New Roman" w:hAnsi="Times New Roman" w:eastAsia="宋体" w:cs="Times New Roman"/>
                      <w:b w:val="0"/>
                      <w:bCs w:val="0"/>
                      <w:color w:val="0000FF"/>
                      <w:sz w:val="21"/>
                      <w:szCs w:val="21"/>
                      <w:vertAlign w:val="baseline"/>
                      <w:lang w:val="en-US" w:eastAsia="zh-CN"/>
                    </w:rPr>
                    <w:t>°</w:t>
                  </w:r>
                  <w:r>
                    <w:rPr>
                      <w:rFonts w:hint="default" w:ascii="Times New Roman" w:hAnsi="Times New Roman" w:cs="Times New Roman"/>
                      <w:b w:val="0"/>
                      <w:bCs w:val="0"/>
                      <w:color w:val="0000FF"/>
                      <w:sz w:val="21"/>
                      <w:szCs w:val="21"/>
                      <w:vertAlign w:val="baseline"/>
                      <w:lang w:val="en-US" w:eastAsia="zh-CN"/>
                    </w:rPr>
                    <w:t>29</w:t>
                  </w:r>
                  <w:r>
                    <w:rPr>
                      <w:rFonts w:hint="default" w:ascii="Times New Roman" w:hAnsi="Times New Roman" w:eastAsia="宋体" w:cs="Times New Roman"/>
                      <w:b w:val="0"/>
                      <w:bCs w:val="0"/>
                      <w:color w:val="0000FF"/>
                      <w:sz w:val="21"/>
                      <w:szCs w:val="21"/>
                      <w:vertAlign w:val="baseline"/>
                      <w:lang w:val="en-US" w:eastAsia="zh-CN"/>
                    </w:rPr>
                    <w:t>′</w:t>
                  </w:r>
                  <w:r>
                    <w:rPr>
                      <w:rFonts w:hint="default" w:ascii="Times New Roman" w:hAnsi="Times New Roman" w:cs="Times New Roman"/>
                      <w:b w:val="0"/>
                      <w:bCs w:val="0"/>
                      <w:color w:val="0000FF"/>
                      <w:sz w:val="21"/>
                      <w:szCs w:val="21"/>
                      <w:vertAlign w:val="baseline"/>
                      <w:lang w:val="en-US" w:eastAsia="zh-CN"/>
                    </w:rPr>
                    <w:t>20.825</w:t>
                  </w:r>
                  <w:r>
                    <w:rPr>
                      <w:rFonts w:hint="default" w:ascii="Times New Roman" w:hAnsi="Times New Roman" w:eastAsia="宋体" w:cs="Times New Roman"/>
                      <w:b w:val="0"/>
                      <w:bCs w:val="0"/>
                      <w:color w:val="0000FF"/>
                      <w:sz w:val="21"/>
                      <w:szCs w:val="21"/>
                      <w:vertAlign w:val="baseline"/>
                      <w:lang w:val="en-US" w:eastAsia="zh-CN"/>
                    </w:rPr>
                    <w:t>″</w:t>
                  </w:r>
                </w:p>
              </w:tc>
              <w:tc>
                <w:tcPr>
                  <w:tcW w:w="1333"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outlineLvl w:val="9"/>
                    <w:rPr>
                      <w:rFonts w:hint="default" w:ascii="Times New Roman" w:hAnsi="Times New Roman" w:eastAsia="宋体" w:cs="Times New Roman"/>
                      <w:b w:val="0"/>
                      <w:bCs w:val="0"/>
                      <w:color w:val="0000FF"/>
                      <w:sz w:val="21"/>
                      <w:szCs w:val="21"/>
                      <w:vertAlign w:val="baseline"/>
                      <w:lang w:val="en-US" w:eastAsia="zh-CN"/>
                    </w:rPr>
                  </w:pPr>
                  <w:r>
                    <w:rPr>
                      <w:rFonts w:hint="default" w:ascii="Times New Roman" w:hAnsi="Times New Roman" w:eastAsia="宋体" w:cs="Times New Roman"/>
                      <w:b w:val="0"/>
                      <w:bCs w:val="0"/>
                      <w:color w:val="0000FF"/>
                      <w:sz w:val="21"/>
                      <w:szCs w:val="21"/>
                      <w:vertAlign w:val="baseline"/>
                      <w:lang w:val="en-US" w:eastAsia="zh-CN"/>
                    </w:rPr>
                    <w:t>37°</w:t>
                  </w:r>
                  <w:r>
                    <w:rPr>
                      <w:rFonts w:hint="default" w:ascii="Times New Roman" w:hAnsi="Times New Roman" w:cs="Times New Roman"/>
                      <w:b w:val="0"/>
                      <w:bCs w:val="0"/>
                      <w:color w:val="0000FF"/>
                      <w:sz w:val="21"/>
                      <w:szCs w:val="21"/>
                      <w:vertAlign w:val="baseline"/>
                      <w:lang w:val="en-US" w:eastAsia="zh-CN"/>
                    </w:rPr>
                    <w:t>39</w:t>
                  </w:r>
                  <w:r>
                    <w:rPr>
                      <w:rFonts w:hint="default" w:ascii="Times New Roman" w:hAnsi="Times New Roman" w:eastAsia="宋体" w:cs="Times New Roman"/>
                      <w:b w:val="0"/>
                      <w:bCs w:val="0"/>
                      <w:color w:val="0000FF"/>
                      <w:sz w:val="21"/>
                      <w:szCs w:val="21"/>
                      <w:vertAlign w:val="baseline"/>
                      <w:lang w:val="en-US" w:eastAsia="zh-CN"/>
                    </w:rPr>
                    <w:t>′</w:t>
                  </w:r>
                  <w:r>
                    <w:rPr>
                      <w:rFonts w:hint="default" w:ascii="Times New Roman" w:hAnsi="Times New Roman" w:cs="Times New Roman"/>
                      <w:b w:val="0"/>
                      <w:bCs w:val="0"/>
                      <w:color w:val="0000FF"/>
                      <w:sz w:val="21"/>
                      <w:szCs w:val="21"/>
                      <w:vertAlign w:val="baseline"/>
                      <w:lang w:val="en-US" w:eastAsia="zh-CN"/>
                    </w:rPr>
                    <w:t>5.046</w:t>
                  </w:r>
                  <w:r>
                    <w:rPr>
                      <w:rFonts w:hint="default" w:ascii="Times New Roman" w:hAnsi="Times New Roman" w:eastAsia="宋体" w:cs="Times New Roman"/>
                      <w:b w:val="0"/>
                      <w:bCs w:val="0"/>
                      <w:color w:val="0000FF"/>
                      <w:sz w:val="21"/>
                      <w:szCs w:val="21"/>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85" w:type="pct"/>
                  <w:vMerge w:val="continue"/>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outlineLvl w:val="9"/>
                    <w:rPr>
                      <w:rFonts w:hint="default" w:ascii="Times New Roman" w:hAnsi="Times New Roman" w:eastAsia="宋体" w:cs="Times New Roman"/>
                      <w:b w:val="0"/>
                      <w:bCs w:val="0"/>
                      <w:color w:val="0000FF"/>
                      <w:sz w:val="21"/>
                      <w:szCs w:val="21"/>
                      <w:vertAlign w:val="baseline"/>
                      <w:lang w:val="en-US" w:eastAsia="zh-CN"/>
                    </w:rPr>
                  </w:pPr>
                </w:p>
              </w:tc>
              <w:tc>
                <w:tcPr>
                  <w:tcW w:w="733" w:type="pct"/>
                  <w:vMerge w:val="continue"/>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outlineLvl w:val="9"/>
                    <w:rPr>
                      <w:rFonts w:hint="default" w:ascii="Times New Roman" w:hAnsi="Times New Roman" w:eastAsia="宋体" w:cs="Times New Roman"/>
                      <w:b w:val="0"/>
                      <w:bCs w:val="0"/>
                      <w:color w:val="0000FF"/>
                      <w:sz w:val="21"/>
                      <w:szCs w:val="21"/>
                      <w:vertAlign w:val="baseline"/>
                      <w:lang w:val="en-US" w:eastAsia="zh-CN"/>
                    </w:rPr>
                  </w:pPr>
                </w:p>
              </w:tc>
              <w:tc>
                <w:tcPr>
                  <w:tcW w:w="974"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outlineLvl w:val="9"/>
                    <w:rPr>
                      <w:rFonts w:hint="default" w:ascii="Times New Roman" w:hAnsi="Times New Roman" w:eastAsia="宋体" w:cs="Times New Roman"/>
                      <w:b w:val="0"/>
                      <w:bCs w:val="0"/>
                      <w:color w:val="0000FF"/>
                      <w:sz w:val="21"/>
                      <w:szCs w:val="21"/>
                      <w:vertAlign w:val="baseline"/>
                      <w:lang w:val="en-US" w:eastAsia="zh-CN"/>
                    </w:rPr>
                  </w:pPr>
                  <w:r>
                    <w:rPr>
                      <w:rFonts w:hint="default" w:ascii="Times New Roman" w:hAnsi="Times New Roman" w:eastAsia="宋体" w:cs="Times New Roman"/>
                      <w:b w:val="0"/>
                      <w:bCs w:val="0"/>
                      <w:color w:val="0000FF"/>
                      <w:sz w:val="21"/>
                      <w:szCs w:val="21"/>
                      <w:vertAlign w:val="baseline"/>
                      <w:lang w:val="en-US" w:eastAsia="zh-CN"/>
                    </w:rPr>
                    <w:t>A2</w:t>
                  </w:r>
                </w:p>
              </w:tc>
              <w:tc>
                <w:tcPr>
                  <w:tcW w:w="1373"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outlineLvl w:val="9"/>
                    <w:rPr>
                      <w:rFonts w:hint="default" w:ascii="Times New Roman" w:hAnsi="Times New Roman" w:eastAsia="宋体" w:cs="Times New Roman"/>
                      <w:b w:val="0"/>
                      <w:bCs w:val="0"/>
                      <w:color w:val="0000FF"/>
                      <w:sz w:val="21"/>
                      <w:szCs w:val="21"/>
                      <w:vertAlign w:val="baseline"/>
                      <w:lang w:val="en-US" w:eastAsia="zh-CN"/>
                    </w:rPr>
                  </w:pPr>
                  <w:r>
                    <w:rPr>
                      <w:rFonts w:hint="default" w:ascii="Times New Roman" w:hAnsi="Times New Roman" w:cs="Times New Roman"/>
                      <w:b w:val="0"/>
                      <w:bCs w:val="0"/>
                      <w:color w:val="0000FF"/>
                      <w:sz w:val="21"/>
                      <w:szCs w:val="21"/>
                      <w:vertAlign w:val="baseline"/>
                      <w:lang w:val="en-US" w:eastAsia="zh-CN"/>
                    </w:rPr>
                    <w:t>78</w:t>
                  </w:r>
                  <w:r>
                    <w:rPr>
                      <w:rFonts w:hint="default" w:ascii="Times New Roman" w:hAnsi="Times New Roman" w:eastAsia="宋体" w:cs="Times New Roman"/>
                      <w:b w:val="0"/>
                      <w:bCs w:val="0"/>
                      <w:color w:val="0000FF"/>
                      <w:sz w:val="21"/>
                      <w:szCs w:val="21"/>
                      <w:vertAlign w:val="baseline"/>
                      <w:lang w:val="en-US" w:eastAsia="zh-CN"/>
                    </w:rPr>
                    <w:t>°</w:t>
                  </w:r>
                  <w:r>
                    <w:rPr>
                      <w:rFonts w:hint="default" w:ascii="Times New Roman" w:hAnsi="Times New Roman" w:cs="Times New Roman"/>
                      <w:b w:val="0"/>
                      <w:bCs w:val="0"/>
                      <w:color w:val="0000FF"/>
                      <w:sz w:val="21"/>
                      <w:szCs w:val="21"/>
                      <w:vertAlign w:val="baseline"/>
                      <w:lang w:val="en-US" w:eastAsia="zh-CN"/>
                    </w:rPr>
                    <w:t>29</w:t>
                  </w:r>
                  <w:r>
                    <w:rPr>
                      <w:rFonts w:hint="default" w:ascii="Times New Roman" w:hAnsi="Times New Roman" w:eastAsia="宋体" w:cs="Times New Roman"/>
                      <w:b w:val="0"/>
                      <w:bCs w:val="0"/>
                      <w:color w:val="0000FF"/>
                      <w:sz w:val="21"/>
                      <w:szCs w:val="21"/>
                      <w:vertAlign w:val="baseline"/>
                      <w:lang w:val="en-US" w:eastAsia="zh-CN"/>
                    </w:rPr>
                    <w:t>′</w:t>
                  </w:r>
                  <w:r>
                    <w:rPr>
                      <w:rFonts w:hint="default" w:ascii="Times New Roman" w:hAnsi="Times New Roman" w:cs="Times New Roman"/>
                      <w:b w:val="0"/>
                      <w:bCs w:val="0"/>
                      <w:color w:val="0000FF"/>
                      <w:sz w:val="21"/>
                      <w:szCs w:val="21"/>
                      <w:vertAlign w:val="baseline"/>
                      <w:lang w:val="en-US" w:eastAsia="zh-CN"/>
                    </w:rPr>
                    <w:t>28.334</w:t>
                  </w:r>
                  <w:r>
                    <w:rPr>
                      <w:rFonts w:hint="default" w:ascii="Times New Roman" w:hAnsi="Times New Roman" w:eastAsia="宋体" w:cs="Times New Roman"/>
                      <w:b w:val="0"/>
                      <w:bCs w:val="0"/>
                      <w:color w:val="0000FF"/>
                      <w:sz w:val="21"/>
                      <w:szCs w:val="21"/>
                      <w:vertAlign w:val="baseline"/>
                      <w:lang w:val="en-US" w:eastAsia="zh-CN"/>
                    </w:rPr>
                    <w:t>″</w:t>
                  </w:r>
                </w:p>
              </w:tc>
              <w:tc>
                <w:tcPr>
                  <w:tcW w:w="1333"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outlineLvl w:val="9"/>
                    <w:rPr>
                      <w:rFonts w:hint="default" w:ascii="Times New Roman" w:hAnsi="Times New Roman" w:eastAsia="宋体" w:cs="Times New Roman"/>
                      <w:b w:val="0"/>
                      <w:bCs w:val="0"/>
                      <w:color w:val="0000FF"/>
                      <w:sz w:val="21"/>
                      <w:szCs w:val="21"/>
                      <w:vertAlign w:val="baseline"/>
                      <w:lang w:val="en-US" w:eastAsia="zh-CN"/>
                    </w:rPr>
                  </w:pPr>
                  <w:r>
                    <w:rPr>
                      <w:rFonts w:hint="default" w:ascii="Times New Roman" w:hAnsi="Times New Roman" w:eastAsia="宋体" w:cs="Times New Roman"/>
                      <w:b w:val="0"/>
                      <w:bCs w:val="0"/>
                      <w:color w:val="0000FF"/>
                      <w:sz w:val="21"/>
                      <w:szCs w:val="21"/>
                      <w:vertAlign w:val="baseline"/>
                      <w:lang w:val="en-US" w:eastAsia="zh-CN"/>
                    </w:rPr>
                    <w:t>37°</w:t>
                  </w:r>
                  <w:r>
                    <w:rPr>
                      <w:rFonts w:hint="default" w:ascii="Times New Roman" w:hAnsi="Times New Roman" w:cs="Times New Roman"/>
                      <w:b w:val="0"/>
                      <w:bCs w:val="0"/>
                      <w:color w:val="0000FF"/>
                      <w:sz w:val="21"/>
                      <w:szCs w:val="21"/>
                      <w:vertAlign w:val="baseline"/>
                      <w:lang w:val="en-US" w:eastAsia="zh-CN"/>
                    </w:rPr>
                    <w:t>39</w:t>
                  </w:r>
                  <w:r>
                    <w:rPr>
                      <w:rFonts w:hint="default" w:ascii="Times New Roman" w:hAnsi="Times New Roman" w:eastAsia="宋体" w:cs="Times New Roman"/>
                      <w:b w:val="0"/>
                      <w:bCs w:val="0"/>
                      <w:color w:val="0000FF"/>
                      <w:sz w:val="21"/>
                      <w:szCs w:val="21"/>
                      <w:vertAlign w:val="baseline"/>
                      <w:lang w:val="en-US" w:eastAsia="zh-CN"/>
                    </w:rPr>
                    <w:t>′</w:t>
                  </w:r>
                  <w:r>
                    <w:rPr>
                      <w:rFonts w:hint="default" w:ascii="Times New Roman" w:hAnsi="Times New Roman" w:cs="Times New Roman"/>
                      <w:b w:val="0"/>
                      <w:bCs w:val="0"/>
                      <w:color w:val="0000FF"/>
                      <w:sz w:val="21"/>
                      <w:szCs w:val="21"/>
                      <w:vertAlign w:val="baseline"/>
                      <w:lang w:val="en-US" w:eastAsia="zh-CN"/>
                    </w:rPr>
                    <w:t>40.613</w:t>
                  </w:r>
                  <w:r>
                    <w:rPr>
                      <w:rFonts w:hint="default" w:ascii="Times New Roman" w:hAnsi="Times New Roman" w:eastAsia="宋体" w:cs="Times New Roman"/>
                      <w:b w:val="0"/>
                      <w:bCs w:val="0"/>
                      <w:color w:val="0000FF"/>
                      <w:sz w:val="21"/>
                      <w:szCs w:val="21"/>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585" w:type="pct"/>
                  <w:vMerge w:val="continue"/>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outlineLvl w:val="9"/>
                    <w:rPr>
                      <w:rFonts w:hint="default" w:ascii="Times New Roman" w:hAnsi="Times New Roman" w:eastAsia="宋体" w:cs="Times New Roman"/>
                      <w:b w:val="0"/>
                      <w:bCs w:val="0"/>
                      <w:color w:val="0000FF"/>
                      <w:sz w:val="21"/>
                      <w:szCs w:val="21"/>
                      <w:vertAlign w:val="baseline"/>
                      <w:lang w:val="en-US" w:eastAsia="zh-CN"/>
                    </w:rPr>
                  </w:pPr>
                </w:p>
              </w:tc>
              <w:tc>
                <w:tcPr>
                  <w:tcW w:w="733" w:type="pct"/>
                  <w:vMerge w:val="continue"/>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outlineLvl w:val="9"/>
                    <w:rPr>
                      <w:rFonts w:hint="default" w:ascii="Times New Roman" w:hAnsi="Times New Roman" w:eastAsia="宋体" w:cs="Times New Roman"/>
                      <w:b w:val="0"/>
                      <w:bCs w:val="0"/>
                      <w:color w:val="0000FF"/>
                      <w:sz w:val="21"/>
                      <w:szCs w:val="21"/>
                      <w:vertAlign w:val="baseline"/>
                      <w:lang w:val="en-US" w:eastAsia="zh-CN"/>
                    </w:rPr>
                  </w:pPr>
                </w:p>
              </w:tc>
              <w:tc>
                <w:tcPr>
                  <w:tcW w:w="974"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outlineLvl w:val="9"/>
                    <w:rPr>
                      <w:rFonts w:hint="default" w:ascii="Times New Roman" w:hAnsi="Times New Roman" w:eastAsia="宋体" w:cs="Times New Roman"/>
                      <w:b w:val="0"/>
                      <w:bCs w:val="0"/>
                      <w:color w:val="0000FF"/>
                      <w:sz w:val="21"/>
                      <w:szCs w:val="21"/>
                      <w:vertAlign w:val="baseline"/>
                      <w:lang w:val="en-US" w:eastAsia="zh-CN"/>
                    </w:rPr>
                  </w:pPr>
                  <w:r>
                    <w:rPr>
                      <w:rFonts w:hint="default" w:ascii="Times New Roman" w:hAnsi="Times New Roman" w:eastAsia="宋体" w:cs="Times New Roman"/>
                      <w:b w:val="0"/>
                      <w:bCs w:val="0"/>
                      <w:color w:val="0000FF"/>
                      <w:sz w:val="21"/>
                      <w:szCs w:val="21"/>
                      <w:vertAlign w:val="baseline"/>
                      <w:lang w:val="en-US" w:eastAsia="zh-CN"/>
                    </w:rPr>
                    <w:t>A</w:t>
                  </w:r>
                  <w:r>
                    <w:rPr>
                      <w:rFonts w:hint="default" w:ascii="Times New Roman" w:hAnsi="Times New Roman" w:cs="Times New Roman"/>
                      <w:b w:val="0"/>
                      <w:bCs w:val="0"/>
                      <w:color w:val="0000FF"/>
                      <w:sz w:val="21"/>
                      <w:szCs w:val="21"/>
                      <w:vertAlign w:val="baseline"/>
                      <w:lang w:val="en-US" w:eastAsia="zh-CN"/>
                    </w:rPr>
                    <w:t>3</w:t>
                  </w:r>
                </w:p>
              </w:tc>
              <w:tc>
                <w:tcPr>
                  <w:tcW w:w="1373"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outlineLvl w:val="9"/>
                    <w:rPr>
                      <w:rFonts w:hint="default" w:ascii="Times New Roman" w:hAnsi="Times New Roman" w:eastAsia="宋体" w:cs="Times New Roman"/>
                      <w:b w:val="0"/>
                      <w:bCs w:val="0"/>
                      <w:color w:val="0000FF"/>
                      <w:sz w:val="21"/>
                      <w:szCs w:val="21"/>
                      <w:vertAlign w:val="baseline"/>
                      <w:lang w:val="en-US" w:eastAsia="zh-CN"/>
                    </w:rPr>
                  </w:pPr>
                  <w:r>
                    <w:rPr>
                      <w:rFonts w:hint="default" w:ascii="Times New Roman" w:hAnsi="Times New Roman" w:cs="Times New Roman"/>
                      <w:b w:val="0"/>
                      <w:bCs w:val="0"/>
                      <w:color w:val="0000FF"/>
                      <w:sz w:val="21"/>
                      <w:szCs w:val="21"/>
                      <w:vertAlign w:val="baseline"/>
                      <w:lang w:val="en-US" w:eastAsia="zh-CN"/>
                    </w:rPr>
                    <w:t>78</w:t>
                  </w:r>
                  <w:r>
                    <w:rPr>
                      <w:rFonts w:hint="default" w:ascii="Times New Roman" w:hAnsi="Times New Roman" w:eastAsia="宋体" w:cs="Times New Roman"/>
                      <w:b w:val="0"/>
                      <w:bCs w:val="0"/>
                      <w:color w:val="0000FF"/>
                      <w:sz w:val="21"/>
                      <w:szCs w:val="21"/>
                      <w:vertAlign w:val="baseline"/>
                      <w:lang w:val="en-US" w:eastAsia="zh-CN"/>
                    </w:rPr>
                    <w:t>°</w:t>
                  </w:r>
                  <w:r>
                    <w:rPr>
                      <w:rFonts w:hint="default" w:ascii="Times New Roman" w:hAnsi="Times New Roman" w:cs="Times New Roman"/>
                      <w:b w:val="0"/>
                      <w:bCs w:val="0"/>
                      <w:color w:val="0000FF"/>
                      <w:sz w:val="21"/>
                      <w:szCs w:val="21"/>
                      <w:vertAlign w:val="baseline"/>
                      <w:lang w:val="en-US" w:eastAsia="zh-CN"/>
                    </w:rPr>
                    <w:t>28</w:t>
                  </w:r>
                  <w:r>
                    <w:rPr>
                      <w:rFonts w:hint="default" w:ascii="Times New Roman" w:hAnsi="Times New Roman" w:eastAsia="宋体" w:cs="Times New Roman"/>
                      <w:b w:val="0"/>
                      <w:bCs w:val="0"/>
                      <w:color w:val="0000FF"/>
                      <w:sz w:val="21"/>
                      <w:szCs w:val="21"/>
                      <w:vertAlign w:val="baseline"/>
                      <w:lang w:val="en-US" w:eastAsia="zh-CN"/>
                    </w:rPr>
                    <w:t>′</w:t>
                  </w:r>
                  <w:r>
                    <w:rPr>
                      <w:rFonts w:hint="default" w:ascii="Times New Roman" w:hAnsi="Times New Roman" w:cs="Times New Roman"/>
                      <w:b w:val="0"/>
                      <w:bCs w:val="0"/>
                      <w:color w:val="0000FF"/>
                      <w:sz w:val="21"/>
                      <w:szCs w:val="21"/>
                      <w:vertAlign w:val="baseline"/>
                      <w:lang w:val="en-US" w:eastAsia="zh-CN"/>
                    </w:rPr>
                    <w:t>37.835</w:t>
                  </w:r>
                  <w:r>
                    <w:rPr>
                      <w:rFonts w:hint="default" w:ascii="Times New Roman" w:hAnsi="Times New Roman" w:eastAsia="宋体" w:cs="Times New Roman"/>
                      <w:b w:val="0"/>
                      <w:bCs w:val="0"/>
                      <w:color w:val="0000FF"/>
                      <w:sz w:val="21"/>
                      <w:szCs w:val="21"/>
                      <w:vertAlign w:val="baseline"/>
                      <w:lang w:val="en-US" w:eastAsia="zh-CN"/>
                    </w:rPr>
                    <w:t>″</w:t>
                  </w:r>
                </w:p>
              </w:tc>
              <w:tc>
                <w:tcPr>
                  <w:tcW w:w="1333"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outlineLvl w:val="9"/>
                    <w:rPr>
                      <w:rFonts w:hint="default" w:ascii="Times New Roman" w:hAnsi="Times New Roman" w:eastAsia="宋体" w:cs="Times New Roman"/>
                      <w:b w:val="0"/>
                      <w:bCs w:val="0"/>
                      <w:color w:val="0000FF"/>
                      <w:sz w:val="21"/>
                      <w:szCs w:val="21"/>
                      <w:vertAlign w:val="baseline"/>
                      <w:lang w:val="en-US" w:eastAsia="zh-CN"/>
                    </w:rPr>
                  </w:pPr>
                  <w:r>
                    <w:rPr>
                      <w:rFonts w:hint="default" w:ascii="Times New Roman" w:hAnsi="Times New Roman" w:eastAsia="宋体" w:cs="Times New Roman"/>
                      <w:b w:val="0"/>
                      <w:bCs w:val="0"/>
                      <w:color w:val="0000FF"/>
                      <w:sz w:val="21"/>
                      <w:szCs w:val="21"/>
                      <w:vertAlign w:val="baseline"/>
                      <w:lang w:val="en-US" w:eastAsia="zh-CN"/>
                    </w:rPr>
                    <w:t>37°</w:t>
                  </w:r>
                  <w:r>
                    <w:rPr>
                      <w:rFonts w:hint="default" w:ascii="Times New Roman" w:hAnsi="Times New Roman" w:cs="Times New Roman"/>
                      <w:b w:val="0"/>
                      <w:bCs w:val="0"/>
                      <w:color w:val="0000FF"/>
                      <w:sz w:val="21"/>
                      <w:szCs w:val="21"/>
                      <w:vertAlign w:val="baseline"/>
                      <w:lang w:val="en-US" w:eastAsia="zh-CN"/>
                    </w:rPr>
                    <w:t>40</w:t>
                  </w:r>
                  <w:r>
                    <w:rPr>
                      <w:rFonts w:hint="default" w:ascii="Times New Roman" w:hAnsi="Times New Roman" w:eastAsia="宋体" w:cs="Times New Roman"/>
                      <w:b w:val="0"/>
                      <w:bCs w:val="0"/>
                      <w:color w:val="0000FF"/>
                      <w:sz w:val="21"/>
                      <w:szCs w:val="21"/>
                      <w:vertAlign w:val="baseline"/>
                      <w:lang w:val="en-US" w:eastAsia="zh-CN"/>
                    </w:rPr>
                    <w:t>′</w:t>
                  </w:r>
                  <w:r>
                    <w:rPr>
                      <w:rFonts w:hint="default" w:ascii="Times New Roman" w:hAnsi="Times New Roman" w:cs="Times New Roman"/>
                      <w:b w:val="0"/>
                      <w:bCs w:val="0"/>
                      <w:color w:val="0000FF"/>
                      <w:sz w:val="21"/>
                      <w:szCs w:val="21"/>
                      <w:vertAlign w:val="baseline"/>
                      <w:lang w:val="en-US" w:eastAsia="zh-CN"/>
                    </w:rPr>
                    <w:t>26.944</w:t>
                  </w:r>
                  <w:r>
                    <w:rPr>
                      <w:rFonts w:hint="default" w:ascii="Times New Roman" w:hAnsi="Times New Roman" w:eastAsia="宋体" w:cs="Times New Roman"/>
                      <w:b w:val="0"/>
                      <w:bCs w:val="0"/>
                      <w:color w:val="0000FF"/>
                      <w:sz w:val="21"/>
                      <w:szCs w:val="21"/>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585" w:type="pct"/>
                  <w:vMerge w:val="continue"/>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outlineLvl w:val="9"/>
                    <w:rPr>
                      <w:rFonts w:hint="default" w:ascii="Times New Roman" w:hAnsi="Times New Roman" w:eastAsia="宋体" w:cs="Times New Roman"/>
                      <w:b w:val="0"/>
                      <w:bCs w:val="0"/>
                      <w:color w:val="0000FF"/>
                      <w:sz w:val="21"/>
                      <w:szCs w:val="21"/>
                      <w:vertAlign w:val="baseline"/>
                      <w:lang w:val="en-US" w:eastAsia="zh-CN"/>
                    </w:rPr>
                  </w:pPr>
                </w:p>
              </w:tc>
              <w:tc>
                <w:tcPr>
                  <w:tcW w:w="733" w:type="pct"/>
                  <w:vMerge w:val="continue"/>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outlineLvl w:val="9"/>
                    <w:rPr>
                      <w:rFonts w:hint="default" w:ascii="Times New Roman" w:hAnsi="Times New Roman" w:eastAsia="宋体" w:cs="Times New Roman"/>
                      <w:b w:val="0"/>
                      <w:bCs w:val="0"/>
                      <w:color w:val="0000FF"/>
                      <w:sz w:val="21"/>
                      <w:szCs w:val="21"/>
                      <w:vertAlign w:val="baseline"/>
                      <w:lang w:val="en-US" w:eastAsia="zh-CN"/>
                    </w:rPr>
                  </w:pPr>
                </w:p>
              </w:tc>
              <w:tc>
                <w:tcPr>
                  <w:tcW w:w="974"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outlineLvl w:val="9"/>
                    <w:rPr>
                      <w:rFonts w:hint="default" w:ascii="Times New Roman" w:hAnsi="Times New Roman" w:eastAsia="宋体" w:cs="Times New Roman"/>
                      <w:b w:val="0"/>
                      <w:bCs w:val="0"/>
                      <w:color w:val="0000FF"/>
                      <w:sz w:val="21"/>
                      <w:szCs w:val="21"/>
                      <w:vertAlign w:val="baseline"/>
                      <w:lang w:val="en-US" w:eastAsia="zh-CN"/>
                    </w:rPr>
                  </w:pPr>
                  <w:r>
                    <w:rPr>
                      <w:rFonts w:hint="default" w:ascii="Times New Roman" w:hAnsi="Times New Roman" w:eastAsia="宋体" w:cs="Times New Roman"/>
                      <w:b w:val="0"/>
                      <w:bCs w:val="0"/>
                      <w:color w:val="0000FF"/>
                      <w:sz w:val="21"/>
                      <w:szCs w:val="21"/>
                      <w:vertAlign w:val="baseline"/>
                      <w:lang w:val="en-US" w:eastAsia="zh-CN"/>
                    </w:rPr>
                    <w:t>A4</w:t>
                  </w:r>
                </w:p>
              </w:tc>
              <w:tc>
                <w:tcPr>
                  <w:tcW w:w="1373"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outlineLvl w:val="9"/>
                    <w:rPr>
                      <w:rFonts w:hint="default" w:ascii="Times New Roman" w:hAnsi="Times New Roman" w:eastAsia="宋体" w:cs="Times New Roman"/>
                      <w:b w:val="0"/>
                      <w:bCs w:val="0"/>
                      <w:color w:val="0000FF"/>
                      <w:sz w:val="21"/>
                      <w:szCs w:val="21"/>
                      <w:vertAlign w:val="baseline"/>
                      <w:lang w:val="en-US" w:eastAsia="zh-CN"/>
                    </w:rPr>
                  </w:pPr>
                  <w:r>
                    <w:rPr>
                      <w:rFonts w:hint="default" w:ascii="Times New Roman" w:hAnsi="Times New Roman" w:cs="Times New Roman"/>
                      <w:b w:val="0"/>
                      <w:bCs w:val="0"/>
                      <w:color w:val="0000FF"/>
                      <w:sz w:val="21"/>
                      <w:szCs w:val="21"/>
                      <w:vertAlign w:val="baseline"/>
                      <w:lang w:val="en-US" w:eastAsia="zh-CN"/>
                    </w:rPr>
                    <w:t>78</w:t>
                  </w:r>
                  <w:r>
                    <w:rPr>
                      <w:rFonts w:hint="default" w:ascii="Times New Roman" w:hAnsi="Times New Roman" w:eastAsia="宋体" w:cs="Times New Roman"/>
                      <w:b w:val="0"/>
                      <w:bCs w:val="0"/>
                      <w:color w:val="0000FF"/>
                      <w:sz w:val="21"/>
                      <w:szCs w:val="21"/>
                      <w:vertAlign w:val="baseline"/>
                      <w:lang w:val="en-US" w:eastAsia="zh-CN"/>
                    </w:rPr>
                    <w:t>°</w:t>
                  </w:r>
                  <w:r>
                    <w:rPr>
                      <w:rFonts w:hint="default" w:ascii="Times New Roman" w:hAnsi="Times New Roman" w:cs="Times New Roman"/>
                      <w:b w:val="0"/>
                      <w:bCs w:val="0"/>
                      <w:color w:val="0000FF"/>
                      <w:sz w:val="21"/>
                      <w:szCs w:val="21"/>
                      <w:vertAlign w:val="baseline"/>
                      <w:lang w:val="en-US" w:eastAsia="zh-CN"/>
                    </w:rPr>
                    <w:t>28</w:t>
                  </w:r>
                  <w:r>
                    <w:rPr>
                      <w:rFonts w:hint="default" w:ascii="Times New Roman" w:hAnsi="Times New Roman" w:eastAsia="宋体" w:cs="Times New Roman"/>
                      <w:b w:val="0"/>
                      <w:bCs w:val="0"/>
                      <w:color w:val="0000FF"/>
                      <w:sz w:val="21"/>
                      <w:szCs w:val="21"/>
                      <w:vertAlign w:val="baseline"/>
                      <w:lang w:val="en-US" w:eastAsia="zh-CN"/>
                    </w:rPr>
                    <w:t>′</w:t>
                  </w:r>
                  <w:r>
                    <w:rPr>
                      <w:rFonts w:hint="default" w:ascii="Times New Roman" w:hAnsi="Times New Roman" w:cs="Times New Roman"/>
                      <w:b w:val="0"/>
                      <w:bCs w:val="0"/>
                      <w:color w:val="0000FF"/>
                      <w:sz w:val="21"/>
                      <w:szCs w:val="21"/>
                      <w:vertAlign w:val="baseline"/>
                      <w:lang w:val="en-US" w:eastAsia="zh-CN"/>
                    </w:rPr>
                    <w:t>15.446</w:t>
                  </w:r>
                  <w:r>
                    <w:rPr>
                      <w:rFonts w:hint="default" w:ascii="Times New Roman" w:hAnsi="Times New Roman" w:eastAsia="宋体" w:cs="Times New Roman"/>
                      <w:b w:val="0"/>
                      <w:bCs w:val="0"/>
                      <w:color w:val="0000FF"/>
                      <w:sz w:val="21"/>
                      <w:szCs w:val="21"/>
                      <w:vertAlign w:val="baseline"/>
                      <w:lang w:val="en-US" w:eastAsia="zh-CN"/>
                    </w:rPr>
                    <w:t>″</w:t>
                  </w:r>
                </w:p>
              </w:tc>
              <w:tc>
                <w:tcPr>
                  <w:tcW w:w="1333"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outlineLvl w:val="9"/>
                    <w:rPr>
                      <w:rFonts w:hint="default" w:ascii="Times New Roman" w:hAnsi="Times New Roman" w:eastAsia="宋体" w:cs="Times New Roman"/>
                      <w:b w:val="0"/>
                      <w:bCs w:val="0"/>
                      <w:color w:val="0000FF"/>
                      <w:sz w:val="21"/>
                      <w:szCs w:val="21"/>
                      <w:vertAlign w:val="baseline"/>
                      <w:lang w:val="en-US" w:eastAsia="zh-CN"/>
                    </w:rPr>
                  </w:pPr>
                  <w:r>
                    <w:rPr>
                      <w:rFonts w:hint="default" w:ascii="Times New Roman" w:hAnsi="Times New Roman" w:eastAsia="宋体" w:cs="Times New Roman"/>
                      <w:b w:val="0"/>
                      <w:bCs w:val="0"/>
                      <w:color w:val="0000FF"/>
                      <w:sz w:val="21"/>
                      <w:szCs w:val="21"/>
                      <w:vertAlign w:val="baseline"/>
                      <w:lang w:val="en-US" w:eastAsia="zh-CN"/>
                    </w:rPr>
                    <w:t>37°</w:t>
                  </w:r>
                  <w:r>
                    <w:rPr>
                      <w:rFonts w:hint="default" w:ascii="Times New Roman" w:hAnsi="Times New Roman" w:cs="Times New Roman"/>
                      <w:b w:val="0"/>
                      <w:bCs w:val="0"/>
                      <w:color w:val="0000FF"/>
                      <w:sz w:val="21"/>
                      <w:szCs w:val="21"/>
                      <w:vertAlign w:val="baseline"/>
                      <w:lang w:val="en-US" w:eastAsia="zh-CN"/>
                    </w:rPr>
                    <w:t>40</w:t>
                  </w:r>
                  <w:r>
                    <w:rPr>
                      <w:rFonts w:hint="default" w:ascii="Times New Roman" w:hAnsi="Times New Roman" w:eastAsia="宋体" w:cs="Times New Roman"/>
                      <w:b w:val="0"/>
                      <w:bCs w:val="0"/>
                      <w:color w:val="0000FF"/>
                      <w:sz w:val="21"/>
                      <w:szCs w:val="21"/>
                      <w:vertAlign w:val="baseline"/>
                      <w:lang w:val="en-US" w:eastAsia="zh-CN"/>
                    </w:rPr>
                    <w:t>′</w:t>
                  </w:r>
                  <w:r>
                    <w:rPr>
                      <w:rFonts w:hint="default" w:ascii="Times New Roman" w:hAnsi="Times New Roman" w:cs="Times New Roman"/>
                      <w:b w:val="0"/>
                      <w:bCs w:val="0"/>
                      <w:color w:val="0000FF"/>
                      <w:sz w:val="21"/>
                      <w:szCs w:val="21"/>
                      <w:vertAlign w:val="baseline"/>
                      <w:lang w:val="en-US" w:eastAsia="zh-CN"/>
                    </w:rPr>
                    <w:t>10.028</w:t>
                  </w:r>
                  <w:r>
                    <w:rPr>
                      <w:rFonts w:hint="default" w:ascii="Times New Roman" w:hAnsi="Times New Roman" w:eastAsia="宋体" w:cs="Times New Roman"/>
                      <w:b w:val="0"/>
                      <w:bCs w:val="0"/>
                      <w:color w:val="0000FF"/>
                      <w:sz w:val="21"/>
                      <w:szCs w:val="21"/>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585" w:type="pct"/>
                  <w:vMerge w:val="continue"/>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outlineLvl w:val="9"/>
                    <w:rPr>
                      <w:rFonts w:hint="default" w:ascii="Times New Roman" w:hAnsi="Times New Roman" w:eastAsia="宋体" w:cs="Times New Roman"/>
                      <w:b w:val="0"/>
                      <w:bCs w:val="0"/>
                      <w:color w:val="0000FF"/>
                      <w:sz w:val="21"/>
                      <w:szCs w:val="21"/>
                      <w:vertAlign w:val="baseline"/>
                      <w:lang w:val="en-US" w:eastAsia="zh-CN"/>
                    </w:rPr>
                  </w:pPr>
                </w:p>
              </w:tc>
              <w:tc>
                <w:tcPr>
                  <w:tcW w:w="733" w:type="pct"/>
                  <w:vMerge w:val="continue"/>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outlineLvl w:val="9"/>
                    <w:rPr>
                      <w:rFonts w:hint="default" w:ascii="Times New Roman" w:hAnsi="Times New Roman" w:eastAsia="宋体" w:cs="Times New Roman"/>
                      <w:b w:val="0"/>
                      <w:bCs w:val="0"/>
                      <w:color w:val="0000FF"/>
                      <w:sz w:val="21"/>
                      <w:szCs w:val="21"/>
                      <w:vertAlign w:val="baseline"/>
                      <w:lang w:val="en-US" w:eastAsia="zh-CN"/>
                    </w:rPr>
                  </w:pPr>
                </w:p>
              </w:tc>
              <w:tc>
                <w:tcPr>
                  <w:tcW w:w="974"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outlineLvl w:val="9"/>
                    <w:rPr>
                      <w:rFonts w:hint="default" w:ascii="Times New Roman" w:hAnsi="Times New Roman" w:eastAsia="宋体" w:cs="Times New Roman"/>
                      <w:b w:val="0"/>
                      <w:bCs w:val="0"/>
                      <w:color w:val="0000FF"/>
                      <w:sz w:val="21"/>
                      <w:szCs w:val="21"/>
                      <w:vertAlign w:val="baseline"/>
                      <w:lang w:val="en-US" w:eastAsia="zh-CN"/>
                    </w:rPr>
                  </w:pPr>
                  <w:r>
                    <w:rPr>
                      <w:rFonts w:hint="default" w:ascii="Times New Roman" w:hAnsi="Times New Roman" w:cs="Times New Roman"/>
                      <w:b w:val="0"/>
                      <w:bCs w:val="0"/>
                      <w:color w:val="0000FF"/>
                      <w:sz w:val="21"/>
                      <w:szCs w:val="21"/>
                      <w:vertAlign w:val="baseline"/>
                      <w:lang w:val="en-US" w:eastAsia="zh-CN"/>
                    </w:rPr>
                    <w:t>A5</w:t>
                  </w:r>
                </w:p>
              </w:tc>
              <w:tc>
                <w:tcPr>
                  <w:tcW w:w="2239"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outlineLvl w:val="9"/>
                    <w:rPr>
                      <w:rFonts w:hint="default" w:ascii="Times New Roman" w:hAnsi="Times New Roman" w:eastAsia="宋体" w:cs="Times New Roman"/>
                      <w:b w:val="0"/>
                      <w:bCs w:val="0"/>
                      <w:color w:val="0000FF"/>
                      <w:sz w:val="21"/>
                      <w:szCs w:val="21"/>
                      <w:vertAlign w:val="baseline"/>
                      <w:lang w:val="en-US" w:eastAsia="zh-CN"/>
                    </w:rPr>
                  </w:pPr>
                  <w:r>
                    <w:rPr>
                      <w:rFonts w:hint="default" w:ascii="Times New Roman" w:hAnsi="Times New Roman" w:cs="Times New Roman"/>
                      <w:b w:val="0"/>
                      <w:bCs w:val="0"/>
                      <w:color w:val="0000FF"/>
                      <w:sz w:val="21"/>
                      <w:szCs w:val="21"/>
                      <w:vertAlign w:val="baseline"/>
                      <w:lang w:val="en-US" w:eastAsia="zh-CN"/>
                    </w:rPr>
                    <w:t>78</w:t>
                  </w:r>
                  <w:r>
                    <w:rPr>
                      <w:rFonts w:hint="default" w:ascii="Times New Roman" w:hAnsi="Times New Roman" w:eastAsia="宋体" w:cs="Times New Roman"/>
                      <w:b w:val="0"/>
                      <w:bCs w:val="0"/>
                      <w:color w:val="0000FF"/>
                      <w:sz w:val="21"/>
                      <w:szCs w:val="21"/>
                      <w:vertAlign w:val="baseline"/>
                      <w:lang w:val="en-US" w:eastAsia="zh-CN"/>
                    </w:rPr>
                    <w:t>°</w:t>
                  </w:r>
                  <w:r>
                    <w:rPr>
                      <w:rFonts w:hint="default" w:ascii="Times New Roman" w:hAnsi="Times New Roman" w:cs="Times New Roman"/>
                      <w:b w:val="0"/>
                      <w:bCs w:val="0"/>
                      <w:color w:val="0000FF"/>
                      <w:sz w:val="21"/>
                      <w:szCs w:val="21"/>
                      <w:vertAlign w:val="baseline"/>
                      <w:lang w:val="en-US" w:eastAsia="zh-CN"/>
                    </w:rPr>
                    <w:t>27</w:t>
                  </w:r>
                  <w:r>
                    <w:rPr>
                      <w:rFonts w:hint="default" w:ascii="Times New Roman" w:hAnsi="Times New Roman" w:eastAsia="宋体" w:cs="Times New Roman"/>
                      <w:b w:val="0"/>
                      <w:bCs w:val="0"/>
                      <w:color w:val="0000FF"/>
                      <w:sz w:val="21"/>
                      <w:szCs w:val="21"/>
                      <w:vertAlign w:val="baseline"/>
                      <w:lang w:val="en-US" w:eastAsia="zh-CN"/>
                    </w:rPr>
                    <w:t>′</w:t>
                  </w:r>
                  <w:r>
                    <w:rPr>
                      <w:rFonts w:hint="default" w:ascii="Times New Roman" w:hAnsi="Times New Roman" w:cs="Times New Roman"/>
                      <w:b w:val="0"/>
                      <w:bCs w:val="0"/>
                      <w:color w:val="0000FF"/>
                      <w:sz w:val="21"/>
                      <w:szCs w:val="21"/>
                      <w:vertAlign w:val="baseline"/>
                      <w:lang w:val="en-US" w:eastAsia="zh-CN"/>
                    </w:rPr>
                    <w:t>49.448</w:t>
                  </w:r>
                  <w:r>
                    <w:rPr>
                      <w:rFonts w:hint="default" w:ascii="Times New Roman" w:hAnsi="Times New Roman" w:eastAsia="宋体" w:cs="Times New Roman"/>
                      <w:b w:val="0"/>
                      <w:bCs w:val="0"/>
                      <w:color w:val="0000FF"/>
                      <w:sz w:val="21"/>
                      <w:szCs w:val="21"/>
                      <w:vertAlign w:val="baseline"/>
                      <w:lang w:val="en-US" w:eastAsia="zh-CN"/>
                    </w:rPr>
                    <w:t>″</w:t>
                  </w:r>
                </w:p>
              </w:tc>
              <w:tc>
                <w:tcPr>
                  <w:tcW w:w="2175"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outlineLvl w:val="9"/>
                    <w:rPr>
                      <w:rFonts w:hint="default" w:ascii="Times New Roman" w:hAnsi="Times New Roman" w:eastAsia="宋体" w:cs="Times New Roman"/>
                      <w:b w:val="0"/>
                      <w:bCs w:val="0"/>
                      <w:color w:val="0000FF"/>
                      <w:sz w:val="21"/>
                      <w:szCs w:val="21"/>
                      <w:vertAlign w:val="baseline"/>
                      <w:lang w:val="en-US" w:eastAsia="zh-CN"/>
                    </w:rPr>
                  </w:pPr>
                  <w:r>
                    <w:rPr>
                      <w:rFonts w:hint="default" w:ascii="Times New Roman" w:hAnsi="Times New Roman" w:eastAsia="宋体" w:cs="Times New Roman"/>
                      <w:b w:val="0"/>
                      <w:bCs w:val="0"/>
                      <w:color w:val="0000FF"/>
                      <w:sz w:val="21"/>
                      <w:szCs w:val="21"/>
                      <w:vertAlign w:val="baseline"/>
                      <w:lang w:val="en-US" w:eastAsia="zh-CN"/>
                    </w:rPr>
                    <w:t>37°40′30.128″</w:t>
                  </w:r>
                </w:p>
              </w:tc>
            </w:tr>
          </w:tbl>
          <w:p>
            <w:pPr>
              <w:pStyle w:val="8"/>
              <w:rPr>
                <w:rFonts w:hint="default"/>
                <w:lang w:val="en-US" w:eastAsia="zh-C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1531" w:hRule="atLeast"/>
          <w:jc w:val="center"/>
        </w:trPr>
        <w:tc>
          <w:tcPr>
            <w:tcW w:w="9132" w:type="dxa"/>
            <w:gridSpan w:val="2"/>
            <w:noWrap w:val="0"/>
            <w:tcMar>
              <w:top w:w="16" w:type="dxa"/>
              <w:left w:w="16" w:type="dxa"/>
              <w:right w:w="16"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Times New Roman" w:hAnsi="Times New Roman" w:eastAsia="宋体" w:cs="Times New Roman"/>
                <w:b/>
                <w:bCs/>
                <w:color w:val="auto"/>
                <w:sz w:val="24"/>
                <w:szCs w:val="24"/>
                <w:shd w:val="clear" w:color="auto" w:fill="auto"/>
                <w:vertAlign w:val="baseline"/>
                <w:lang w:val="en-US" w:eastAsia="zh-CN"/>
              </w:rPr>
            </w:pPr>
            <w:r>
              <w:rPr>
                <w:rFonts w:hint="eastAsia" w:ascii="Times New Roman" w:hAnsi="Times New Roman" w:eastAsia="宋体" w:cs="Times New Roman"/>
                <w:b/>
                <w:bCs/>
                <w:color w:val="auto"/>
                <w:sz w:val="24"/>
                <w:szCs w:val="24"/>
                <w:shd w:val="clear" w:color="auto" w:fill="auto"/>
                <w:vertAlign w:val="baseline"/>
                <w:lang w:val="en-US" w:eastAsia="zh-CN"/>
              </w:rPr>
              <w:t>主要工程内容及规模：</w:t>
            </w: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color w:val="000000"/>
                <w:sz w:val="24"/>
              </w:rPr>
            </w:pPr>
            <w:r>
              <w:rPr>
                <w:rFonts w:hint="default" w:ascii="Times New Roman" w:hAnsi="Times New Roman" w:eastAsia="宋体" w:cs="Times New Roman"/>
                <w:b w:val="0"/>
                <w:bCs w:val="0"/>
                <w:color w:val="FF0000"/>
                <w:sz w:val="24"/>
                <w:szCs w:val="32"/>
                <w:highlight w:val="none"/>
                <w:shd w:val="clear" w:color="auto" w:fill="auto"/>
                <w:vertAlign w:val="baseline"/>
                <w:lang w:val="en-US" w:eastAsia="zh-CN"/>
              </w:rPr>
              <w:t>主要建设内容如下：</w:t>
            </w:r>
            <w:r>
              <w:rPr>
                <w:rFonts w:hint="default" w:ascii="Times New Roman" w:hAnsi="Times New Roman" w:cs="Times New Roman"/>
                <w:color w:val="FF0000"/>
                <w:sz w:val="24"/>
              </w:rPr>
              <w:t>本次工程的直接任务是新建输水管道4.656km，配套建筑物21座，蓄水池1座（池容0.8万m</w:t>
            </w:r>
            <w:r>
              <w:rPr>
                <w:rFonts w:hint="default" w:ascii="Times New Roman" w:hAnsi="Times New Roman" w:cs="Times New Roman"/>
                <w:color w:val="FF0000"/>
                <w:sz w:val="24"/>
                <w:vertAlign w:val="superscript"/>
              </w:rPr>
              <w:t>3</w:t>
            </w:r>
            <w:r>
              <w:rPr>
                <w:rFonts w:hint="default" w:ascii="Times New Roman" w:hAnsi="Times New Roman" w:cs="Times New Roman"/>
                <w:color w:val="FF0000"/>
                <w:sz w:val="24"/>
              </w:rPr>
              <w:t>）并配套附属建筑物。</w:t>
            </w:r>
          </w:p>
          <w:p>
            <w:pPr>
              <w:keepNext w:val="0"/>
              <w:keepLines w:val="0"/>
              <w:pageBreakBefore w:val="0"/>
              <w:kinsoku/>
              <w:wordWrap/>
              <w:overflowPunct/>
              <w:topLinePunct w:val="0"/>
              <w:autoSpaceDE/>
              <w:autoSpaceDN/>
              <w:bidi w:val="0"/>
              <w:adjustRightInd/>
              <w:snapToGrid/>
              <w:spacing w:line="360" w:lineRule="auto"/>
              <w:ind w:firstLine="240" w:firstLineChars="100"/>
              <w:textAlignment w:val="auto"/>
              <w:rPr>
                <w:rFonts w:hint="default" w:ascii="Times New Roman" w:hAnsi="Times New Roman" w:cs="Times New Roman"/>
                <w:color w:val="0000FF"/>
                <w:sz w:val="24"/>
              </w:rPr>
            </w:pPr>
            <w:r>
              <w:rPr>
                <w:rFonts w:hint="default" w:ascii="Times New Roman" w:hAnsi="Times New Roman" w:cs="Times New Roman"/>
                <w:color w:val="0000FF"/>
                <w:sz w:val="24"/>
                <w:lang w:eastAsia="zh-CN"/>
              </w:rPr>
              <w:t>（</w:t>
            </w:r>
            <w:r>
              <w:rPr>
                <w:rFonts w:hint="default" w:ascii="Times New Roman" w:hAnsi="Times New Roman" w:cs="Times New Roman"/>
                <w:color w:val="0000FF"/>
                <w:sz w:val="24"/>
                <w:lang w:val="en-US" w:eastAsia="zh-CN"/>
              </w:rPr>
              <w:t>1</w:t>
            </w:r>
            <w:r>
              <w:rPr>
                <w:rFonts w:hint="default" w:ascii="Times New Roman" w:hAnsi="Times New Roman" w:cs="Times New Roman"/>
                <w:color w:val="0000FF"/>
                <w:sz w:val="24"/>
                <w:lang w:eastAsia="zh-CN"/>
              </w:rPr>
              <w:t>）</w:t>
            </w:r>
            <w:r>
              <w:rPr>
                <w:rFonts w:hint="default" w:ascii="Times New Roman" w:hAnsi="Times New Roman" w:cs="Times New Roman"/>
                <w:color w:val="0000FF"/>
                <w:sz w:val="24"/>
              </w:rPr>
              <w:t>铺设0.60MPa、DN500玻璃钢夹砂管3.767Km</w:t>
            </w:r>
            <w:r>
              <w:rPr>
                <w:rFonts w:hint="default" w:ascii="Times New Roman" w:hAnsi="Times New Roman" w:cs="Times New Roman"/>
                <w:color w:val="0000FF"/>
                <w:sz w:val="24"/>
                <w:lang w:eastAsia="zh-CN"/>
              </w:rPr>
              <w:t>，</w:t>
            </w:r>
            <w:r>
              <w:rPr>
                <w:rFonts w:hint="default" w:ascii="Times New Roman" w:hAnsi="Times New Roman" w:cs="Times New Roman"/>
                <w:color w:val="0000FF"/>
                <w:sz w:val="24"/>
              </w:rPr>
              <w:t>铺设de250PVC-U管0.889km</w:t>
            </w:r>
            <w:r>
              <w:rPr>
                <w:rFonts w:hint="default" w:ascii="Times New Roman" w:hAnsi="Times New Roman" w:cs="Times New Roman"/>
                <w:color w:val="0000FF"/>
                <w:sz w:val="24"/>
                <w:lang w:eastAsia="zh-CN"/>
              </w:rPr>
              <w:t>，</w:t>
            </w:r>
            <w:r>
              <w:rPr>
                <w:rFonts w:hint="default" w:ascii="Times New Roman" w:hAnsi="Times New Roman" w:cs="Times New Roman"/>
                <w:color w:val="0000FF"/>
                <w:sz w:val="24"/>
              </w:rPr>
              <w:t>压力等级0.63MPa。</w:t>
            </w:r>
          </w:p>
          <w:p>
            <w:pPr>
              <w:keepNext w:val="0"/>
              <w:keepLines w:val="0"/>
              <w:pageBreakBefore w:val="0"/>
              <w:kinsoku/>
              <w:wordWrap/>
              <w:overflowPunct/>
              <w:topLinePunct w:val="0"/>
              <w:autoSpaceDE/>
              <w:autoSpaceDN/>
              <w:bidi w:val="0"/>
              <w:adjustRightInd/>
              <w:snapToGrid/>
              <w:spacing w:line="360" w:lineRule="auto"/>
              <w:ind w:firstLine="240" w:firstLineChars="100"/>
              <w:textAlignment w:val="auto"/>
              <w:rPr>
                <w:rFonts w:hint="default" w:ascii="Times New Roman" w:hAnsi="Times New Roman" w:cs="Times New Roman"/>
                <w:color w:val="0000FF"/>
                <w:sz w:val="24"/>
              </w:rPr>
            </w:pPr>
            <w:r>
              <w:rPr>
                <w:rFonts w:hint="default" w:ascii="Times New Roman" w:hAnsi="Times New Roman" w:cs="Times New Roman"/>
                <w:color w:val="0000FF"/>
                <w:sz w:val="24"/>
                <w:lang w:eastAsia="zh-CN"/>
              </w:rPr>
              <w:t>（</w:t>
            </w:r>
            <w:r>
              <w:rPr>
                <w:rFonts w:hint="default" w:ascii="Times New Roman" w:hAnsi="Times New Roman" w:cs="Times New Roman"/>
                <w:color w:val="0000FF"/>
                <w:sz w:val="24"/>
                <w:lang w:val="en-US" w:eastAsia="zh-CN"/>
              </w:rPr>
              <w:t>2</w:t>
            </w:r>
            <w:r>
              <w:rPr>
                <w:rFonts w:hint="default" w:ascii="Times New Roman" w:hAnsi="Times New Roman" w:cs="Times New Roman"/>
                <w:color w:val="0000FF"/>
                <w:sz w:val="24"/>
                <w:lang w:eastAsia="zh-CN"/>
              </w:rPr>
              <w:t>）</w:t>
            </w:r>
            <w:r>
              <w:rPr>
                <w:rFonts w:hint="default" w:ascii="Times New Roman" w:hAnsi="Times New Roman" w:cs="Times New Roman"/>
                <w:color w:val="0000FF"/>
                <w:sz w:val="24"/>
              </w:rPr>
              <w:t>管道配套建筑物21座，其中新建排气阀井4座，检修阀井2座，排沙阀井2座，闸阀井1座，镇墩9座，管道穿路1处。</w:t>
            </w:r>
          </w:p>
          <w:p>
            <w:pPr>
              <w:keepNext w:val="0"/>
              <w:keepLines w:val="0"/>
              <w:pageBreakBefore w:val="0"/>
              <w:kinsoku/>
              <w:wordWrap/>
              <w:overflowPunct/>
              <w:topLinePunct w:val="0"/>
              <w:autoSpaceDE/>
              <w:autoSpaceDN/>
              <w:bidi w:val="0"/>
              <w:adjustRightInd/>
              <w:snapToGrid/>
              <w:spacing w:line="360" w:lineRule="auto"/>
              <w:ind w:firstLine="240" w:firstLineChars="100"/>
              <w:textAlignment w:val="auto"/>
              <w:rPr>
                <w:rFonts w:hint="default" w:ascii="Times New Roman" w:hAnsi="Times New Roman" w:cs="Times New Roman"/>
                <w:color w:val="0000FF"/>
                <w:sz w:val="24"/>
              </w:rPr>
            </w:pPr>
            <w:r>
              <w:rPr>
                <w:rFonts w:hint="default" w:ascii="Times New Roman" w:hAnsi="Times New Roman" w:cs="Times New Roman"/>
                <w:color w:val="0000FF"/>
                <w:sz w:val="24"/>
                <w:lang w:eastAsia="zh-CN"/>
              </w:rPr>
              <w:t>（</w:t>
            </w:r>
            <w:r>
              <w:rPr>
                <w:rFonts w:hint="default" w:ascii="Times New Roman" w:hAnsi="Times New Roman" w:cs="Times New Roman"/>
                <w:color w:val="0000FF"/>
                <w:sz w:val="24"/>
                <w:lang w:val="en-US" w:eastAsia="zh-CN"/>
              </w:rPr>
              <w:t>3</w:t>
            </w:r>
            <w:r>
              <w:rPr>
                <w:rFonts w:hint="default" w:ascii="Times New Roman" w:hAnsi="Times New Roman" w:cs="Times New Roman"/>
                <w:color w:val="0000FF"/>
                <w:sz w:val="24"/>
                <w:lang w:eastAsia="zh-CN"/>
              </w:rPr>
              <w:t>）</w:t>
            </w:r>
            <w:r>
              <w:rPr>
                <w:rFonts w:hint="default" w:ascii="Times New Roman" w:hAnsi="Times New Roman" w:cs="Times New Roman"/>
                <w:color w:val="0000FF"/>
                <w:sz w:val="24"/>
              </w:rPr>
              <w:t>新建蓄水池1座（池容0.8万m</w:t>
            </w:r>
            <w:r>
              <w:rPr>
                <w:rFonts w:hint="default" w:ascii="Times New Roman" w:hAnsi="Times New Roman" w:cs="Times New Roman"/>
                <w:color w:val="0000FF"/>
                <w:sz w:val="24"/>
                <w:vertAlign w:val="superscript"/>
              </w:rPr>
              <w:t>3</w:t>
            </w:r>
            <w:r>
              <w:rPr>
                <w:rFonts w:hint="default" w:ascii="Times New Roman" w:hAnsi="Times New Roman" w:cs="Times New Roman"/>
                <w:color w:val="0000FF"/>
                <w:sz w:val="24"/>
              </w:rPr>
              <w:t>）。</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default" w:ascii="Times New Roman" w:hAnsi="Times New Roman" w:eastAsia="宋体" w:cs="Times New Roman"/>
                <w:b w:val="0"/>
                <w:bCs w:val="0"/>
                <w:color w:val="0000FF"/>
                <w:sz w:val="24"/>
                <w:szCs w:val="24"/>
                <w:highlight w:val="none"/>
                <w:shd w:val="clear" w:color="auto" w:fill="auto"/>
                <w:vertAlign w:val="baseline"/>
                <w:lang w:val="en-US" w:eastAsia="zh-CN"/>
              </w:rPr>
            </w:pPr>
            <w:r>
              <w:rPr>
                <w:rFonts w:hint="eastAsia" w:ascii="Times New Roman" w:hAnsi="Times New Roman" w:eastAsia="宋体" w:cs="Times New Roman"/>
                <w:b w:val="0"/>
                <w:bCs w:val="0"/>
                <w:color w:val="0000FF"/>
                <w:sz w:val="24"/>
                <w:szCs w:val="24"/>
                <w:highlight w:val="none"/>
                <w:shd w:val="clear" w:color="auto" w:fill="auto"/>
                <w:vertAlign w:val="baseline"/>
                <w:lang w:val="en-US" w:eastAsia="zh-CN"/>
              </w:rPr>
              <w:t>本项目环评及实际建设内容对照见表4-2：</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bCs/>
                <w:color w:val="0000FF"/>
                <w:sz w:val="21"/>
                <w:szCs w:val="21"/>
                <w:highlight w:val="none"/>
                <w:shd w:val="clear" w:color="auto" w:fill="auto"/>
                <w:vertAlign w:val="baseline"/>
                <w:lang w:val="en-US" w:eastAsia="zh-CN"/>
              </w:rPr>
            </w:pPr>
            <w:r>
              <w:rPr>
                <w:rFonts w:hint="eastAsia" w:ascii="Times New Roman" w:hAnsi="Times New Roman" w:eastAsia="宋体" w:cs="Times New Roman"/>
                <w:b/>
                <w:bCs/>
                <w:color w:val="0000FF"/>
                <w:sz w:val="21"/>
                <w:szCs w:val="21"/>
                <w:highlight w:val="none"/>
                <w:shd w:val="clear" w:color="auto" w:fill="auto"/>
                <w:vertAlign w:val="baseline"/>
                <w:lang w:val="en-US" w:eastAsia="zh-CN"/>
              </w:rPr>
              <w:t>表4-2  项目环评及实际建设内容对照一览表</w:t>
            </w:r>
          </w:p>
          <w:tbl>
            <w:tblPr>
              <w:tblStyle w:val="13"/>
              <w:tblW w:w="883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56"/>
              <w:gridCol w:w="1286"/>
              <w:gridCol w:w="3510"/>
              <w:gridCol w:w="2115"/>
              <w:gridCol w:w="11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jc w:val="center"/>
              </w:trPr>
              <w:tc>
                <w:tcPr>
                  <w:tcW w:w="756" w:type="dxa"/>
                  <w:tcBorders>
                    <w:tl2br w:val="nil"/>
                    <w:tr2bl w:val="nil"/>
                  </w:tcBorders>
                  <w:noWrap w:val="0"/>
                  <w:vAlign w:val="center"/>
                </w:tcPr>
                <w:p>
                  <w:pPr>
                    <w:adjustRightInd w:val="0"/>
                    <w:snapToGrid w:val="0"/>
                    <w:jc w:val="center"/>
                    <w:rPr>
                      <w:rFonts w:hint="default" w:ascii="Times New Roman" w:hAnsi="Times New Roman" w:eastAsia="宋体" w:cs="Times New Roman"/>
                      <w:color w:val="0000FF"/>
                      <w:kern w:val="0"/>
                      <w:sz w:val="21"/>
                      <w:szCs w:val="21"/>
                      <w:vertAlign w:val="baseline"/>
                      <w:lang w:val="en-US" w:eastAsia="zh-CN"/>
                    </w:rPr>
                  </w:pPr>
                  <w:r>
                    <w:rPr>
                      <w:rFonts w:hint="eastAsia" w:ascii="Times New Roman" w:hAnsi="Times New Roman" w:eastAsia="宋体" w:cs="Times New Roman"/>
                      <w:color w:val="0000FF"/>
                      <w:kern w:val="0"/>
                      <w:sz w:val="21"/>
                      <w:szCs w:val="21"/>
                      <w:vertAlign w:val="baseline"/>
                      <w:lang w:val="en-US" w:eastAsia="zh-CN"/>
                    </w:rPr>
                    <w:t>分类</w:t>
                  </w:r>
                </w:p>
              </w:tc>
              <w:tc>
                <w:tcPr>
                  <w:tcW w:w="1286" w:type="dxa"/>
                  <w:tcBorders>
                    <w:tl2br w:val="nil"/>
                    <w:tr2bl w:val="nil"/>
                  </w:tcBorders>
                  <w:noWrap w:val="0"/>
                  <w:vAlign w:val="center"/>
                </w:tcPr>
                <w:p>
                  <w:pPr>
                    <w:adjustRightInd w:val="0"/>
                    <w:snapToGrid w:val="0"/>
                    <w:jc w:val="center"/>
                    <w:rPr>
                      <w:rFonts w:hint="default" w:ascii="Times New Roman" w:hAnsi="Times New Roman" w:eastAsia="宋体" w:cs="Times New Roman"/>
                      <w:color w:val="0000FF"/>
                      <w:kern w:val="0"/>
                      <w:sz w:val="21"/>
                      <w:szCs w:val="21"/>
                      <w:vertAlign w:val="baseline"/>
                      <w:lang w:val="en-US" w:eastAsia="zh-CN"/>
                    </w:rPr>
                  </w:pPr>
                  <w:r>
                    <w:rPr>
                      <w:rFonts w:hint="default" w:ascii="Times New Roman" w:hAnsi="Times New Roman" w:eastAsia="宋体" w:cs="Times New Roman"/>
                      <w:color w:val="0000FF"/>
                      <w:kern w:val="0"/>
                      <w:sz w:val="21"/>
                      <w:szCs w:val="21"/>
                      <w:vertAlign w:val="baseline"/>
                      <w:lang w:val="en-US" w:eastAsia="zh-CN"/>
                    </w:rPr>
                    <w:t>工程名称</w:t>
                  </w:r>
                </w:p>
              </w:tc>
              <w:tc>
                <w:tcPr>
                  <w:tcW w:w="3510" w:type="dxa"/>
                  <w:tcBorders>
                    <w:tl2br w:val="nil"/>
                    <w:tr2bl w:val="nil"/>
                  </w:tcBorders>
                  <w:noWrap w:val="0"/>
                  <w:vAlign w:val="center"/>
                </w:tcPr>
                <w:p>
                  <w:pPr>
                    <w:adjustRightInd w:val="0"/>
                    <w:snapToGrid w:val="0"/>
                    <w:jc w:val="center"/>
                    <w:rPr>
                      <w:rFonts w:hint="default" w:ascii="Times New Roman" w:hAnsi="Times New Roman" w:eastAsia="宋体" w:cs="Times New Roman"/>
                      <w:color w:val="0000FF"/>
                      <w:kern w:val="0"/>
                      <w:sz w:val="21"/>
                      <w:szCs w:val="21"/>
                      <w:vertAlign w:val="baseline"/>
                      <w:lang w:val="en-US" w:eastAsia="zh-CN"/>
                    </w:rPr>
                  </w:pPr>
                  <w:r>
                    <w:rPr>
                      <w:rFonts w:hint="eastAsia" w:ascii="Times New Roman" w:hAnsi="Times New Roman" w:eastAsia="宋体" w:cs="Times New Roman"/>
                      <w:color w:val="0000FF"/>
                      <w:kern w:val="0"/>
                      <w:sz w:val="21"/>
                      <w:szCs w:val="21"/>
                      <w:vertAlign w:val="baseline"/>
                      <w:lang w:val="en-US" w:eastAsia="zh-CN"/>
                    </w:rPr>
                    <w:t>环评设计</w:t>
                  </w:r>
                </w:p>
              </w:tc>
              <w:tc>
                <w:tcPr>
                  <w:tcW w:w="2115" w:type="dxa"/>
                  <w:tcBorders>
                    <w:tl2br w:val="nil"/>
                    <w:tr2bl w:val="nil"/>
                  </w:tcBorders>
                  <w:noWrap w:val="0"/>
                  <w:vAlign w:val="center"/>
                </w:tcPr>
                <w:p>
                  <w:pPr>
                    <w:adjustRightInd w:val="0"/>
                    <w:snapToGrid w:val="0"/>
                    <w:jc w:val="center"/>
                    <w:rPr>
                      <w:rFonts w:hint="default" w:ascii="Times New Roman" w:hAnsi="Times New Roman" w:eastAsia="宋体" w:cs="Times New Roman"/>
                      <w:color w:val="0000FF"/>
                      <w:kern w:val="0"/>
                      <w:sz w:val="21"/>
                      <w:szCs w:val="21"/>
                      <w:vertAlign w:val="baseline"/>
                      <w:lang w:val="en-US" w:eastAsia="zh-CN"/>
                    </w:rPr>
                  </w:pPr>
                  <w:r>
                    <w:rPr>
                      <w:rFonts w:hint="eastAsia" w:ascii="Times New Roman" w:hAnsi="Times New Roman" w:eastAsia="宋体" w:cs="Times New Roman"/>
                      <w:color w:val="0000FF"/>
                      <w:kern w:val="0"/>
                      <w:sz w:val="21"/>
                      <w:szCs w:val="21"/>
                      <w:vertAlign w:val="baseline"/>
                      <w:lang w:val="en-US" w:eastAsia="zh-CN"/>
                    </w:rPr>
                    <w:t>实际建设</w:t>
                  </w:r>
                </w:p>
              </w:tc>
              <w:tc>
                <w:tcPr>
                  <w:tcW w:w="1170" w:type="dxa"/>
                  <w:tcBorders>
                    <w:tl2br w:val="nil"/>
                    <w:tr2bl w:val="nil"/>
                  </w:tcBorders>
                  <w:noWrap w:val="0"/>
                  <w:vAlign w:val="center"/>
                </w:tcPr>
                <w:p>
                  <w:pPr>
                    <w:adjustRightInd w:val="0"/>
                    <w:snapToGrid w:val="0"/>
                    <w:jc w:val="center"/>
                    <w:rPr>
                      <w:rFonts w:hint="default" w:ascii="Times New Roman" w:hAnsi="Times New Roman" w:eastAsia="宋体" w:cs="Times New Roman"/>
                      <w:color w:val="0000FF"/>
                      <w:kern w:val="0"/>
                      <w:sz w:val="21"/>
                      <w:szCs w:val="21"/>
                      <w:vertAlign w:val="baseline"/>
                      <w:lang w:val="en-US" w:eastAsia="zh-CN"/>
                    </w:rPr>
                  </w:pPr>
                  <w:r>
                    <w:rPr>
                      <w:rFonts w:hint="eastAsia" w:ascii="Times New Roman" w:hAnsi="Times New Roman" w:eastAsia="宋体" w:cs="Times New Roman"/>
                      <w:color w:val="0000FF"/>
                      <w:kern w:val="0"/>
                      <w:sz w:val="21"/>
                      <w:szCs w:val="21"/>
                      <w:vertAlign w:val="baseline"/>
                      <w:lang w:val="en-US" w:eastAsia="zh-CN"/>
                    </w:rPr>
                    <w:t>实际建设内容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1" w:hRule="atLeast"/>
                <w:jc w:val="center"/>
              </w:trPr>
              <w:tc>
                <w:tcPr>
                  <w:tcW w:w="756" w:type="dxa"/>
                  <w:vMerge w:val="restart"/>
                  <w:tcBorders>
                    <w:tl2br w:val="nil"/>
                    <w:tr2bl w:val="nil"/>
                  </w:tcBorders>
                  <w:noWrap w:val="0"/>
                  <w:vAlign w:val="center"/>
                </w:tcPr>
                <w:p>
                  <w:pPr>
                    <w:adjustRightInd w:val="0"/>
                    <w:snapToGrid w:val="0"/>
                    <w:jc w:val="center"/>
                    <w:rPr>
                      <w:rFonts w:hint="default" w:ascii="Times New Roman" w:hAnsi="Times New Roman" w:eastAsia="宋体" w:cs="Times New Roman"/>
                      <w:color w:val="0000FF"/>
                      <w:kern w:val="0"/>
                      <w:sz w:val="21"/>
                      <w:szCs w:val="21"/>
                      <w:vertAlign w:val="baseline"/>
                      <w:lang w:val="en-US" w:eastAsia="zh-CN"/>
                    </w:rPr>
                  </w:pPr>
                  <w:r>
                    <w:rPr>
                      <w:rFonts w:hint="default" w:ascii="Times New Roman" w:hAnsi="Times New Roman" w:eastAsia="宋体" w:cs="Times New Roman"/>
                      <w:color w:val="0000FF"/>
                      <w:kern w:val="0"/>
                      <w:sz w:val="21"/>
                      <w:szCs w:val="21"/>
                      <w:vertAlign w:val="baseline"/>
                      <w:lang w:val="en-US" w:eastAsia="zh-CN"/>
                    </w:rPr>
                    <w:t>主体工程</w:t>
                  </w:r>
                </w:p>
              </w:tc>
              <w:tc>
                <w:tcPr>
                  <w:tcW w:w="1286" w:type="dxa"/>
                  <w:tcBorders>
                    <w:tl2br w:val="nil"/>
                    <w:tr2bl w:val="nil"/>
                  </w:tcBorders>
                  <w:noWrap w:val="0"/>
                  <w:vAlign w:val="center"/>
                </w:tcPr>
                <w:p>
                  <w:pPr>
                    <w:adjustRightInd w:val="0"/>
                    <w:snapToGrid w:val="0"/>
                    <w:jc w:val="center"/>
                    <w:rPr>
                      <w:rFonts w:hint="default" w:ascii="Times New Roman" w:hAnsi="Times New Roman" w:eastAsia="宋体" w:cs="Times New Roman"/>
                      <w:color w:val="FF0000"/>
                      <w:kern w:val="0"/>
                      <w:sz w:val="21"/>
                      <w:szCs w:val="21"/>
                      <w:vertAlign w:val="baseline"/>
                      <w:lang w:val="en-US" w:eastAsia="zh-CN"/>
                    </w:rPr>
                  </w:pPr>
                  <w:r>
                    <w:rPr>
                      <w:rFonts w:hint="eastAsia" w:ascii="Times New Roman" w:hAnsi="Times New Roman" w:eastAsia="宋体" w:cs="Times New Roman"/>
                      <w:color w:val="FF0000"/>
                      <w:kern w:val="0"/>
                      <w:sz w:val="21"/>
                      <w:szCs w:val="21"/>
                      <w:vertAlign w:val="baseline"/>
                      <w:lang w:val="en-US" w:eastAsia="zh-CN"/>
                    </w:rPr>
                    <w:t>管道</w:t>
                  </w:r>
                </w:p>
              </w:tc>
              <w:tc>
                <w:tcPr>
                  <w:tcW w:w="3510" w:type="dxa"/>
                  <w:tcBorders>
                    <w:tl2br w:val="nil"/>
                    <w:tr2bl w:val="nil"/>
                  </w:tcBorders>
                  <w:noWrap w:val="0"/>
                  <w:vAlign w:val="center"/>
                </w:tcPr>
                <w:p>
                  <w:pPr>
                    <w:adjustRightInd w:val="0"/>
                    <w:snapToGrid w:val="0"/>
                    <w:jc w:val="both"/>
                    <w:rPr>
                      <w:rFonts w:hint="default" w:ascii="Times New Roman" w:hAnsi="Times New Roman" w:eastAsia="宋体" w:cs="Times New Roman"/>
                      <w:color w:val="FF0000"/>
                      <w:kern w:val="0"/>
                      <w:sz w:val="21"/>
                      <w:szCs w:val="21"/>
                      <w:vertAlign w:val="baseline"/>
                      <w:lang w:val="en-US" w:eastAsia="zh-CN"/>
                    </w:rPr>
                  </w:pPr>
                  <w:r>
                    <w:rPr>
                      <w:rFonts w:hint="default" w:ascii="Times New Roman" w:hAnsi="Times New Roman" w:eastAsia="宋体" w:cs="Times New Roman"/>
                      <w:b w:val="0"/>
                      <w:bCs w:val="0"/>
                      <w:color w:val="FF0000"/>
                      <w:sz w:val="21"/>
                      <w:szCs w:val="21"/>
                      <w:lang w:val="en-US" w:eastAsia="zh-CN"/>
                    </w:rPr>
                    <w:t>铺设0.60MPa、DN500玻璃钢夹砂管3.767Km</w:t>
                  </w:r>
                  <w:r>
                    <w:rPr>
                      <w:rFonts w:hint="eastAsia" w:ascii="Times New Roman" w:hAnsi="Times New Roman" w:eastAsia="宋体" w:cs="Times New Roman"/>
                      <w:b w:val="0"/>
                      <w:bCs w:val="0"/>
                      <w:color w:val="FF0000"/>
                      <w:sz w:val="21"/>
                      <w:szCs w:val="21"/>
                      <w:lang w:val="en-US" w:eastAsia="zh-CN"/>
                    </w:rPr>
                    <w:t>，</w:t>
                  </w:r>
                  <w:r>
                    <w:rPr>
                      <w:rFonts w:hint="default" w:ascii="Times New Roman" w:hAnsi="Times New Roman" w:eastAsia="宋体" w:cs="Times New Roman"/>
                      <w:b w:val="0"/>
                      <w:bCs w:val="0"/>
                      <w:color w:val="FF0000"/>
                      <w:sz w:val="21"/>
                      <w:szCs w:val="21"/>
                      <w:lang w:val="en-US" w:eastAsia="zh-CN"/>
                    </w:rPr>
                    <w:t>铺设de250PVC-U管0.889km</w:t>
                  </w:r>
                  <w:r>
                    <w:rPr>
                      <w:rFonts w:hint="eastAsia" w:ascii="Times New Roman" w:hAnsi="Times New Roman" w:eastAsia="宋体" w:cs="Times New Roman"/>
                      <w:b w:val="0"/>
                      <w:bCs w:val="0"/>
                      <w:color w:val="FF0000"/>
                      <w:sz w:val="21"/>
                      <w:szCs w:val="21"/>
                      <w:lang w:val="en-US" w:eastAsia="zh-CN"/>
                    </w:rPr>
                    <w:t>，</w:t>
                  </w:r>
                  <w:r>
                    <w:rPr>
                      <w:rFonts w:hint="default" w:ascii="Times New Roman" w:hAnsi="Times New Roman" w:eastAsia="宋体" w:cs="Times New Roman"/>
                      <w:b w:val="0"/>
                      <w:bCs w:val="0"/>
                      <w:color w:val="FF0000"/>
                      <w:sz w:val="21"/>
                      <w:szCs w:val="21"/>
                      <w:lang w:val="en-US" w:eastAsia="zh-CN"/>
                    </w:rPr>
                    <w:t>压力等级0.63MPa。管道配套建筑物21座，其中新建排气阀井4座，检修阀井2座，排沙阀井2座，闸阀井1座，镇墩9座，管道穿路1处。</w:t>
                  </w:r>
                </w:p>
              </w:tc>
              <w:tc>
                <w:tcPr>
                  <w:tcW w:w="2115" w:type="dxa"/>
                  <w:tcBorders>
                    <w:tl2br w:val="nil"/>
                    <w:tr2bl w:val="nil"/>
                  </w:tcBorders>
                  <w:noWrap w:val="0"/>
                  <w:vAlign w:val="center"/>
                </w:tcPr>
                <w:p>
                  <w:pPr>
                    <w:adjustRightInd w:val="0"/>
                    <w:snapToGrid w:val="0"/>
                    <w:jc w:val="both"/>
                    <w:rPr>
                      <w:rFonts w:hint="default" w:ascii="Times New Roman" w:hAnsi="Times New Roman" w:eastAsia="宋体" w:cs="Times New Roman"/>
                      <w:color w:val="0000FF"/>
                      <w:kern w:val="0"/>
                      <w:sz w:val="21"/>
                      <w:szCs w:val="21"/>
                      <w:vertAlign w:val="baseline"/>
                      <w:lang w:val="en-US" w:eastAsia="zh-CN"/>
                    </w:rPr>
                  </w:pPr>
                  <w:r>
                    <w:rPr>
                      <w:rFonts w:hint="default" w:ascii="Times New Roman" w:hAnsi="Times New Roman" w:eastAsia="宋体" w:cs="Times New Roman"/>
                      <w:b w:val="0"/>
                      <w:bCs w:val="0"/>
                      <w:color w:val="0000FF"/>
                      <w:spacing w:val="0"/>
                      <w:sz w:val="21"/>
                      <w:szCs w:val="21"/>
                      <w:lang w:val="en-US" w:eastAsia="zh-CN"/>
                    </w:rPr>
                    <w:t>铺设0.60MPa</w:t>
                  </w:r>
                  <w:r>
                    <w:rPr>
                      <w:rFonts w:hint="eastAsia" w:ascii="Times New Roman" w:hAnsi="Times New Roman" w:eastAsia="宋体" w:cs="Times New Roman"/>
                      <w:b w:val="0"/>
                      <w:bCs w:val="0"/>
                      <w:color w:val="0000FF"/>
                      <w:spacing w:val="0"/>
                      <w:sz w:val="21"/>
                      <w:szCs w:val="21"/>
                      <w:lang w:val="en-US" w:eastAsia="zh-CN"/>
                    </w:rPr>
                    <w:t>、</w:t>
                  </w:r>
                  <w:r>
                    <w:rPr>
                      <w:rFonts w:hint="default" w:ascii="Times New Roman" w:hAnsi="Times New Roman" w:eastAsia="宋体" w:cs="Times New Roman"/>
                      <w:b w:val="0"/>
                      <w:bCs w:val="0"/>
                      <w:color w:val="0000FF"/>
                      <w:spacing w:val="0"/>
                      <w:sz w:val="21"/>
                      <w:szCs w:val="21"/>
                      <w:lang w:val="en-US" w:eastAsia="zh-CN"/>
                    </w:rPr>
                    <w:t>DN500玻璃钢夹砂管3.767Km</w:t>
                  </w:r>
                  <w:r>
                    <w:rPr>
                      <w:rFonts w:hint="eastAsia" w:ascii="Times New Roman" w:hAnsi="Times New Roman" w:eastAsia="宋体" w:cs="Times New Roman"/>
                      <w:b w:val="0"/>
                      <w:bCs w:val="0"/>
                      <w:color w:val="0000FF"/>
                      <w:spacing w:val="0"/>
                      <w:sz w:val="21"/>
                      <w:szCs w:val="21"/>
                      <w:lang w:val="en-US" w:eastAsia="zh-CN"/>
                    </w:rPr>
                    <w:t>，</w:t>
                  </w:r>
                  <w:r>
                    <w:rPr>
                      <w:rFonts w:hint="default" w:ascii="Times New Roman" w:hAnsi="Times New Roman" w:eastAsia="宋体" w:cs="Times New Roman"/>
                      <w:b w:val="0"/>
                      <w:bCs w:val="0"/>
                      <w:color w:val="0000FF"/>
                      <w:spacing w:val="0"/>
                      <w:sz w:val="21"/>
                      <w:szCs w:val="21"/>
                      <w:lang w:val="en-US" w:eastAsia="zh-CN"/>
                    </w:rPr>
                    <w:t>铺设de250PVC-U管0.889km</w:t>
                  </w:r>
                  <w:r>
                    <w:rPr>
                      <w:rFonts w:hint="eastAsia" w:ascii="Times New Roman" w:hAnsi="Times New Roman" w:eastAsia="宋体" w:cs="Times New Roman"/>
                      <w:b w:val="0"/>
                      <w:bCs w:val="0"/>
                      <w:color w:val="0000FF"/>
                      <w:spacing w:val="0"/>
                      <w:sz w:val="21"/>
                      <w:szCs w:val="21"/>
                      <w:lang w:val="en-US" w:eastAsia="zh-CN"/>
                    </w:rPr>
                    <w:t>，</w:t>
                  </w:r>
                  <w:r>
                    <w:rPr>
                      <w:rFonts w:hint="default" w:ascii="Times New Roman" w:hAnsi="Times New Roman" w:eastAsia="宋体" w:cs="Times New Roman"/>
                      <w:b w:val="0"/>
                      <w:bCs w:val="0"/>
                      <w:color w:val="0000FF"/>
                      <w:spacing w:val="0"/>
                      <w:sz w:val="21"/>
                      <w:szCs w:val="21"/>
                      <w:lang w:val="en-US" w:eastAsia="zh-CN"/>
                    </w:rPr>
                    <w:t>压力等级0.63MPa。管道配套建筑物21座，其中新建排气阀井4座，检修阀井2座，排沙阀井2座，闸阀井1座，镇墩9座，管道穿路1处。</w:t>
                  </w:r>
                </w:p>
              </w:tc>
              <w:tc>
                <w:tcPr>
                  <w:tcW w:w="1170" w:type="dxa"/>
                  <w:tcBorders>
                    <w:tl2br w:val="nil"/>
                    <w:tr2bl w:val="nil"/>
                  </w:tcBorders>
                  <w:noWrap w:val="0"/>
                  <w:vAlign w:val="center"/>
                </w:tcPr>
                <w:p>
                  <w:pPr>
                    <w:adjustRightInd w:val="0"/>
                    <w:snapToGrid w:val="0"/>
                    <w:jc w:val="center"/>
                    <w:rPr>
                      <w:rFonts w:hint="default" w:ascii="Times New Roman" w:hAnsi="Times New Roman" w:eastAsia="宋体" w:cs="Times New Roman"/>
                      <w:color w:val="0000FF"/>
                      <w:kern w:val="0"/>
                      <w:sz w:val="21"/>
                      <w:szCs w:val="21"/>
                      <w:vertAlign w:val="baseline"/>
                      <w:lang w:val="en-US" w:eastAsia="zh-CN"/>
                    </w:rPr>
                  </w:pPr>
                  <w:r>
                    <w:rPr>
                      <w:rFonts w:hint="eastAsia" w:ascii="Times New Roman" w:hAnsi="Times New Roman" w:eastAsia="宋体" w:cs="Times New Roman"/>
                      <w:color w:val="0000FF"/>
                      <w:kern w:val="0"/>
                      <w:sz w:val="21"/>
                      <w:szCs w:val="21"/>
                      <w:vertAlign w:val="baseline"/>
                      <w:lang w:val="en-US" w:eastAsia="zh-CN"/>
                    </w:rPr>
                    <w:t>无变更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8" w:hRule="atLeast"/>
                <w:jc w:val="center"/>
              </w:trPr>
              <w:tc>
                <w:tcPr>
                  <w:tcW w:w="756" w:type="dxa"/>
                  <w:vMerge w:val="continue"/>
                  <w:tcBorders>
                    <w:tl2br w:val="nil"/>
                    <w:tr2bl w:val="nil"/>
                  </w:tcBorders>
                  <w:noWrap w:val="0"/>
                  <w:vAlign w:val="center"/>
                </w:tcPr>
                <w:p>
                  <w:pPr>
                    <w:adjustRightInd w:val="0"/>
                    <w:snapToGrid w:val="0"/>
                    <w:jc w:val="center"/>
                    <w:rPr>
                      <w:rFonts w:hint="default" w:ascii="Times New Roman" w:hAnsi="Times New Roman" w:eastAsia="宋体" w:cs="Times New Roman"/>
                      <w:color w:val="0000FF"/>
                      <w:kern w:val="0"/>
                      <w:sz w:val="21"/>
                      <w:szCs w:val="21"/>
                      <w:vertAlign w:val="baseline"/>
                      <w:lang w:val="en-US" w:eastAsia="zh-CN"/>
                    </w:rPr>
                  </w:pPr>
                </w:p>
              </w:tc>
              <w:tc>
                <w:tcPr>
                  <w:tcW w:w="1286" w:type="dxa"/>
                  <w:tcBorders>
                    <w:tl2br w:val="nil"/>
                    <w:tr2bl w:val="nil"/>
                  </w:tcBorders>
                  <w:noWrap w:val="0"/>
                  <w:vAlign w:val="center"/>
                </w:tcPr>
                <w:p>
                  <w:pPr>
                    <w:adjustRightInd w:val="0"/>
                    <w:snapToGrid w:val="0"/>
                    <w:jc w:val="center"/>
                    <w:rPr>
                      <w:rFonts w:hint="eastAsia" w:ascii="Times New Roman" w:hAnsi="Times New Roman" w:eastAsia="宋体" w:cs="Times New Roman"/>
                      <w:color w:val="0000FF"/>
                      <w:kern w:val="0"/>
                      <w:sz w:val="21"/>
                      <w:szCs w:val="21"/>
                      <w:vertAlign w:val="baseline"/>
                      <w:lang w:val="en-US" w:eastAsia="zh-CN"/>
                    </w:rPr>
                  </w:pPr>
                  <w:r>
                    <w:rPr>
                      <w:rFonts w:hint="default" w:ascii="Times New Roman" w:hAnsi="Times New Roman" w:eastAsia="宋体" w:cs="Times New Roman"/>
                      <w:b w:val="0"/>
                      <w:bCs w:val="0"/>
                      <w:color w:val="0000FF"/>
                      <w:sz w:val="21"/>
                      <w:szCs w:val="21"/>
                      <w:lang w:val="en-US" w:eastAsia="zh-CN"/>
                    </w:rPr>
                    <w:t>蓄水池</w:t>
                  </w:r>
                </w:p>
              </w:tc>
              <w:tc>
                <w:tcPr>
                  <w:tcW w:w="3510" w:type="dxa"/>
                  <w:tcBorders>
                    <w:tl2br w:val="nil"/>
                    <w:tr2bl w:val="nil"/>
                  </w:tcBorders>
                  <w:noWrap w:val="0"/>
                  <w:vAlign w:val="center"/>
                </w:tcPr>
                <w:p>
                  <w:pPr>
                    <w:adjustRightInd w:val="0"/>
                    <w:snapToGrid w:val="0"/>
                    <w:jc w:val="both"/>
                    <w:rPr>
                      <w:rFonts w:hint="default" w:ascii="Times New Roman" w:hAnsi="Times New Roman" w:eastAsia="宋体" w:cs="Times New Roman"/>
                      <w:b w:val="0"/>
                      <w:bCs w:val="0"/>
                      <w:color w:val="0000FF"/>
                      <w:sz w:val="21"/>
                      <w:szCs w:val="21"/>
                      <w:lang w:val="en-US" w:eastAsia="zh-CN"/>
                    </w:rPr>
                  </w:pPr>
                  <w:r>
                    <w:rPr>
                      <w:rFonts w:hint="default" w:ascii="Times New Roman" w:hAnsi="Times New Roman" w:eastAsia="宋体" w:cs="Times New Roman"/>
                      <w:b w:val="0"/>
                      <w:bCs w:val="0"/>
                      <w:color w:val="0000FF"/>
                      <w:sz w:val="21"/>
                      <w:szCs w:val="21"/>
                      <w:lang w:val="en-US" w:eastAsia="zh-CN"/>
                    </w:rPr>
                    <w:t>新建蓄水池1座（池容0.8万m</w:t>
                  </w:r>
                  <w:r>
                    <w:rPr>
                      <w:rFonts w:hint="default" w:ascii="Times New Roman" w:hAnsi="Times New Roman" w:eastAsia="宋体" w:cs="Times New Roman"/>
                      <w:b w:val="0"/>
                      <w:bCs w:val="0"/>
                      <w:color w:val="0000FF"/>
                      <w:sz w:val="21"/>
                      <w:szCs w:val="21"/>
                      <w:vertAlign w:val="superscript"/>
                      <w:lang w:val="en-US" w:eastAsia="zh-CN"/>
                    </w:rPr>
                    <w:t>3</w:t>
                  </w:r>
                  <w:r>
                    <w:rPr>
                      <w:rFonts w:hint="default" w:ascii="Times New Roman" w:hAnsi="Times New Roman" w:eastAsia="宋体" w:cs="Times New Roman"/>
                      <w:b w:val="0"/>
                      <w:bCs w:val="0"/>
                      <w:color w:val="0000FF"/>
                      <w:sz w:val="21"/>
                      <w:szCs w:val="21"/>
                      <w:lang w:val="en-US" w:eastAsia="zh-CN"/>
                    </w:rPr>
                    <w:t>）</w:t>
                  </w:r>
                </w:p>
              </w:tc>
              <w:tc>
                <w:tcPr>
                  <w:tcW w:w="2115" w:type="dxa"/>
                  <w:tcBorders>
                    <w:tl2br w:val="nil"/>
                    <w:tr2bl w:val="nil"/>
                  </w:tcBorders>
                  <w:noWrap w:val="0"/>
                  <w:vAlign w:val="center"/>
                </w:tcPr>
                <w:p>
                  <w:pPr>
                    <w:adjustRightInd w:val="0"/>
                    <w:snapToGrid w:val="0"/>
                    <w:jc w:val="both"/>
                    <w:rPr>
                      <w:rFonts w:hint="default" w:ascii="Times New Roman" w:hAnsi="Times New Roman" w:eastAsia="宋体" w:cs="Times New Roman"/>
                      <w:color w:val="0000FF"/>
                      <w:kern w:val="0"/>
                      <w:sz w:val="21"/>
                      <w:szCs w:val="21"/>
                      <w:vertAlign w:val="baseline"/>
                      <w:lang w:val="en-US" w:eastAsia="zh-CN"/>
                    </w:rPr>
                  </w:pPr>
                  <w:r>
                    <w:rPr>
                      <w:rFonts w:hint="default" w:ascii="Times New Roman" w:hAnsi="Times New Roman" w:eastAsia="宋体" w:cs="Times New Roman"/>
                      <w:b w:val="0"/>
                      <w:bCs w:val="0"/>
                      <w:color w:val="0000FF"/>
                      <w:sz w:val="21"/>
                      <w:szCs w:val="21"/>
                      <w:lang w:val="en-US" w:eastAsia="zh-CN"/>
                    </w:rPr>
                    <w:t>新建蓄水池1座（池容0.8万m</w:t>
                  </w:r>
                  <w:r>
                    <w:rPr>
                      <w:rFonts w:hint="default" w:ascii="Times New Roman" w:hAnsi="Times New Roman" w:eastAsia="宋体" w:cs="Times New Roman"/>
                      <w:b w:val="0"/>
                      <w:bCs w:val="0"/>
                      <w:color w:val="0000FF"/>
                      <w:sz w:val="21"/>
                      <w:szCs w:val="21"/>
                      <w:vertAlign w:val="superscript"/>
                      <w:lang w:val="en-US" w:eastAsia="zh-CN"/>
                    </w:rPr>
                    <w:t>3</w:t>
                  </w:r>
                  <w:r>
                    <w:rPr>
                      <w:rFonts w:hint="default" w:ascii="Times New Roman" w:hAnsi="Times New Roman" w:eastAsia="宋体" w:cs="Times New Roman"/>
                      <w:b w:val="0"/>
                      <w:bCs w:val="0"/>
                      <w:color w:val="0000FF"/>
                      <w:sz w:val="21"/>
                      <w:szCs w:val="21"/>
                      <w:lang w:val="en-US" w:eastAsia="zh-CN"/>
                    </w:rPr>
                    <w:t>）</w:t>
                  </w:r>
                </w:p>
              </w:tc>
              <w:tc>
                <w:tcPr>
                  <w:tcW w:w="1170" w:type="dxa"/>
                  <w:tcBorders>
                    <w:tl2br w:val="nil"/>
                    <w:tr2bl w:val="nil"/>
                  </w:tcBorders>
                  <w:noWrap w:val="0"/>
                  <w:vAlign w:val="center"/>
                </w:tcPr>
                <w:p>
                  <w:pPr>
                    <w:adjustRightInd w:val="0"/>
                    <w:snapToGrid w:val="0"/>
                    <w:jc w:val="center"/>
                    <w:rPr>
                      <w:rFonts w:hint="eastAsia" w:ascii="Times New Roman" w:hAnsi="Times New Roman" w:eastAsia="宋体" w:cs="Times New Roman"/>
                      <w:color w:val="0000FF"/>
                      <w:kern w:val="0"/>
                      <w:sz w:val="21"/>
                      <w:szCs w:val="21"/>
                      <w:vertAlign w:val="baseline"/>
                      <w:lang w:val="en-US" w:eastAsia="zh-CN"/>
                    </w:rPr>
                  </w:pPr>
                  <w:r>
                    <w:rPr>
                      <w:rFonts w:hint="eastAsia" w:ascii="Times New Roman" w:hAnsi="Times New Roman" w:eastAsia="宋体" w:cs="Times New Roman"/>
                      <w:color w:val="0000FF"/>
                      <w:kern w:val="0"/>
                      <w:sz w:val="21"/>
                      <w:szCs w:val="21"/>
                      <w:vertAlign w:val="baseline"/>
                      <w:lang w:val="en-US" w:eastAsia="zh-CN"/>
                    </w:rPr>
                    <w:t>无变更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9" w:hRule="atLeast"/>
                <w:jc w:val="center"/>
              </w:trPr>
              <w:tc>
                <w:tcPr>
                  <w:tcW w:w="756" w:type="dxa"/>
                  <w:tcBorders>
                    <w:tl2br w:val="nil"/>
                    <w:tr2bl w:val="nil"/>
                  </w:tcBorders>
                  <w:noWrap w:val="0"/>
                  <w:vAlign w:val="center"/>
                </w:tcPr>
                <w:p>
                  <w:pPr>
                    <w:adjustRightInd w:val="0"/>
                    <w:snapToGrid w:val="0"/>
                    <w:jc w:val="center"/>
                    <w:rPr>
                      <w:rFonts w:hint="default" w:ascii="Times New Roman" w:hAnsi="Times New Roman" w:eastAsia="宋体" w:cs="Times New Roman"/>
                      <w:color w:val="0000FF"/>
                      <w:kern w:val="0"/>
                      <w:sz w:val="21"/>
                      <w:szCs w:val="21"/>
                      <w:vertAlign w:val="baseline"/>
                      <w:lang w:val="en-US" w:eastAsia="zh-CN"/>
                    </w:rPr>
                  </w:pPr>
                  <w:r>
                    <w:rPr>
                      <w:rFonts w:hint="default" w:ascii="Times New Roman" w:hAnsi="Times New Roman" w:eastAsia="宋体" w:cs="Times New Roman"/>
                      <w:color w:val="0000FF"/>
                      <w:kern w:val="0"/>
                      <w:sz w:val="21"/>
                      <w:szCs w:val="21"/>
                      <w:vertAlign w:val="baseline"/>
                      <w:lang w:val="en-US" w:eastAsia="zh-CN"/>
                    </w:rPr>
                    <w:t>辅助工程</w:t>
                  </w:r>
                </w:p>
              </w:tc>
              <w:tc>
                <w:tcPr>
                  <w:tcW w:w="1286" w:type="dxa"/>
                  <w:tcBorders>
                    <w:tl2br w:val="nil"/>
                    <w:tr2bl w:val="nil"/>
                  </w:tcBorders>
                  <w:noWrap w:val="0"/>
                  <w:vAlign w:val="center"/>
                </w:tcPr>
                <w:p>
                  <w:pPr>
                    <w:adjustRightInd w:val="0"/>
                    <w:snapToGrid w:val="0"/>
                    <w:jc w:val="center"/>
                    <w:rPr>
                      <w:rFonts w:hint="default" w:ascii="Times New Roman" w:hAnsi="Times New Roman" w:eastAsia="宋体" w:cs="Times New Roman"/>
                      <w:color w:val="0000FF"/>
                      <w:kern w:val="0"/>
                      <w:sz w:val="21"/>
                      <w:szCs w:val="21"/>
                      <w:vertAlign w:val="baseline"/>
                      <w:lang w:val="en-US" w:eastAsia="zh-CN"/>
                    </w:rPr>
                  </w:pPr>
                  <w:r>
                    <w:rPr>
                      <w:rFonts w:hint="default" w:ascii="Times New Roman" w:hAnsi="Times New Roman" w:eastAsia="宋体" w:cs="Times New Roman"/>
                      <w:color w:val="0000FF"/>
                      <w:kern w:val="0"/>
                      <w:sz w:val="21"/>
                      <w:szCs w:val="21"/>
                      <w:vertAlign w:val="baseline"/>
                      <w:lang w:val="en-US" w:eastAsia="zh-CN"/>
                    </w:rPr>
                    <w:t>交通道路</w:t>
                  </w:r>
                </w:p>
              </w:tc>
              <w:tc>
                <w:tcPr>
                  <w:tcW w:w="3510" w:type="dxa"/>
                  <w:tcBorders>
                    <w:tl2br w:val="nil"/>
                    <w:tr2bl w:val="nil"/>
                  </w:tcBorders>
                  <w:noWrap w:val="0"/>
                  <w:vAlign w:val="center"/>
                </w:tcPr>
                <w:p>
                  <w:pPr>
                    <w:adjustRightInd w:val="0"/>
                    <w:snapToGrid w:val="0"/>
                    <w:jc w:val="both"/>
                    <w:rPr>
                      <w:rFonts w:hint="default" w:ascii="Times New Roman" w:hAnsi="Times New Roman" w:eastAsia="宋体" w:cs="Times New Roman"/>
                      <w:color w:val="0000FF"/>
                      <w:kern w:val="0"/>
                      <w:sz w:val="21"/>
                      <w:szCs w:val="21"/>
                      <w:vertAlign w:val="baseline"/>
                      <w:lang w:val="en-US" w:eastAsia="zh-CN"/>
                    </w:rPr>
                  </w:pPr>
                  <w:r>
                    <w:rPr>
                      <w:rFonts w:hint="default" w:ascii="Times New Roman" w:hAnsi="Times New Roman" w:cs="Times New Roman"/>
                      <w:color w:val="0000FF"/>
                      <w:sz w:val="21"/>
                      <w:szCs w:val="21"/>
                      <w:lang w:val="en-US" w:eastAsia="zh-CN"/>
                    </w:rPr>
                    <w:t>本次管道沿线没有施工道路，需修建临时道路，来满足施工运输要求。</w:t>
                  </w:r>
                </w:p>
              </w:tc>
              <w:tc>
                <w:tcPr>
                  <w:tcW w:w="2115" w:type="dxa"/>
                  <w:tcBorders>
                    <w:tl2br w:val="nil"/>
                    <w:tr2bl w:val="nil"/>
                  </w:tcBorders>
                  <w:noWrap w:val="0"/>
                  <w:vAlign w:val="center"/>
                </w:tcPr>
                <w:p>
                  <w:pPr>
                    <w:spacing w:line="240" w:lineRule="auto"/>
                    <w:ind w:firstLine="0" w:firstLineChars="0"/>
                    <w:jc w:val="both"/>
                    <w:rPr>
                      <w:rFonts w:hint="default" w:ascii="Times New Roman" w:hAnsi="Times New Roman" w:eastAsia="宋体" w:cs="Times New Roman"/>
                      <w:color w:val="0000FF"/>
                      <w:kern w:val="0"/>
                      <w:sz w:val="21"/>
                      <w:szCs w:val="21"/>
                      <w:vertAlign w:val="baseline"/>
                      <w:lang w:val="en-US" w:eastAsia="zh-CN"/>
                    </w:rPr>
                  </w:pPr>
                  <w:r>
                    <w:rPr>
                      <w:rFonts w:hint="eastAsia" w:cs="Times New Roman"/>
                      <w:color w:val="0000FF"/>
                      <w:sz w:val="21"/>
                      <w:szCs w:val="21"/>
                      <w:lang w:val="en-US" w:eastAsia="zh-CN"/>
                    </w:rPr>
                    <w:t>场内</w:t>
                  </w:r>
                  <w:r>
                    <w:rPr>
                      <w:rFonts w:hint="default" w:ascii="Times New Roman" w:hAnsi="Times New Roman" w:cs="Times New Roman"/>
                      <w:color w:val="0000FF"/>
                      <w:sz w:val="21"/>
                      <w:szCs w:val="21"/>
                      <w:lang w:val="en-US" w:eastAsia="zh-CN"/>
                    </w:rPr>
                    <w:t>设置2.5km</w:t>
                  </w:r>
                  <w:r>
                    <w:rPr>
                      <w:rFonts w:hint="eastAsia" w:cs="Times New Roman"/>
                      <w:color w:val="0000FF"/>
                      <w:sz w:val="21"/>
                      <w:szCs w:val="21"/>
                      <w:lang w:val="en-US" w:eastAsia="zh-CN"/>
                    </w:rPr>
                    <w:t>的施工便道，连接施工工区，为砂砾石路面</w:t>
                  </w:r>
                </w:p>
              </w:tc>
              <w:tc>
                <w:tcPr>
                  <w:tcW w:w="1170" w:type="dxa"/>
                  <w:tcBorders>
                    <w:tl2br w:val="nil"/>
                    <w:tr2bl w:val="nil"/>
                  </w:tcBorders>
                  <w:noWrap w:val="0"/>
                  <w:vAlign w:val="center"/>
                </w:tcPr>
                <w:p>
                  <w:pPr>
                    <w:adjustRightInd w:val="0"/>
                    <w:snapToGrid w:val="0"/>
                    <w:jc w:val="center"/>
                    <w:rPr>
                      <w:rFonts w:hint="default" w:ascii="Times New Roman" w:hAnsi="Times New Roman" w:eastAsia="宋体" w:cs="Times New Roman"/>
                      <w:color w:val="0000FF"/>
                      <w:kern w:val="0"/>
                      <w:sz w:val="21"/>
                      <w:szCs w:val="21"/>
                      <w:vertAlign w:val="baseline"/>
                      <w:lang w:val="en-US" w:eastAsia="zh-CN"/>
                    </w:rPr>
                  </w:pPr>
                  <w:r>
                    <w:rPr>
                      <w:rFonts w:hint="eastAsia" w:ascii="Times New Roman" w:hAnsi="Times New Roman" w:eastAsia="宋体" w:cs="Times New Roman"/>
                      <w:color w:val="0000FF"/>
                      <w:kern w:val="0"/>
                      <w:sz w:val="21"/>
                      <w:szCs w:val="21"/>
                      <w:vertAlign w:val="baseline"/>
                      <w:lang w:val="en-US" w:eastAsia="zh-CN"/>
                    </w:rPr>
                    <w:t>无变更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756" w:type="dxa"/>
                  <w:vMerge w:val="restart"/>
                  <w:tcBorders>
                    <w:tl2br w:val="nil"/>
                    <w:tr2bl w:val="nil"/>
                  </w:tcBorders>
                  <w:noWrap w:val="0"/>
                  <w:vAlign w:val="center"/>
                </w:tcPr>
                <w:p>
                  <w:pPr>
                    <w:adjustRightInd w:val="0"/>
                    <w:snapToGrid w:val="0"/>
                    <w:jc w:val="center"/>
                    <w:rPr>
                      <w:rFonts w:hint="default" w:ascii="Times New Roman" w:hAnsi="Times New Roman" w:eastAsia="宋体" w:cs="Times New Roman"/>
                      <w:color w:val="000000" w:themeColor="text1"/>
                      <w:kern w:val="0"/>
                      <w:sz w:val="21"/>
                      <w:szCs w:val="21"/>
                      <w:vertAlign w:val="baseline"/>
                      <w:lang w:val="en-US" w:eastAsia="zh-CN"/>
                      <w14:textFill>
                        <w14:solidFill>
                          <w14:schemeClr w14:val="tx1"/>
                        </w14:solidFill>
                      </w14:textFill>
                    </w:rPr>
                  </w:pPr>
                </w:p>
                <w:p>
                  <w:pPr>
                    <w:adjustRightInd w:val="0"/>
                    <w:snapToGrid w:val="0"/>
                    <w:jc w:val="center"/>
                    <w:rPr>
                      <w:rFonts w:hint="default" w:ascii="Times New Roman" w:hAnsi="Times New Roman" w:eastAsia="宋体" w:cs="Times New Roman"/>
                      <w:color w:val="000000" w:themeColor="text1"/>
                      <w:kern w:val="0"/>
                      <w:sz w:val="21"/>
                      <w:szCs w:val="21"/>
                      <w:vertAlign w:val="baseline"/>
                      <w:lang w:val="en-US" w:eastAsia="zh-CN"/>
                      <w14:textFill>
                        <w14:solidFill>
                          <w14:schemeClr w14:val="tx1"/>
                        </w14:solidFill>
                      </w14:textFill>
                    </w:rPr>
                  </w:pPr>
                </w:p>
                <w:p>
                  <w:pPr>
                    <w:adjustRightInd w:val="0"/>
                    <w:snapToGrid w:val="0"/>
                    <w:jc w:val="center"/>
                    <w:rPr>
                      <w:rFonts w:hint="default" w:ascii="Times New Roman" w:hAnsi="Times New Roman" w:eastAsia="宋体" w:cs="Times New Roman"/>
                      <w:color w:val="0000FF"/>
                      <w:kern w:val="0"/>
                      <w:sz w:val="21"/>
                      <w:szCs w:val="21"/>
                      <w:vertAlign w:val="baseline"/>
                      <w:lang w:val="en-US" w:eastAsia="zh-CN"/>
                    </w:rPr>
                  </w:pPr>
                </w:p>
                <w:p>
                  <w:pPr>
                    <w:adjustRightInd w:val="0"/>
                    <w:snapToGrid w:val="0"/>
                    <w:jc w:val="center"/>
                    <w:rPr>
                      <w:rFonts w:hint="default" w:ascii="Times New Roman" w:hAnsi="Times New Roman" w:eastAsia="宋体" w:cs="Times New Roman"/>
                      <w:color w:val="0000FF"/>
                      <w:kern w:val="0"/>
                      <w:sz w:val="21"/>
                      <w:szCs w:val="21"/>
                      <w:vertAlign w:val="baseline"/>
                      <w:lang w:val="en-US" w:eastAsia="zh-CN"/>
                    </w:rPr>
                  </w:pPr>
                </w:p>
                <w:p>
                  <w:pPr>
                    <w:adjustRightInd w:val="0"/>
                    <w:snapToGrid w:val="0"/>
                    <w:jc w:val="center"/>
                    <w:rPr>
                      <w:rFonts w:hint="default" w:ascii="Times New Roman" w:hAnsi="Times New Roman" w:eastAsia="宋体" w:cs="Times New Roman"/>
                      <w:color w:val="0000FF"/>
                      <w:kern w:val="0"/>
                      <w:sz w:val="21"/>
                      <w:szCs w:val="21"/>
                      <w:vertAlign w:val="baseline"/>
                      <w:lang w:val="en-US" w:eastAsia="zh-CN"/>
                    </w:rPr>
                  </w:pPr>
                </w:p>
                <w:p>
                  <w:pPr>
                    <w:adjustRightInd w:val="0"/>
                    <w:snapToGrid w:val="0"/>
                    <w:jc w:val="center"/>
                    <w:rPr>
                      <w:rFonts w:hint="default" w:ascii="Times New Roman" w:hAnsi="Times New Roman" w:eastAsia="宋体" w:cs="Times New Roman"/>
                      <w:color w:val="0000FF"/>
                      <w:kern w:val="0"/>
                      <w:sz w:val="21"/>
                      <w:szCs w:val="21"/>
                      <w:vertAlign w:val="baseline"/>
                      <w:lang w:val="en-US" w:eastAsia="zh-CN"/>
                    </w:rPr>
                  </w:pPr>
                </w:p>
                <w:p>
                  <w:pPr>
                    <w:adjustRightInd w:val="0"/>
                    <w:snapToGrid w:val="0"/>
                    <w:jc w:val="center"/>
                    <w:rPr>
                      <w:rFonts w:hint="default" w:ascii="Times New Roman" w:hAnsi="Times New Roman" w:eastAsia="宋体" w:cs="Times New Roman"/>
                      <w:color w:val="000000" w:themeColor="text1"/>
                      <w:kern w:val="0"/>
                      <w:sz w:val="21"/>
                      <w:szCs w:val="21"/>
                      <w:vertAlign w:val="baseline"/>
                      <w:lang w:val="en-US" w:eastAsia="zh-CN"/>
                      <w14:textFill>
                        <w14:solidFill>
                          <w14:schemeClr w14:val="tx1"/>
                        </w14:solidFill>
                      </w14:textFill>
                    </w:rPr>
                  </w:pPr>
                  <w:r>
                    <w:rPr>
                      <w:rFonts w:hint="default" w:ascii="Times New Roman" w:hAnsi="Times New Roman" w:eastAsia="宋体" w:cs="Times New Roman"/>
                      <w:color w:val="0000FF"/>
                      <w:kern w:val="0"/>
                      <w:sz w:val="21"/>
                      <w:szCs w:val="21"/>
                      <w:vertAlign w:val="baseline"/>
                      <w:lang w:val="en-US" w:eastAsia="zh-CN"/>
                    </w:rPr>
                    <w:t>环保工程</w:t>
                  </w:r>
                </w:p>
              </w:tc>
              <w:tc>
                <w:tcPr>
                  <w:tcW w:w="1286" w:type="dxa"/>
                  <w:tcBorders>
                    <w:tl2br w:val="nil"/>
                    <w:tr2bl w:val="nil"/>
                  </w:tcBorders>
                  <w:noWrap w:val="0"/>
                  <w:vAlign w:val="center"/>
                </w:tcPr>
                <w:p>
                  <w:pPr>
                    <w:adjustRightInd w:val="0"/>
                    <w:snapToGrid w:val="0"/>
                    <w:jc w:val="center"/>
                    <w:rPr>
                      <w:rFonts w:hint="default" w:ascii="Times New Roman" w:hAnsi="Times New Roman" w:eastAsia="宋体" w:cs="Times New Roman"/>
                      <w:color w:val="0000FF"/>
                      <w:kern w:val="0"/>
                      <w:sz w:val="21"/>
                      <w:szCs w:val="21"/>
                      <w:vertAlign w:val="baseline"/>
                      <w:lang w:val="en-US" w:eastAsia="zh-CN"/>
                    </w:rPr>
                  </w:pPr>
                  <w:r>
                    <w:rPr>
                      <w:rFonts w:hint="default" w:ascii="Times New Roman" w:hAnsi="Times New Roman" w:eastAsia="宋体" w:cs="Times New Roman"/>
                      <w:color w:val="0000FF"/>
                      <w:kern w:val="0"/>
                      <w:sz w:val="21"/>
                      <w:szCs w:val="21"/>
                      <w:vertAlign w:val="baseline"/>
                      <w:lang w:val="en-US" w:eastAsia="zh-CN"/>
                    </w:rPr>
                    <w:t>废气</w:t>
                  </w:r>
                </w:p>
              </w:tc>
              <w:tc>
                <w:tcPr>
                  <w:tcW w:w="3510" w:type="dxa"/>
                  <w:tcBorders>
                    <w:tl2br w:val="nil"/>
                    <w:tr2bl w:val="nil"/>
                  </w:tcBorders>
                  <w:noWrap w:val="0"/>
                  <w:vAlign w:val="center"/>
                </w:tcPr>
                <w:p>
                  <w:pPr>
                    <w:adjustRightInd w:val="0"/>
                    <w:snapToGrid w:val="0"/>
                    <w:jc w:val="both"/>
                    <w:rPr>
                      <w:rFonts w:hint="default" w:ascii="Times New Roman" w:hAnsi="Times New Roman" w:eastAsia="宋体" w:cs="Times New Roman"/>
                      <w:color w:val="0000FF"/>
                      <w:kern w:val="0"/>
                      <w:sz w:val="21"/>
                      <w:szCs w:val="21"/>
                      <w:vertAlign w:val="baseline"/>
                      <w:lang w:val="en-US" w:eastAsia="zh-CN"/>
                    </w:rPr>
                  </w:pPr>
                  <w:r>
                    <w:rPr>
                      <w:rFonts w:hint="default" w:ascii="Times New Roman" w:hAnsi="Times New Roman" w:eastAsia="宋体" w:cs="Times New Roman"/>
                      <w:b w:val="0"/>
                      <w:bCs w:val="0"/>
                      <w:color w:val="0000FF"/>
                      <w:lang w:val="en-US" w:eastAsia="zh-CN"/>
                    </w:rPr>
                    <w:t>合理设计材料运输路线，运输道路、施工现场定时洒水；运送散装含尘物料的车辆，要用蓬布苫盖，以防物料飞扬；施工作业时应严格遵守《大气污染防治条例》。</w:t>
                  </w:r>
                </w:p>
              </w:tc>
              <w:tc>
                <w:tcPr>
                  <w:tcW w:w="2115" w:type="dxa"/>
                  <w:tcBorders>
                    <w:tl2br w:val="nil"/>
                    <w:tr2bl w:val="nil"/>
                  </w:tcBorders>
                  <w:noWrap w:val="0"/>
                  <w:vAlign w:val="center"/>
                </w:tcPr>
                <w:p>
                  <w:pPr>
                    <w:spacing w:before="55" w:line="274" w:lineRule="auto"/>
                    <w:ind w:left="123" w:right="116" w:firstLine="2"/>
                    <w:jc w:val="both"/>
                    <w:rPr>
                      <w:rFonts w:hint="default" w:ascii="Times New Roman" w:hAnsi="Times New Roman" w:eastAsia="宋体" w:cs="Times New Roman"/>
                      <w:b w:val="0"/>
                      <w:bCs w:val="0"/>
                      <w:color w:val="0000FF"/>
                      <w:lang w:val="en-US" w:eastAsia="zh-CN"/>
                    </w:rPr>
                  </w:pPr>
                  <w:r>
                    <w:rPr>
                      <w:rFonts w:ascii="宋体" w:hAnsi="宋体" w:eastAsia="宋体" w:cs="宋体"/>
                      <w:color w:val="0000FF"/>
                      <w:spacing w:val="-2"/>
                      <w:sz w:val="21"/>
                      <w:szCs w:val="21"/>
                    </w:rPr>
                    <w:t>文明施工，物料运输车</w:t>
                  </w:r>
                  <w:r>
                    <w:rPr>
                      <w:rFonts w:ascii="宋体" w:hAnsi="宋体" w:eastAsia="宋体" w:cs="宋体"/>
                      <w:color w:val="0000FF"/>
                      <w:spacing w:val="-1"/>
                      <w:sz w:val="21"/>
                      <w:szCs w:val="21"/>
                    </w:rPr>
                    <w:t>辆采用篷布</w:t>
                  </w:r>
                  <w:r>
                    <w:rPr>
                      <w:rFonts w:hint="default" w:ascii="Times New Roman" w:hAnsi="Times New Roman" w:eastAsia="宋体" w:cs="Times New Roman"/>
                      <w:b w:val="0"/>
                      <w:bCs w:val="0"/>
                      <w:color w:val="0000FF"/>
                      <w:lang w:val="en-US" w:eastAsia="zh-CN"/>
                    </w:rPr>
                    <w:t>苫</w:t>
                  </w:r>
                  <w:r>
                    <w:rPr>
                      <w:rFonts w:ascii="宋体" w:hAnsi="宋体" w:eastAsia="宋体" w:cs="宋体"/>
                      <w:color w:val="0000FF"/>
                      <w:spacing w:val="-1"/>
                      <w:sz w:val="21"/>
                      <w:szCs w:val="21"/>
                    </w:rPr>
                    <w:t>盖，并在装运过程中不要超载，采取措施保证物料车沿途不洒落，洒水降尘，</w:t>
                  </w:r>
                  <w:r>
                    <w:rPr>
                      <w:rFonts w:ascii="宋体" w:hAnsi="宋体" w:eastAsia="宋体" w:cs="宋体"/>
                      <w:color w:val="0000FF"/>
                      <w:spacing w:val="-5"/>
                      <w:sz w:val="21"/>
                      <w:szCs w:val="21"/>
                    </w:rPr>
                    <w:t>限制车速。</w:t>
                  </w:r>
                </w:p>
              </w:tc>
              <w:tc>
                <w:tcPr>
                  <w:tcW w:w="1170" w:type="dxa"/>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0000FF"/>
                      <w:lang w:val="en-US" w:eastAsia="zh-CN"/>
                    </w:rPr>
                  </w:pPr>
                  <w:r>
                    <w:rPr>
                      <w:rFonts w:hint="eastAsia" w:ascii="Times New Roman" w:hAnsi="Times New Roman" w:eastAsia="宋体" w:cs="Times New Roman"/>
                      <w:color w:val="0000FF"/>
                      <w:kern w:val="0"/>
                      <w:sz w:val="21"/>
                      <w:szCs w:val="21"/>
                      <w:vertAlign w:val="baseline"/>
                      <w:lang w:val="en-US" w:eastAsia="zh-CN"/>
                    </w:rPr>
                    <w:t>无变更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8" w:hRule="atLeast"/>
                <w:jc w:val="center"/>
              </w:trPr>
              <w:tc>
                <w:tcPr>
                  <w:tcW w:w="756" w:type="dxa"/>
                  <w:vMerge w:val="continue"/>
                  <w:tcBorders>
                    <w:tl2br w:val="nil"/>
                    <w:tr2bl w:val="nil"/>
                  </w:tcBorders>
                  <w:noWrap w:val="0"/>
                  <w:vAlign w:val="center"/>
                </w:tcPr>
                <w:p>
                  <w:pPr>
                    <w:adjustRightInd w:val="0"/>
                    <w:snapToGrid w:val="0"/>
                    <w:jc w:val="center"/>
                    <w:rPr>
                      <w:rFonts w:hint="default" w:ascii="Times New Roman" w:hAnsi="Times New Roman" w:eastAsia="宋体" w:cs="Times New Roman"/>
                      <w:color w:val="000000" w:themeColor="text1"/>
                      <w:kern w:val="0"/>
                      <w:sz w:val="21"/>
                      <w:szCs w:val="21"/>
                      <w:vertAlign w:val="baseline"/>
                      <w:lang w:val="en-US" w:eastAsia="zh-CN"/>
                      <w14:textFill>
                        <w14:solidFill>
                          <w14:schemeClr w14:val="tx1"/>
                        </w14:solidFill>
                      </w14:textFill>
                    </w:rPr>
                  </w:pPr>
                </w:p>
              </w:tc>
              <w:tc>
                <w:tcPr>
                  <w:tcW w:w="1286" w:type="dxa"/>
                  <w:tcBorders>
                    <w:tl2br w:val="nil"/>
                    <w:tr2bl w:val="nil"/>
                  </w:tcBorders>
                  <w:noWrap w:val="0"/>
                  <w:vAlign w:val="center"/>
                </w:tcPr>
                <w:p>
                  <w:pPr>
                    <w:adjustRightInd w:val="0"/>
                    <w:snapToGrid w:val="0"/>
                    <w:jc w:val="center"/>
                    <w:rPr>
                      <w:rFonts w:hint="default" w:ascii="Times New Roman" w:hAnsi="Times New Roman" w:eastAsia="宋体" w:cs="Times New Roman"/>
                      <w:color w:val="0000FF"/>
                      <w:kern w:val="0"/>
                      <w:sz w:val="21"/>
                      <w:szCs w:val="21"/>
                      <w:vertAlign w:val="baseline"/>
                      <w:lang w:val="en-US" w:eastAsia="zh-CN"/>
                    </w:rPr>
                  </w:pPr>
                  <w:r>
                    <w:rPr>
                      <w:rFonts w:hint="default" w:ascii="Times New Roman" w:hAnsi="Times New Roman" w:eastAsia="宋体" w:cs="Times New Roman"/>
                      <w:color w:val="0000FF"/>
                      <w:kern w:val="0"/>
                      <w:sz w:val="21"/>
                      <w:szCs w:val="21"/>
                      <w:vertAlign w:val="baseline"/>
                      <w:lang w:val="en-US" w:eastAsia="zh-CN"/>
                    </w:rPr>
                    <w:t>废水</w:t>
                  </w:r>
                </w:p>
              </w:tc>
              <w:tc>
                <w:tcPr>
                  <w:tcW w:w="3510" w:type="dxa"/>
                  <w:tcBorders>
                    <w:tl2br w:val="nil"/>
                    <w:tr2bl w:val="nil"/>
                  </w:tcBorders>
                  <w:noWrap w:val="0"/>
                  <w:vAlign w:val="center"/>
                </w:tcPr>
                <w:p>
                  <w:pPr>
                    <w:adjustRightInd w:val="0"/>
                    <w:snapToGrid w:val="0"/>
                    <w:jc w:val="both"/>
                    <w:rPr>
                      <w:rFonts w:hint="default" w:ascii="Times New Roman" w:hAnsi="Times New Roman" w:eastAsia="宋体" w:cs="Times New Roman"/>
                      <w:color w:val="0000FF"/>
                      <w:kern w:val="0"/>
                      <w:sz w:val="21"/>
                      <w:szCs w:val="21"/>
                      <w:vertAlign w:val="baseline"/>
                      <w:lang w:val="en-US" w:eastAsia="zh-CN"/>
                    </w:rPr>
                  </w:pPr>
                  <w:r>
                    <w:rPr>
                      <w:rFonts w:hint="default" w:ascii="Times New Roman" w:hAnsi="Times New Roman" w:cs="Times New Roman"/>
                      <w:b w:val="0"/>
                      <w:bCs w:val="0"/>
                      <w:color w:val="0000FF"/>
                      <w:sz w:val="21"/>
                      <w:szCs w:val="21"/>
                      <w:highlight w:val="none"/>
                      <w:lang w:val="en-US" w:eastAsia="zh-CN"/>
                    </w:rPr>
                    <w:t>施工人员在临时生活区内居住</w:t>
                  </w:r>
                  <w:r>
                    <w:rPr>
                      <w:rFonts w:hint="default" w:ascii="Times New Roman" w:hAnsi="Times New Roman" w:eastAsia="宋体" w:cs="Times New Roman"/>
                      <w:b w:val="0"/>
                      <w:bCs w:val="0"/>
                      <w:color w:val="0000FF"/>
                      <w:sz w:val="21"/>
                      <w:szCs w:val="21"/>
                      <w:highlight w:val="none"/>
                      <w:lang w:val="en-US" w:eastAsia="zh-CN"/>
                    </w:rPr>
                    <w:t>，施工方</w:t>
                  </w:r>
                  <w:r>
                    <w:rPr>
                      <w:rFonts w:hint="default" w:ascii="Times New Roman" w:hAnsi="Times New Roman" w:cs="Times New Roman"/>
                      <w:b w:val="0"/>
                      <w:bCs w:val="0"/>
                      <w:color w:val="0000FF"/>
                      <w:sz w:val="21"/>
                      <w:szCs w:val="21"/>
                      <w:highlight w:val="none"/>
                      <w:lang w:val="en-US" w:eastAsia="zh-CN"/>
                    </w:rPr>
                    <w:t>在生活区内设置临时化粪池，定期由纳污车拉运至</w:t>
                  </w:r>
                  <w:r>
                    <w:rPr>
                      <w:rFonts w:hint="default" w:ascii="Times New Roman" w:hAnsi="Times New Roman" w:eastAsia="宋体" w:cs="Times New Roman"/>
                      <w:b w:val="0"/>
                      <w:bCs w:val="0"/>
                      <w:color w:val="0000FF"/>
                      <w:sz w:val="21"/>
                      <w:szCs w:val="21"/>
                      <w:highlight w:val="none"/>
                      <w:lang w:val="en-US" w:eastAsia="zh-CN"/>
                    </w:rPr>
                    <w:t>皮山</w:t>
                  </w:r>
                  <w:r>
                    <w:rPr>
                      <w:rFonts w:hint="eastAsia" w:ascii="Times New Roman" w:hAnsi="Times New Roman" w:eastAsia="宋体" w:cs="Times New Roman"/>
                      <w:b w:val="0"/>
                      <w:bCs w:val="0"/>
                      <w:color w:val="0000FF"/>
                      <w:sz w:val="21"/>
                      <w:szCs w:val="21"/>
                      <w:highlight w:val="none"/>
                      <w:lang w:val="en-US" w:eastAsia="zh-CN"/>
                    </w:rPr>
                    <w:t>农场</w:t>
                  </w:r>
                  <w:r>
                    <w:rPr>
                      <w:rFonts w:hint="default" w:ascii="Times New Roman" w:hAnsi="Times New Roman" w:cs="Times New Roman"/>
                      <w:b w:val="0"/>
                      <w:bCs w:val="0"/>
                      <w:color w:val="0000FF"/>
                      <w:sz w:val="21"/>
                      <w:szCs w:val="21"/>
                      <w:highlight w:val="none"/>
                      <w:lang w:val="en-US" w:eastAsia="zh-CN"/>
                    </w:rPr>
                    <w:t>污水处理站内集中处理。</w:t>
                  </w:r>
                </w:p>
              </w:tc>
              <w:tc>
                <w:tcPr>
                  <w:tcW w:w="2115" w:type="dxa"/>
                  <w:tcBorders>
                    <w:tl2br w:val="nil"/>
                    <w:tr2bl w:val="nil"/>
                  </w:tcBorders>
                  <w:noWrap w:val="0"/>
                  <w:vAlign w:val="center"/>
                </w:tcPr>
                <w:p>
                  <w:pPr>
                    <w:adjustRightInd w:val="0"/>
                    <w:snapToGrid w:val="0"/>
                    <w:jc w:val="both"/>
                    <w:rPr>
                      <w:rFonts w:hint="default" w:ascii="Times New Roman" w:hAnsi="Times New Roman" w:eastAsia="宋体" w:cs="Times New Roman"/>
                      <w:color w:val="0000FF"/>
                      <w:kern w:val="0"/>
                      <w:sz w:val="21"/>
                      <w:szCs w:val="21"/>
                      <w:vertAlign w:val="baseline"/>
                      <w:lang w:val="en-US" w:eastAsia="zh-CN"/>
                    </w:rPr>
                  </w:pPr>
                  <w:r>
                    <w:rPr>
                      <w:rFonts w:hint="default" w:ascii="Times New Roman" w:hAnsi="Times New Roman" w:cs="Times New Roman"/>
                      <w:b w:val="0"/>
                      <w:bCs w:val="0"/>
                      <w:color w:val="0000FF"/>
                      <w:sz w:val="21"/>
                      <w:szCs w:val="21"/>
                      <w:highlight w:val="none"/>
                      <w:lang w:val="en-US" w:eastAsia="zh-CN"/>
                    </w:rPr>
                    <w:t>施工人员在临时生活区内居住</w:t>
                  </w:r>
                  <w:r>
                    <w:rPr>
                      <w:rFonts w:hint="default" w:ascii="Times New Roman" w:hAnsi="Times New Roman" w:eastAsia="宋体" w:cs="Times New Roman"/>
                      <w:b w:val="0"/>
                      <w:bCs w:val="0"/>
                      <w:color w:val="0000FF"/>
                      <w:sz w:val="21"/>
                      <w:szCs w:val="21"/>
                      <w:highlight w:val="none"/>
                      <w:lang w:val="en-US" w:eastAsia="zh-CN"/>
                    </w:rPr>
                    <w:t>，施工方</w:t>
                  </w:r>
                  <w:r>
                    <w:rPr>
                      <w:rFonts w:hint="default" w:ascii="Times New Roman" w:hAnsi="Times New Roman" w:cs="Times New Roman"/>
                      <w:b w:val="0"/>
                      <w:bCs w:val="0"/>
                      <w:color w:val="0000FF"/>
                      <w:sz w:val="21"/>
                      <w:szCs w:val="21"/>
                      <w:highlight w:val="none"/>
                      <w:lang w:val="en-US" w:eastAsia="zh-CN"/>
                    </w:rPr>
                    <w:t>在生活区内设置临时化粪池，定期由纳污车拉运至</w:t>
                  </w:r>
                  <w:r>
                    <w:rPr>
                      <w:rFonts w:hint="default" w:ascii="Times New Roman" w:hAnsi="Times New Roman" w:eastAsia="宋体" w:cs="Times New Roman"/>
                      <w:b w:val="0"/>
                      <w:bCs w:val="0"/>
                      <w:color w:val="0000FF"/>
                      <w:sz w:val="21"/>
                      <w:szCs w:val="21"/>
                      <w:highlight w:val="none"/>
                      <w:lang w:val="en-US" w:eastAsia="zh-CN"/>
                    </w:rPr>
                    <w:t>皮山</w:t>
                  </w:r>
                  <w:r>
                    <w:rPr>
                      <w:rFonts w:hint="eastAsia" w:ascii="Times New Roman" w:hAnsi="Times New Roman" w:eastAsia="宋体" w:cs="Times New Roman"/>
                      <w:b w:val="0"/>
                      <w:bCs w:val="0"/>
                      <w:color w:val="0000FF"/>
                      <w:sz w:val="21"/>
                      <w:szCs w:val="21"/>
                      <w:highlight w:val="none"/>
                      <w:lang w:val="en-US" w:eastAsia="zh-CN"/>
                    </w:rPr>
                    <w:t>农场</w:t>
                  </w:r>
                  <w:r>
                    <w:rPr>
                      <w:rFonts w:hint="default" w:ascii="Times New Roman" w:hAnsi="Times New Roman" w:cs="Times New Roman"/>
                      <w:b w:val="0"/>
                      <w:bCs w:val="0"/>
                      <w:color w:val="0000FF"/>
                      <w:sz w:val="21"/>
                      <w:szCs w:val="21"/>
                      <w:highlight w:val="none"/>
                      <w:lang w:val="en-US" w:eastAsia="zh-CN"/>
                    </w:rPr>
                    <w:t>污水处理站内集中处理。</w:t>
                  </w:r>
                </w:p>
              </w:tc>
              <w:tc>
                <w:tcPr>
                  <w:tcW w:w="1170" w:type="dxa"/>
                  <w:tcBorders>
                    <w:tl2br w:val="nil"/>
                    <w:tr2bl w:val="nil"/>
                  </w:tcBorders>
                  <w:noWrap w:val="0"/>
                  <w:vAlign w:val="center"/>
                </w:tcPr>
                <w:p>
                  <w:pPr>
                    <w:adjustRightInd w:val="0"/>
                    <w:snapToGrid w:val="0"/>
                    <w:jc w:val="center"/>
                    <w:rPr>
                      <w:rFonts w:hint="default" w:ascii="Times New Roman" w:hAnsi="Times New Roman" w:eastAsia="宋体" w:cs="Times New Roman"/>
                      <w:color w:val="0000FF"/>
                      <w:kern w:val="0"/>
                      <w:sz w:val="21"/>
                      <w:szCs w:val="21"/>
                      <w:vertAlign w:val="baseline"/>
                      <w:lang w:val="en-US" w:eastAsia="zh-CN"/>
                    </w:rPr>
                  </w:pPr>
                  <w:r>
                    <w:rPr>
                      <w:rFonts w:hint="eastAsia" w:ascii="Times New Roman" w:hAnsi="Times New Roman" w:eastAsia="宋体" w:cs="Times New Roman"/>
                      <w:color w:val="0000FF"/>
                      <w:kern w:val="0"/>
                      <w:sz w:val="21"/>
                      <w:szCs w:val="21"/>
                      <w:vertAlign w:val="baseline"/>
                      <w:lang w:val="en-US" w:eastAsia="zh-CN"/>
                    </w:rPr>
                    <w:t>无变更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jc w:val="center"/>
              </w:trPr>
              <w:tc>
                <w:tcPr>
                  <w:tcW w:w="756" w:type="dxa"/>
                  <w:vMerge w:val="continue"/>
                  <w:tcBorders>
                    <w:tl2br w:val="nil"/>
                    <w:tr2bl w:val="nil"/>
                  </w:tcBorders>
                  <w:noWrap w:val="0"/>
                  <w:vAlign w:val="center"/>
                </w:tcPr>
                <w:p>
                  <w:pPr>
                    <w:adjustRightInd w:val="0"/>
                    <w:snapToGrid w:val="0"/>
                    <w:jc w:val="center"/>
                    <w:rPr>
                      <w:rFonts w:hint="default" w:ascii="Times New Roman" w:hAnsi="Times New Roman" w:eastAsia="宋体" w:cs="Times New Roman"/>
                      <w:color w:val="000000" w:themeColor="text1"/>
                      <w:kern w:val="0"/>
                      <w:sz w:val="21"/>
                      <w:szCs w:val="21"/>
                      <w:vertAlign w:val="baseline"/>
                      <w:lang w:val="en-US" w:eastAsia="zh-CN"/>
                      <w14:textFill>
                        <w14:solidFill>
                          <w14:schemeClr w14:val="tx1"/>
                        </w14:solidFill>
                      </w14:textFill>
                    </w:rPr>
                  </w:pPr>
                </w:p>
              </w:tc>
              <w:tc>
                <w:tcPr>
                  <w:tcW w:w="1286" w:type="dxa"/>
                  <w:tcBorders>
                    <w:tl2br w:val="nil"/>
                    <w:tr2bl w:val="nil"/>
                  </w:tcBorders>
                  <w:noWrap w:val="0"/>
                  <w:vAlign w:val="center"/>
                </w:tcPr>
                <w:p>
                  <w:pPr>
                    <w:adjustRightInd w:val="0"/>
                    <w:snapToGrid w:val="0"/>
                    <w:jc w:val="center"/>
                    <w:rPr>
                      <w:rFonts w:hint="default" w:ascii="Times New Roman" w:hAnsi="Times New Roman" w:eastAsia="宋体" w:cs="Times New Roman"/>
                      <w:color w:val="0000FF"/>
                      <w:kern w:val="0"/>
                      <w:sz w:val="21"/>
                      <w:szCs w:val="21"/>
                      <w:vertAlign w:val="baseline"/>
                      <w:lang w:val="en-US" w:eastAsia="zh-CN"/>
                    </w:rPr>
                  </w:pPr>
                  <w:r>
                    <w:rPr>
                      <w:rFonts w:hint="default" w:ascii="Times New Roman" w:hAnsi="Times New Roman" w:eastAsia="宋体" w:cs="Times New Roman"/>
                      <w:color w:val="0000FF"/>
                      <w:kern w:val="0"/>
                      <w:sz w:val="21"/>
                      <w:szCs w:val="21"/>
                      <w:vertAlign w:val="baseline"/>
                      <w:lang w:val="en-US" w:eastAsia="zh-CN"/>
                    </w:rPr>
                    <w:t>噪声</w:t>
                  </w:r>
                </w:p>
              </w:tc>
              <w:tc>
                <w:tcPr>
                  <w:tcW w:w="3510" w:type="dxa"/>
                  <w:tcBorders>
                    <w:tl2br w:val="nil"/>
                    <w:tr2bl w:val="nil"/>
                  </w:tcBorders>
                  <w:noWrap w:val="0"/>
                  <w:vAlign w:val="center"/>
                </w:tcPr>
                <w:p>
                  <w:pPr>
                    <w:adjustRightInd w:val="0"/>
                    <w:snapToGrid w:val="0"/>
                    <w:jc w:val="both"/>
                    <w:rPr>
                      <w:rFonts w:hint="default" w:ascii="Times New Roman" w:hAnsi="Times New Roman" w:eastAsia="宋体" w:cs="Times New Roman"/>
                      <w:color w:val="0000FF"/>
                      <w:kern w:val="0"/>
                      <w:sz w:val="21"/>
                      <w:szCs w:val="21"/>
                      <w:vertAlign w:val="baseline"/>
                      <w:lang w:val="en-US" w:eastAsia="zh-CN"/>
                    </w:rPr>
                  </w:pPr>
                  <w:r>
                    <w:rPr>
                      <w:rFonts w:hint="default" w:ascii="Times New Roman" w:hAnsi="Times New Roman" w:eastAsia="宋体" w:cs="Times New Roman"/>
                      <w:color w:val="0000FF"/>
                      <w:sz w:val="21"/>
                      <w:szCs w:val="21"/>
                    </w:rPr>
                    <w:t>合理安排施工时间</w:t>
                  </w:r>
                  <w:r>
                    <w:rPr>
                      <w:rFonts w:hint="default" w:ascii="Times New Roman" w:hAnsi="Times New Roman" w:eastAsia="宋体" w:cs="Times New Roman"/>
                      <w:color w:val="0000FF"/>
                      <w:sz w:val="21"/>
                      <w:szCs w:val="21"/>
                      <w:lang w:eastAsia="zh-CN"/>
                    </w:rPr>
                    <w:t>，</w:t>
                  </w:r>
                  <w:r>
                    <w:rPr>
                      <w:rFonts w:hint="default" w:ascii="Times New Roman" w:hAnsi="Times New Roman" w:eastAsia="宋体" w:cs="Times New Roman"/>
                      <w:color w:val="0000FF"/>
                      <w:sz w:val="21"/>
                      <w:szCs w:val="21"/>
                      <w:lang w:val="en-US" w:eastAsia="zh-CN"/>
                    </w:rPr>
                    <w:t>选用低噪声设备</w:t>
                  </w:r>
                </w:p>
              </w:tc>
              <w:tc>
                <w:tcPr>
                  <w:tcW w:w="2115" w:type="dxa"/>
                  <w:tcBorders>
                    <w:tl2br w:val="nil"/>
                    <w:tr2bl w:val="nil"/>
                  </w:tcBorders>
                  <w:noWrap w:val="0"/>
                  <w:vAlign w:val="center"/>
                </w:tcPr>
                <w:p>
                  <w:pPr>
                    <w:adjustRightInd w:val="0"/>
                    <w:snapToGrid w:val="0"/>
                    <w:jc w:val="both"/>
                    <w:rPr>
                      <w:rFonts w:hint="default" w:ascii="Times New Roman" w:hAnsi="Times New Roman" w:eastAsia="宋体" w:cs="Times New Roman"/>
                      <w:color w:val="0000FF"/>
                      <w:sz w:val="21"/>
                      <w:szCs w:val="21"/>
                    </w:rPr>
                  </w:pPr>
                  <w:r>
                    <w:rPr>
                      <w:rFonts w:ascii="宋体" w:hAnsi="宋体" w:eastAsia="宋体" w:cs="宋体"/>
                      <w:color w:val="0000FF"/>
                      <w:spacing w:val="-1"/>
                      <w:sz w:val="21"/>
                      <w:szCs w:val="21"/>
                    </w:rPr>
                    <w:t>采用低噪声设备，分时</w:t>
                  </w:r>
                  <w:r>
                    <w:rPr>
                      <w:rFonts w:ascii="宋体" w:hAnsi="宋体" w:eastAsia="宋体" w:cs="宋体"/>
                      <w:color w:val="0000FF"/>
                      <w:spacing w:val="-5"/>
                      <w:sz w:val="21"/>
                      <w:szCs w:val="21"/>
                    </w:rPr>
                    <w:t>施工</w:t>
                  </w:r>
                </w:p>
              </w:tc>
              <w:tc>
                <w:tcPr>
                  <w:tcW w:w="1170" w:type="dxa"/>
                  <w:tcBorders>
                    <w:tl2br w:val="nil"/>
                    <w:tr2bl w:val="nil"/>
                  </w:tcBorders>
                  <w:noWrap w:val="0"/>
                  <w:vAlign w:val="center"/>
                </w:tcPr>
                <w:p>
                  <w:pPr>
                    <w:adjustRightInd w:val="0"/>
                    <w:snapToGrid w:val="0"/>
                    <w:jc w:val="center"/>
                    <w:rPr>
                      <w:rFonts w:hint="default" w:ascii="Times New Roman" w:hAnsi="Times New Roman" w:eastAsia="宋体" w:cs="Times New Roman"/>
                      <w:color w:val="0000FF"/>
                      <w:sz w:val="21"/>
                      <w:szCs w:val="21"/>
                    </w:rPr>
                  </w:pPr>
                  <w:r>
                    <w:rPr>
                      <w:rFonts w:hint="eastAsia" w:ascii="Times New Roman" w:hAnsi="Times New Roman" w:eastAsia="宋体" w:cs="Times New Roman"/>
                      <w:color w:val="0000FF"/>
                      <w:kern w:val="0"/>
                      <w:sz w:val="21"/>
                      <w:szCs w:val="21"/>
                      <w:vertAlign w:val="baseline"/>
                      <w:lang w:val="en-US" w:eastAsia="zh-CN"/>
                    </w:rPr>
                    <w:t>无变更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9" w:hRule="atLeast"/>
                <w:jc w:val="center"/>
              </w:trPr>
              <w:tc>
                <w:tcPr>
                  <w:tcW w:w="756" w:type="dxa"/>
                  <w:vMerge w:val="continue"/>
                  <w:tcBorders>
                    <w:tl2br w:val="nil"/>
                    <w:tr2bl w:val="nil"/>
                  </w:tcBorders>
                  <w:noWrap w:val="0"/>
                  <w:vAlign w:val="center"/>
                </w:tcPr>
                <w:p>
                  <w:pPr>
                    <w:adjustRightInd w:val="0"/>
                    <w:snapToGrid w:val="0"/>
                    <w:jc w:val="center"/>
                    <w:rPr>
                      <w:rFonts w:hint="default" w:ascii="Times New Roman" w:hAnsi="Times New Roman" w:eastAsia="宋体" w:cs="Times New Roman"/>
                      <w:color w:val="000000" w:themeColor="text1"/>
                      <w:kern w:val="0"/>
                      <w:sz w:val="21"/>
                      <w:szCs w:val="21"/>
                      <w:vertAlign w:val="baseline"/>
                      <w:lang w:val="en-US" w:eastAsia="zh-CN"/>
                      <w14:textFill>
                        <w14:solidFill>
                          <w14:schemeClr w14:val="tx1"/>
                        </w14:solidFill>
                      </w14:textFill>
                    </w:rPr>
                  </w:pPr>
                </w:p>
              </w:tc>
              <w:tc>
                <w:tcPr>
                  <w:tcW w:w="1286" w:type="dxa"/>
                  <w:tcBorders>
                    <w:tl2br w:val="nil"/>
                    <w:tr2bl w:val="nil"/>
                  </w:tcBorders>
                  <w:noWrap w:val="0"/>
                  <w:vAlign w:val="center"/>
                </w:tcPr>
                <w:p>
                  <w:pPr>
                    <w:adjustRightInd w:val="0"/>
                    <w:snapToGrid w:val="0"/>
                    <w:jc w:val="center"/>
                    <w:rPr>
                      <w:rFonts w:hint="default" w:ascii="Times New Roman" w:hAnsi="Times New Roman" w:eastAsia="宋体" w:cs="Times New Roman"/>
                      <w:color w:val="FF0000"/>
                      <w:kern w:val="0"/>
                      <w:sz w:val="21"/>
                      <w:szCs w:val="21"/>
                      <w:vertAlign w:val="baseline"/>
                      <w:lang w:val="en-US" w:eastAsia="zh-CN"/>
                    </w:rPr>
                  </w:pPr>
                  <w:r>
                    <w:rPr>
                      <w:rFonts w:hint="default" w:ascii="Times New Roman" w:hAnsi="Times New Roman" w:eastAsia="宋体" w:cs="Times New Roman"/>
                      <w:color w:val="FF0000"/>
                      <w:kern w:val="0"/>
                      <w:sz w:val="21"/>
                      <w:szCs w:val="21"/>
                      <w:vertAlign w:val="baseline"/>
                      <w:lang w:val="en-US" w:eastAsia="zh-CN"/>
                    </w:rPr>
                    <w:t>固体废弃物</w:t>
                  </w:r>
                </w:p>
              </w:tc>
              <w:tc>
                <w:tcPr>
                  <w:tcW w:w="3510" w:type="dxa"/>
                  <w:tcBorders>
                    <w:tl2br w:val="nil"/>
                    <w:tr2bl w:val="nil"/>
                  </w:tcBorders>
                  <w:noWrap w:val="0"/>
                  <w:vAlign w:val="center"/>
                </w:tcPr>
                <w:p>
                  <w:pPr>
                    <w:bidi w:val="0"/>
                    <w:rPr>
                      <w:rFonts w:hint="default"/>
                      <w:color w:val="FF0000"/>
                      <w:lang w:val="en-US" w:eastAsia="zh-CN"/>
                    </w:rPr>
                  </w:pPr>
                  <w:r>
                    <w:rPr>
                      <w:rFonts w:hint="default" w:ascii="Times New Roman" w:hAnsi="Times New Roman" w:cs="Times New Roman"/>
                      <w:color w:val="FF0000"/>
                      <w:lang w:val="en-US" w:eastAsia="zh-CN"/>
                    </w:rPr>
                    <w:t>项目弃渣主要为管道清废料和蓄水池开挖弃料，</w:t>
                  </w:r>
                  <w:r>
                    <w:rPr>
                      <w:rFonts w:hint="eastAsia" w:ascii="Times New Roman" w:hAnsi="Times New Roman" w:cs="Times New Roman"/>
                      <w:color w:val="FF0000"/>
                      <w:lang w:val="en-US" w:eastAsia="zh-CN"/>
                    </w:rPr>
                    <w:t>弃渣拉运至弃渣场</w:t>
                  </w:r>
                  <w:r>
                    <w:rPr>
                      <w:rFonts w:hint="default" w:ascii="Times New Roman" w:hAnsi="Times New Roman" w:cs="Times New Roman"/>
                      <w:color w:val="FF0000"/>
                      <w:lang w:val="en-US" w:eastAsia="zh-CN"/>
                    </w:rPr>
                    <w:t>。临时生活区内设置生活垃圾收集装置，生活垃圾统一收集由由施工人员及时清运至当地生活垃圾中转站集中处理。</w:t>
                  </w:r>
                </w:p>
              </w:tc>
              <w:tc>
                <w:tcPr>
                  <w:tcW w:w="2115" w:type="dxa"/>
                  <w:tcBorders>
                    <w:tl2br w:val="nil"/>
                    <w:tr2bl w:val="nil"/>
                  </w:tcBorders>
                  <w:noWrap w:val="0"/>
                  <w:vAlign w:val="center"/>
                </w:tcPr>
                <w:p>
                  <w:pPr>
                    <w:adjustRightInd w:val="0"/>
                    <w:snapToGrid w:val="0"/>
                    <w:jc w:val="both"/>
                    <w:rPr>
                      <w:rFonts w:hint="default" w:ascii="Times New Roman" w:hAnsi="Times New Roman" w:eastAsia="宋体" w:cs="Times New Roman"/>
                      <w:color w:val="FF0000"/>
                      <w:kern w:val="0"/>
                      <w:sz w:val="21"/>
                      <w:szCs w:val="21"/>
                      <w:vertAlign w:val="baseline"/>
                      <w:lang w:val="en-US" w:eastAsia="zh-CN"/>
                    </w:rPr>
                  </w:pPr>
                  <w:r>
                    <w:rPr>
                      <w:rFonts w:hint="default" w:ascii="Times New Roman" w:hAnsi="Times New Roman" w:cs="Times New Roman"/>
                      <w:color w:val="FF0000"/>
                      <w:lang w:val="en-US" w:eastAsia="zh-CN"/>
                    </w:rPr>
                    <w:t>项目弃渣主要为管道清废料和蓄水池开挖弃料，</w:t>
                  </w:r>
                  <w:r>
                    <w:rPr>
                      <w:rFonts w:hint="eastAsia" w:ascii="Times New Roman" w:hAnsi="Times New Roman" w:cs="Times New Roman"/>
                      <w:color w:val="FF0000"/>
                      <w:lang w:val="en-US" w:eastAsia="zh-CN"/>
                    </w:rPr>
                    <w:t>弃渣拉运至弃渣场</w:t>
                  </w:r>
                  <w:r>
                    <w:rPr>
                      <w:rFonts w:hint="default" w:ascii="Times New Roman" w:hAnsi="Times New Roman" w:cs="Times New Roman"/>
                      <w:color w:val="FF0000"/>
                      <w:lang w:val="en-US" w:eastAsia="zh-CN"/>
                    </w:rPr>
                    <w:t>。临时生活区内设置生活垃圾收集装置，生活垃圾统一收集由由施工人员及时清运至当地生活垃圾中转站集中处理。</w:t>
                  </w:r>
                </w:p>
              </w:tc>
              <w:tc>
                <w:tcPr>
                  <w:tcW w:w="1170" w:type="dxa"/>
                  <w:tcBorders>
                    <w:tl2br w:val="nil"/>
                    <w:tr2bl w:val="nil"/>
                  </w:tcBorders>
                  <w:noWrap w:val="0"/>
                  <w:vAlign w:val="center"/>
                </w:tcPr>
                <w:p>
                  <w:pPr>
                    <w:adjustRightInd w:val="0"/>
                    <w:snapToGrid w:val="0"/>
                    <w:jc w:val="center"/>
                    <w:rPr>
                      <w:rFonts w:hint="default" w:ascii="Times New Roman" w:hAnsi="Times New Roman" w:eastAsia="宋体" w:cs="Times New Roman"/>
                      <w:color w:val="FF0000"/>
                      <w:kern w:val="0"/>
                      <w:sz w:val="21"/>
                      <w:szCs w:val="21"/>
                      <w:vertAlign w:val="baseline"/>
                      <w:lang w:val="en-US" w:eastAsia="zh-CN"/>
                    </w:rPr>
                  </w:pPr>
                  <w:r>
                    <w:rPr>
                      <w:rFonts w:hint="eastAsia" w:ascii="Times New Roman" w:hAnsi="Times New Roman" w:eastAsia="宋体" w:cs="Times New Roman"/>
                      <w:color w:val="FF0000"/>
                      <w:kern w:val="0"/>
                      <w:sz w:val="21"/>
                      <w:szCs w:val="21"/>
                      <w:vertAlign w:val="baseline"/>
                      <w:lang w:val="en-US" w:eastAsia="zh-CN"/>
                    </w:rPr>
                    <w:t>无变更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9" w:hRule="atLeast"/>
                <w:jc w:val="center"/>
              </w:trPr>
              <w:tc>
                <w:tcPr>
                  <w:tcW w:w="756" w:type="dxa"/>
                  <w:vMerge w:val="continue"/>
                  <w:tcBorders>
                    <w:tl2br w:val="nil"/>
                    <w:tr2bl w:val="nil"/>
                  </w:tcBorders>
                  <w:noWrap w:val="0"/>
                  <w:vAlign w:val="center"/>
                </w:tcPr>
                <w:p>
                  <w:pPr>
                    <w:adjustRightInd w:val="0"/>
                    <w:snapToGrid w:val="0"/>
                    <w:jc w:val="center"/>
                    <w:rPr>
                      <w:rFonts w:hint="default" w:ascii="Times New Roman" w:hAnsi="Times New Roman" w:eastAsia="宋体" w:cs="Times New Roman"/>
                      <w:color w:val="000000" w:themeColor="text1"/>
                      <w:kern w:val="0"/>
                      <w:sz w:val="21"/>
                      <w:szCs w:val="21"/>
                      <w:vertAlign w:val="baseline"/>
                      <w:lang w:val="en-US" w:eastAsia="zh-CN"/>
                      <w14:textFill>
                        <w14:solidFill>
                          <w14:schemeClr w14:val="tx1"/>
                        </w14:solidFill>
                      </w14:textFill>
                    </w:rPr>
                  </w:pPr>
                </w:p>
              </w:tc>
              <w:tc>
                <w:tcPr>
                  <w:tcW w:w="1286" w:type="dxa"/>
                  <w:tcBorders>
                    <w:tl2br w:val="nil"/>
                    <w:tr2bl w:val="nil"/>
                  </w:tcBorders>
                  <w:noWrap w:val="0"/>
                  <w:vAlign w:val="center"/>
                </w:tcPr>
                <w:p>
                  <w:pPr>
                    <w:adjustRightInd w:val="0"/>
                    <w:snapToGrid w:val="0"/>
                    <w:jc w:val="center"/>
                    <w:rPr>
                      <w:rFonts w:hint="default" w:ascii="Times New Roman" w:hAnsi="Times New Roman" w:eastAsia="宋体" w:cs="Times New Roman"/>
                      <w:color w:val="0000FF"/>
                      <w:kern w:val="0"/>
                      <w:sz w:val="21"/>
                      <w:szCs w:val="21"/>
                      <w:vertAlign w:val="baseline"/>
                      <w:lang w:val="en-US" w:eastAsia="zh-CN"/>
                    </w:rPr>
                  </w:pPr>
                  <w:r>
                    <w:rPr>
                      <w:rFonts w:hint="eastAsia" w:ascii="Times New Roman" w:hAnsi="Times New Roman" w:eastAsia="宋体" w:cs="Times New Roman"/>
                      <w:color w:val="0000FF"/>
                      <w:kern w:val="0"/>
                      <w:sz w:val="21"/>
                      <w:szCs w:val="21"/>
                      <w:vertAlign w:val="baseline"/>
                      <w:lang w:val="en-US" w:eastAsia="zh-CN"/>
                    </w:rPr>
                    <w:t>生态</w:t>
                  </w:r>
                </w:p>
              </w:tc>
              <w:tc>
                <w:tcPr>
                  <w:tcW w:w="3510" w:type="dxa"/>
                  <w:tcBorders>
                    <w:tl2br w:val="nil"/>
                    <w:tr2bl w:val="nil"/>
                  </w:tcBorders>
                  <w:noWrap w:val="0"/>
                  <w:vAlign w:val="center"/>
                </w:tcPr>
                <w:p>
                  <w:pPr>
                    <w:adjustRightInd w:val="0"/>
                    <w:snapToGrid w:val="0"/>
                    <w:jc w:val="both"/>
                    <w:rPr>
                      <w:rFonts w:hint="default" w:ascii="Times New Roman" w:hAnsi="Times New Roman" w:eastAsia="宋体" w:cs="Times New Roman"/>
                      <w:color w:val="0000FF"/>
                      <w:kern w:val="0"/>
                      <w:sz w:val="21"/>
                      <w:szCs w:val="21"/>
                      <w:vertAlign w:val="baseline"/>
                      <w:lang w:val="en-US" w:eastAsia="zh-CN"/>
                    </w:rPr>
                  </w:pPr>
                  <w:r>
                    <w:rPr>
                      <w:rFonts w:hint="default" w:ascii="Times New Roman" w:hAnsi="Times New Roman" w:eastAsia="宋体" w:cs="Times New Roman"/>
                      <w:b w:val="0"/>
                      <w:bCs w:val="0"/>
                      <w:color w:val="0000FF"/>
                    </w:rPr>
                    <w:t>加强宣传教育，划定施工范围，严禁施工人员和器械超出施工区域；工程建设过程中在施工范围红线内尽量保留灌木植株，减小生物量损失；临时占用地，应尽可能地减少对植被破坏</w:t>
                  </w:r>
                  <w:r>
                    <w:rPr>
                      <w:rFonts w:hint="default" w:ascii="Times New Roman" w:hAnsi="Times New Roman" w:cs="Times New Roman"/>
                      <w:b w:val="0"/>
                      <w:bCs w:val="0"/>
                      <w:color w:val="0000FF"/>
                      <w:lang w:eastAsia="zh-CN"/>
                    </w:rPr>
                    <w:t>。</w:t>
                  </w:r>
                </w:p>
              </w:tc>
              <w:tc>
                <w:tcPr>
                  <w:tcW w:w="2115" w:type="dxa"/>
                  <w:tcBorders>
                    <w:tl2br w:val="nil"/>
                    <w:tr2bl w:val="nil"/>
                  </w:tcBorders>
                  <w:noWrap w:val="0"/>
                  <w:vAlign w:val="center"/>
                </w:tcPr>
                <w:p>
                  <w:pPr>
                    <w:adjustRightInd w:val="0"/>
                    <w:snapToGrid w:val="0"/>
                    <w:jc w:val="both"/>
                    <w:rPr>
                      <w:rFonts w:hint="default" w:ascii="Times New Roman" w:hAnsi="Times New Roman" w:eastAsia="宋体" w:cs="Times New Roman"/>
                      <w:color w:val="0000FF"/>
                      <w:kern w:val="0"/>
                      <w:sz w:val="21"/>
                      <w:szCs w:val="21"/>
                      <w:vertAlign w:val="baseline"/>
                      <w:lang w:val="en-US" w:eastAsia="zh-CN"/>
                    </w:rPr>
                  </w:pPr>
                  <w:r>
                    <w:rPr>
                      <w:rFonts w:hint="default" w:ascii="Times New Roman" w:hAnsi="Times New Roman" w:eastAsia="宋体" w:cs="Times New Roman"/>
                      <w:b w:val="0"/>
                      <w:bCs w:val="0"/>
                      <w:color w:val="0000FF"/>
                    </w:rPr>
                    <w:t>加强宣传教育，划定施工范围，严禁施工人员和器械超出施工区域；工程建设过程中在施工范围红线内尽量保留灌木植株，减小生物量损失；临时占用地，应尽可能地减少对植被破坏</w:t>
                  </w:r>
                  <w:r>
                    <w:rPr>
                      <w:rFonts w:hint="default" w:ascii="Times New Roman" w:hAnsi="Times New Roman" w:cs="Times New Roman"/>
                      <w:b w:val="0"/>
                      <w:bCs w:val="0"/>
                      <w:color w:val="0000FF"/>
                      <w:lang w:eastAsia="zh-CN"/>
                    </w:rPr>
                    <w:t>。</w:t>
                  </w:r>
                </w:p>
              </w:tc>
              <w:tc>
                <w:tcPr>
                  <w:tcW w:w="1170" w:type="dxa"/>
                  <w:tcBorders>
                    <w:tl2br w:val="nil"/>
                    <w:tr2bl w:val="nil"/>
                  </w:tcBorders>
                  <w:noWrap w:val="0"/>
                  <w:vAlign w:val="center"/>
                </w:tcPr>
                <w:p>
                  <w:pPr>
                    <w:adjustRightInd w:val="0"/>
                    <w:snapToGrid w:val="0"/>
                    <w:jc w:val="center"/>
                    <w:rPr>
                      <w:rFonts w:hint="eastAsia" w:ascii="Times New Roman" w:hAnsi="Times New Roman" w:eastAsia="宋体" w:cs="Times New Roman"/>
                      <w:color w:val="0000FF"/>
                      <w:kern w:val="0"/>
                      <w:sz w:val="21"/>
                      <w:szCs w:val="21"/>
                      <w:vertAlign w:val="baseline"/>
                      <w:lang w:val="en-US" w:eastAsia="zh-CN"/>
                    </w:rPr>
                  </w:pPr>
                  <w:r>
                    <w:rPr>
                      <w:rFonts w:hint="eastAsia" w:ascii="Times New Roman" w:hAnsi="Times New Roman" w:eastAsia="宋体" w:cs="Times New Roman"/>
                      <w:color w:val="0000FF"/>
                      <w:kern w:val="0"/>
                      <w:sz w:val="21"/>
                      <w:szCs w:val="21"/>
                      <w:vertAlign w:val="baseline"/>
                      <w:lang w:val="en-US" w:eastAsia="zh-CN"/>
                    </w:rPr>
                    <w:t>无变更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2" w:hRule="atLeast"/>
                <w:jc w:val="center"/>
              </w:trPr>
              <w:tc>
                <w:tcPr>
                  <w:tcW w:w="756" w:type="dxa"/>
                  <w:tcBorders>
                    <w:tl2br w:val="nil"/>
                    <w:tr2bl w:val="nil"/>
                  </w:tcBorders>
                  <w:noWrap w:val="0"/>
                  <w:vAlign w:val="center"/>
                </w:tcPr>
                <w:p>
                  <w:pPr>
                    <w:adjustRightInd w:val="0"/>
                    <w:snapToGrid w:val="0"/>
                    <w:jc w:val="center"/>
                    <w:rPr>
                      <w:rFonts w:hint="default" w:ascii="Times New Roman" w:hAnsi="Times New Roman" w:eastAsia="宋体" w:cs="Times New Roman"/>
                      <w:color w:val="0000FF"/>
                      <w:kern w:val="0"/>
                      <w:sz w:val="21"/>
                      <w:szCs w:val="21"/>
                      <w:vertAlign w:val="baseline"/>
                      <w:lang w:val="en-US" w:eastAsia="zh-CN"/>
                    </w:rPr>
                  </w:pPr>
                  <w:r>
                    <w:rPr>
                      <w:rFonts w:hint="default" w:ascii="Times New Roman" w:hAnsi="Times New Roman" w:eastAsia="宋体" w:cs="Times New Roman"/>
                      <w:color w:val="0000FF"/>
                      <w:kern w:val="0"/>
                      <w:sz w:val="21"/>
                      <w:szCs w:val="21"/>
                      <w:vertAlign w:val="baseline"/>
                      <w:lang w:val="en-US" w:eastAsia="zh-CN"/>
                    </w:rPr>
                    <w:t>依托工程</w:t>
                  </w:r>
                </w:p>
              </w:tc>
              <w:tc>
                <w:tcPr>
                  <w:tcW w:w="1286" w:type="dxa"/>
                  <w:tcBorders>
                    <w:tl2br w:val="nil"/>
                    <w:tr2bl w:val="nil"/>
                  </w:tcBorders>
                  <w:noWrap w:val="0"/>
                  <w:vAlign w:val="center"/>
                </w:tcPr>
                <w:p>
                  <w:pPr>
                    <w:adjustRightInd w:val="0"/>
                    <w:snapToGrid w:val="0"/>
                    <w:jc w:val="center"/>
                    <w:rPr>
                      <w:rFonts w:hint="default" w:ascii="Times New Roman" w:hAnsi="Times New Roman" w:eastAsia="宋体" w:cs="Times New Roman"/>
                      <w:color w:val="0000FF"/>
                      <w:kern w:val="0"/>
                      <w:sz w:val="21"/>
                      <w:szCs w:val="21"/>
                      <w:vertAlign w:val="baseline"/>
                      <w:lang w:val="en-US" w:eastAsia="zh-CN"/>
                    </w:rPr>
                  </w:pPr>
                  <w:r>
                    <w:rPr>
                      <w:rFonts w:hint="default" w:ascii="Times New Roman" w:hAnsi="Times New Roman" w:eastAsia="宋体" w:cs="Times New Roman"/>
                      <w:color w:val="0000FF"/>
                      <w:kern w:val="0"/>
                      <w:sz w:val="21"/>
                      <w:szCs w:val="21"/>
                      <w:vertAlign w:val="baseline"/>
                      <w:lang w:val="en-US" w:eastAsia="zh-CN"/>
                    </w:rPr>
                    <w:t>料场</w:t>
                  </w:r>
                </w:p>
              </w:tc>
              <w:tc>
                <w:tcPr>
                  <w:tcW w:w="3510" w:type="dxa"/>
                  <w:tcBorders>
                    <w:tl2br w:val="nil"/>
                    <w:tr2bl w:val="nil"/>
                  </w:tcBorders>
                  <w:noWrap w:val="0"/>
                  <w:vAlign w:val="center"/>
                </w:tcPr>
                <w:p>
                  <w:pPr>
                    <w:pageBreakBefore w:val="0"/>
                    <w:widowControl w:val="0"/>
                    <w:kinsoku/>
                    <w:wordWrap/>
                    <w:overflowPunct/>
                    <w:topLinePunct w:val="0"/>
                    <w:bidi w:val="0"/>
                    <w:adjustRightInd/>
                    <w:snapToGrid/>
                    <w:spacing w:line="240" w:lineRule="auto"/>
                    <w:ind w:firstLine="420" w:firstLineChars="200"/>
                    <w:textAlignment w:val="auto"/>
                    <w:rPr>
                      <w:rFonts w:hint="default" w:ascii="Times New Roman" w:hAnsi="Times New Roman" w:eastAsia="宋体" w:cs="Times New Roman"/>
                      <w:color w:val="0000FF"/>
                      <w:sz w:val="21"/>
                      <w:szCs w:val="21"/>
                    </w:rPr>
                  </w:pPr>
                  <w:r>
                    <w:rPr>
                      <w:rFonts w:hint="default" w:ascii="Times New Roman" w:hAnsi="Times New Roman" w:eastAsia="宋体" w:cs="Times New Roman"/>
                      <w:color w:val="0000FF"/>
                      <w:sz w:val="21"/>
                      <w:szCs w:val="21"/>
                    </w:rPr>
                    <w:t>普通水泥从224团水泥厂购买，运距115km；钢筋、钢材从和田市购买，运距230km，柴油、汽油，木料和生活用品在皮山县城购买，运距28km。</w:t>
                  </w:r>
                </w:p>
                <w:p>
                  <w:pPr>
                    <w:adjustRightInd w:val="0"/>
                    <w:snapToGrid w:val="0"/>
                    <w:jc w:val="both"/>
                    <w:rPr>
                      <w:rFonts w:hint="default" w:ascii="Times New Roman" w:hAnsi="Times New Roman" w:eastAsia="宋体" w:cs="Times New Roman"/>
                      <w:color w:val="0000FF"/>
                      <w:kern w:val="0"/>
                      <w:sz w:val="21"/>
                      <w:szCs w:val="21"/>
                      <w:vertAlign w:val="baseline"/>
                      <w:lang w:val="en-US" w:eastAsia="zh-CN"/>
                    </w:rPr>
                  </w:pPr>
                </w:p>
              </w:tc>
              <w:tc>
                <w:tcPr>
                  <w:tcW w:w="2115" w:type="dxa"/>
                  <w:tcBorders>
                    <w:tl2br w:val="nil"/>
                    <w:tr2bl w:val="nil"/>
                  </w:tcBorders>
                  <w:noWrap w:val="0"/>
                  <w:vAlign w:val="center"/>
                </w:tcPr>
                <w:p>
                  <w:pPr>
                    <w:pageBreakBefore w:val="0"/>
                    <w:widowControl w:val="0"/>
                    <w:kinsoku/>
                    <w:wordWrap/>
                    <w:overflowPunct/>
                    <w:topLinePunct w:val="0"/>
                    <w:bidi w:val="0"/>
                    <w:adjustRightInd/>
                    <w:snapToGrid/>
                    <w:spacing w:line="240" w:lineRule="auto"/>
                    <w:ind w:firstLine="420" w:firstLineChars="200"/>
                    <w:textAlignment w:val="auto"/>
                    <w:rPr>
                      <w:rFonts w:hint="default" w:ascii="Times New Roman" w:hAnsi="Times New Roman" w:eastAsia="宋体" w:cs="Times New Roman"/>
                      <w:color w:val="0000FF"/>
                      <w:sz w:val="21"/>
                      <w:szCs w:val="21"/>
                    </w:rPr>
                  </w:pPr>
                  <w:r>
                    <w:rPr>
                      <w:rFonts w:hint="default" w:ascii="Times New Roman" w:hAnsi="Times New Roman" w:eastAsia="宋体" w:cs="Times New Roman"/>
                      <w:color w:val="0000FF"/>
                      <w:sz w:val="21"/>
                      <w:szCs w:val="21"/>
                    </w:rPr>
                    <w:t>普通水泥从224团水泥厂购买，运距115km；钢筋、钢材从和田市购买，运距230km，柴油、汽油，木料和生活用品在皮山县城购买，运距28km。</w:t>
                  </w:r>
                </w:p>
                <w:p>
                  <w:pPr>
                    <w:adjustRightInd w:val="0"/>
                    <w:snapToGrid w:val="0"/>
                    <w:jc w:val="both"/>
                    <w:rPr>
                      <w:rFonts w:hint="default" w:ascii="Times New Roman" w:hAnsi="Times New Roman" w:eastAsia="宋体" w:cs="Times New Roman"/>
                      <w:color w:val="0000FF"/>
                      <w:kern w:val="0"/>
                      <w:sz w:val="21"/>
                      <w:szCs w:val="21"/>
                      <w:vertAlign w:val="baseline"/>
                      <w:lang w:val="en-US" w:eastAsia="zh-CN"/>
                    </w:rPr>
                  </w:pPr>
                </w:p>
              </w:tc>
              <w:tc>
                <w:tcPr>
                  <w:tcW w:w="1170" w:type="dxa"/>
                  <w:tcBorders>
                    <w:tl2br w:val="nil"/>
                    <w:tr2bl w:val="nil"/>
                  </w:tcBorders>
                  <w:noWrap w:val="0"/>
                  <w:vAlign w:val="center"/>
                </w:tcPr>
                <w:p>
                  <w:pPr>
                    <w:adjustRightInd w:val="0"/>
                    <w:snapToGrid w:val="0"/>
                    <w:jc w:val="center"/>
                    <w:rPr>
                      <w:rFonts w:hint="default" w:ascii="Times New Roman" w:hAnsi="Times New Roman" w:eastAsia="宋体" w:cs="Times New Roman"/>
                      <w:color w:val="000000" w:themeColor="text1"/>
                      <w:kern w:val="0"/>
                      <w:sz w:val="21"/>
                      <w:szCs w:val="21"/>
                      <w:vertAlign w:val="baseline"/>
                      <w:lang w:val="en-US" w:eastAsia="zh-CN"/>
                      <w14:textFill>
                        <w14:solidFill>
                          <w14:schemeClr w14:val="tx1"/>
                        </w14:solidFill>
                      </w14:textFill>
                    </w:rPr>
                  </w:pPr>
                  <w:r>
                    <w:rPr>
                      <w:rFonts w:hint="eastAsia" w:ascii="Times New Roman" w:hAnsi="Times New Roman" w:eastAsia="宋体" w:cs="Times New Roman"/>
                      <w:color w:val="0000FF"/>
                      <w:kern w:val="0"/>
                      <w:sz w:val="21"/>
                      <w:szCs w:val="21"/>
                      <w:vertAlign w:val="baseline"/>
                      <w:lang w:val="en-US" w:eastAsia="zh-CN"/>
                    </w:rPr>
                    <w:t>无变更</w:t>
                  </w:r>
                </w:p>
              </w:tc>
            </w:tr>
          </w:tbl>
          <w:p>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default" w:ascii="Times New Roman" w:hAnsi="Times New Roman" w:eastAsia="宋体" w:cs="Times New Roman"/>
                <w:b/>
                <w:bCs/>
                <w:color w:val="auto"/>
                <w:sz w:val="21"/>
                <w:szCs w:val="24"/>
                <w:shd w:val="clear" w:color="auto" w:fill="auto"/>
                <w:lang w:val="en-US" w:eastAsia="zh-C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596" w:hRule="atLeast"/>
          <w:jc w:val="center"/>
        </w:trPr>
        <w:tc>
          <w:tcPr>
            <w:tcW w:w="9132" w:type="dxa"/>
            <w:gridSpan w:val="2"/>
            <w:noWrap w:val="0"/>
            <w:tcMar>
              <w:top w:w="16" w:type="dxa"/>
              <w:left w:w="16" w:type="dxa"/>
              <w:right w:w="16" w:type="dxa"/>
            </w:tcMar>
            <w:vAlign w:val="center"/>
          </w:tcPr>
          <w:p>
            <w:pPr>
              <w:keepNext w:val="0"/>
              <w:keepLines w:val="0"/>
              <w:pageBreakBefore w:val="0"/>
              <w:widowControl w:val="0"/>
              <w:numPr>
                <w:ilvl w:val="0"/>
                <w:numId w:val="0"/>
              </w:numPr>
              <w:kinsoku/>
              <w:wordWrap/>
              <w:overflowPunct/>
              <w:topLinePunct w:val="0"/>
              <w:autoSpaceDE/>
              <w:autoSpaceDN/>
              <w:bidi w:val="0"/>
              <w:spacing w:line="360" w:lineRule="auto"/>
              <w:jc w:val="both"/>
              <w:textAlignment w:val="auto"/>
              <w:rPr>
                <w:rFonts w:hint="eastAsia" w:ascii="Times New Roman" w:hAnsi="Times New Roman" w:eastAsia="宋体" w:cs="Times New Roman"/>
                <w:b/>
                <w:bCs/>
                <w:color w:val="0000FF"/>
                <w:sz w:val="24"/>
                <w:szCs w:val="32"/>
                <w:shd w:val="clear" w:color="auto" w:fill="auto"/>
                <w:lang w:val="en-US" w:eastAsia="zh-CN"/>
              </w:rPr>
            </w:pPr>
            <w:r>
              <w:rPr>
                <w:rFonts w:hint="eastAsia" w:ascii="Times New Roman" w:hAnsi="Times New Roman" w:eastAsia="宋体" w:cs="Times New Roman"/>
                <w:b/>
                <w:bCs/>
                <w:color w:val="0000FF"/>
                <w:sz w:val="24"/>
                <w:szCs w:val="32"/>
                <w:shd w:val="clear" w:color="auto" w:fill="auto"/>
                <w:lang w:val="en-US" w:eastAsia="zh-CN"/>
              </w:rPr>
              <w:t>实际工程量及工程建设变化情况，说明工程变化原因</w:t>
            </w:r>
          </w:p>
          <w:p>
            <w:pPr>
              <w:keepNext w:val="0"/>
              <w:keepLines w:val="0"/>
              <w:pageBreakBefore w:val="0"/>
              <w:widowControl w:val="0"/>
              <w:numPr>
                <w:ilvl w:val="0"/>
                <w:numId w:val="0"/>
              </w:numPr>
              <w:kinsoku/>
              <w:wordWrap/>
              <w:overflowPunct/>
              <w:topLinePunct w:val="0"/>
              <w:autoSpaceDE/>
              <w:autoSpaceDN/>
              <w:bidi w:val="0"/>
              <w:spacing w:line="360" w:lineRule="auto"/>
              <w:ind w:firstLine="480" w:firstLineChars="200"/>
              <w:jc w:val="both"/>
              <w:textAlignment w:val="auto"/>
              <w:rPr>
                <w:rFonts w:hint="default" w:ascii="Times New Roman" w:hAnsi="Times New Roman" w:eastAsia="宋体" w:cs="Times New Roman"/>
                <w:b w:val="0"/>
                <w:bCs w:val="0"/>
                <w:color w:val="auto"/>
                <w:sz w:val="24"/>
                <w:szCs w:val="32"/>
                <w:shd w:val="clear" w:color="auto" w:fill="auto"/>
                <w:lang w:val="en-US" w:eastAsia="zh-CN"/>
              </w:rPr>
            </w:pPr>
            <w:r>
              <w:rPr>
                <w:rFonts w:hint="eastAsia" w:ascii="Times New Roman" w:hAnsi="Times New Roman" w:eastAsia="宋体" w:cs="Times New Roman"/>
                <w:b w:val="0"/>
                <w:bCs w:val="0"/>
                <w:color w:val="0000FF"/>
                <w:sz w:val="24"/>
                <w:szCs w:val="32"/>
                <w:shd w:val="clear" w:color="auto" w:fill="auto"/>
                <w:lang w:val="en-US" w:eastAsia="zh-CN"/>
              </w:rPr>
              <w:t>根据现场调查以及建设单位所提供的相关资料数据，与环评阶段相比，本工程建成后所在位置、总平面布置、建设规模等均未发生变化，本工程无变动。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993" w:hRule="atLeast"/>
          <w:jc w:val="center"/>
        </w:trPr>
        <w:tc>
          <w:tcPr>
            <w:tcW w:w="9132" w:type="dxa"/>
            <w:gridSpan w:val="2"/>
            <w:noWrap w:val="0"/>
            <w:tcMar>
              <w:top w:w="16" w:type="dxa"/>
              <w:left w:w="16" w:type="dxa"/>
              <w:right w:w="16" w:type="dxa"/>
            </w:tcMar>
            <w:vAlign w:val="center"/>
          </w:tcPr>
          <w:p>
            <w:pPr>
              <w:keepNext w:val="0"/>
              <w:keepLines w:val="0"/>
              <w:pageBreakBefore w:val="0"/>
              <w:widowControl w:val="0"/>
              <w:numPr>
                <w:ilvl w:val="0"/>
                <w:numId w:val="0"/>
              </w:numPr>
              <w:kinsoku/>
              <w:wordWrap/>
              <w:overflowPunct/>
              <w:topLinePunct w:val="0"/>
              <w:autoSpaceDE/>
              <w:autoSpaceDN/>
              <w:bidi w:val="0"/>
              <w:spacing w:line="360" w:lineRule="auto"/>
              <w:jc w:val="left"/>
              <w:textAlignment w:val="auto"/>
              <w:rPr>
                <w:rFonts w:hint="eastAsia" w:ascii="Times New Roman" w:hAnsi="Times New Roman" w:eastAsia="宋体" w:cs="Times New Roman"/>
                <w:b/>
                <w:bCs/>
                <w:color w:val="0000FF"/>
                <w:sz w:val="24"/>
                <w:szCs w:val="32"/>
                <w:shd w:val="clear" w:color="auto" w:fill="auto"/>
                <w:lang w:val="en-US" w:eastAsia="zh-CN"/>
              </w:rPr>
            </w:pPr>
            <w:r>
              <w:rPr>
                <w:rFonts w:hint="eastAsia" w:ascii="Times New Roman" w:hAnsi="Times New Roman" w:eastAsia="宋体" w:cs="Times New Roman"/>
                <w:b/>
                <w:bCs/>
                <w:color w:val="0000FF"/>
                <w:sz w:val="24"/>
                <w:szCs w:val="32"/>
                <w:shd w:val="clear" w:color="auto" w:fill="auto"/>
                <w:lang w:val="en-US" w:eastAsia="zh-CN"/>
              </w:rPr>
              <w:t>生产工艺流程（附流程图）：</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default" w:ascii="Times New Roman" w:hAnsi="Times New Roman" w:eastAsia="宋体" w:cs="Times New Roman"/>
                <w:b w:val="0"/>
                <w:bCs w:val="0"/>
                <w:color w:val="0000FF"/>
                <w:sz w:val="24"/>
                <w:szCs w:val="32"/>
                <w:shd w:val="clear" w:color="auto" w:fill="auto"/>
                <w:lang w:val="en-US" w:eastAsia="zh-CN"/>
              </w:rPr>
            </w:pPr>
            <w:r>
              <w:rPr>
                <w:rFonts w:hint="eastAsia" w:ascii="Times New Roman" w:hAnsi="Times New Roman" w:eastAsia="宋体" w:cs="Times New Roman"/>
                <w:b w:val="0"/>
                <w:bCs w:val="0"/>
                <w:color w:val="0000FF"/>
                <w:sz w:val="24"/>
                <w:szCs w:val="32"/>
                <w:shd w:val="clear" w:color="auto" w:fill="auto"/>
                <w:lang w:val="en-US" w:eastAsia="zh-CN"/>
              </w:rPr>
              <w:t>本项目生产工艺仅存于施工期</w:t>
            </w:r>
          </w:p>
          <w:p>
            <w:pPr>
              <w:keepNext w:val="0"/>
              <w:keepLines w:val="0"/>
              <w:pageBreakBefore w:val="0"/>
              <w:widowControl w:val="0"/>
              <w:numPr>
                <w:ilvl w:val="0"/>
                <w:numId w:val="1"/>
              </w:numPr>
              <w:kinsoku/>
              <w:wordWrap/>
              <w:overflowPunct/>
              <w:topLinePunct w:val="0"/>
              <w:autoSpaceDE/>
              <w:autoSpaceDN/>
              <w:bidi w:val="0"/>
              <w:spacing w:line="360" w:lineRule="auto"/>
              <w:ind w:firstLine="482" w:firstLineChars="200"/>
              <w:jc w:val="left"/>
              <w:textAlignment w:val="auto"/>
              <w:rPr>
                <w:rFonts w:hint="eastAsia" w:ascii="Times New Roman" w:hAnsi="Times New Roman" w:eastAsia="宋体" w:cs="Times New Roman"/>
                <w:b/>
                <w:bCs/>
                <w:color w:val="0000FF"/>
                <w:sz w:val="24"/>
                <w:szCs w:val="32"/>
                <w:shd w:val="clear" w:color="auto" w:fill="auto"/>
                <w:lang w:val="en-US" w:eastAsia="zh-CN"/>
              </w:rPr>
            </w:pPr>
            <w:r>
              <w:rPr>
                <w:rFonts w:hint="eastAsia" w:ascii="Times New Roman" w:hAnsi="Times New Roman" w:eastAsia="宋体" w:cs="Times New Roman"/>
                <w:b/>
                <w:bCs/>
                <w:color w:val="0000FF"/>
                <w:sz w:val="24"/>
                <w:szCs w:val="32"/>
                <w:shd w:val="clear" w:color="auto" w:fill="auto"/>
                <w:lang w:val="en-US" w:eastAsia="zh-CN"/>
              </w:rPr>
              <w:t>施工期工艺流程</w:t>
            </w:r>
          </w:p>
          <w:p>
            <w:pPr>
              <w:keepNext w:val="0"/>
              <w:keepLines w:val="0"/>
              <w:pageBreakBefore w:val="0"/>
              <w:widowControl w:val="0"/>
              <w:numPr>
                <w:ilvl w:val="0"/>
                <w:numId w:val="0"/>
              </w:numPr>
              <w:kinsoku/>
              <w:wordWrap/>
              <w:overflowPunct/>
              <w:topLinePunct w:val="0"/>
              <w:autoSpaceDE/>
              <w:autoSpaceDN/>
              <w:bidi w:val="0"/>
              <w:spacing w:line="360" w:lineRule="auto"/>
              <w:ind w:firstLine="480" w:firstLineChars="200"/>
              <w:jc w:val="left"/>
              <w:textAlignment w:val="auto"/>
              <w:rPr>
                <w:rFonts w:hint="eastAsia" w:ascii="Times New Roman" w:hAnsi="Times New Roman" w:eastAsia="宋体" w:cs="Times New Roman"/>
                <w:b w:val="0"/>
                <w:bCs w:val="0"/>
                <w:color w:val="0000FF"/>
                <w:sz w:val="24"/>
                <w:szCs w:val="32"/>
                <w:shd w:val="clear" w:color="auto" w:fill="auto"/>
                <w:lang w:val="en-US" w:eastAsia="zh-CN"/>
              </w:rPr>
            </w:pPr>
            <w:r>
              <w:rPr>
                <w:rFonts w:hint="eastAsia" w:ascii="Times New Roman" w:hAnsi="Times New Roman" w:eastAsia="宋体" w:cs="Times New Roman"/>
                <w:b w:val="0"/>
                <w:bCs w:val="0"/>
                <w:color w:val="0000FF"/>
                <w:sz w:val="24"/>
                <w:szCs w:val="32"/>
                <w:shd w:val="clear" w:color="auto" w:fill="auto"/>
                <w:lang w:val="en-US" w:eastAsia="zh-CN"/>
              </w:rPr>
              <w:t>根据调查，本工程施工期工艺流程与环评报告表中一致。</w:t>
            </w:r>
          </w:p>
          <w:p>
            <w:pPr>
              <w:keepNext w:val="0"/>
              <w:keepLines w:val="0"/>
              <w:pageBreakBefore w:val="0"/>
              <w:widowControl w:val="0"/>
              <w:numPr>
                <w:ilvl w:val="0"/>
                <w:numId w:val="0"/>
              </w:numPr>
              <w:kinsoku/>
              <w:wordWrap/>
              <w:overflowPunct/>
              <w:topLinePunct w:val="0"/>
              <w:autoSpaceDE/>
              <w:autoSpaceDN/>
              <w:bidi w:val="0"/>
              <w:spacing w:line="360" w:lineRule="auto"/>
              <w:ind w:leftChars="200"/>
              <w:jc w:val="left"/>
              <w:textAlignment w:val="auto"/>
              <w:rPr>
                <w:rFonts w:hint="eastAsia" w:ascii="Times New Roman" w:hAnsi="Times New Roman" w:eastAsia="宋体" w:cs="Times New Roman"/>
                <w:b/>
                <w:bCs/>
                <w:color w:val="0000FF"/>
                <w:sz w:val="24"/>
                <w:szCs w:val="32"/>
                <w:shd w:val="clear" w:color="auto" w:fill="auto"/>
                <w:lang w:val="en-US" w:eastAsia="zh-CN"/>
              </w:rPr>
            </w:pPr>
            <w:r>
              <w:rPr>
                <w:rFonts w:hint="eastAsia" w:ascii="Times New Roman" w:hAnsi="Times New Roman" w:eastAsia="宋体" w:cs="Times New Roman"/>
                <w:b/>
                <w:bCs/>
                <w:color w:val="0000FF"/>
                <w:sz w:val="24"/>
                <w:szCs w:val="32"/>
                <w:shd w:val="clear" w:color="auto" w:fill="auto"/>
                <w:lang w:val="en-US" w:eastAsia="zh-CN"/>
              </w:rPr>
              <w:t>1.1、施工期工艺流程图</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jc w:val="left"/>
              <w:textAlignment w:val="auto"/>
              <w:rPr>
                <w:rFonts w:hint="default" w:ascii="Times New Roman" w:hAnsi="Times New Roman" w:eastAsia="宋体" w:cs="Times New Roman"/>
                <w:b w:val="0"/>
                <w:bCs w:val="0"/>
                <w:color w:val="0000FF"/>
                <w:sz w:val="24"/>
                <w:szCs w:val="32"/>
                <w:shd w:val="clear" w:color="auto" w:fill="auto"/>
                <w:lang w:val="en-US" w:eastAsia="zh-CN"/>
              </w:rPr>
            </w:pPr>
            <w:r>
              <w:rPr>
                <w:rFonts w:hint="default" w:ascii="Times New Roman" w:hAnsi="Times New Roman" w:eastAsia="宋体" w:cs="Times New Roman"/>
                <w:color w:val="000000"/>
                <w:sz w:val="24"/>
                <w:lang w:val="en-US" w:eastAsia="zh-CN"/>
              </w:rPr>
              <w:drawing>
                <wp:anchor distT="0" distB="0" distL="114300" distR="114300" simplePos="0" relativeHeight="251662336" behindDoc="0" locked="0" layoutInCell="1" allowOverlap="1">
                  <wp:simplePos x="0" y="0"/>
                  <wp:positionH relativeFrom="column">
                    <wp:posOffset>841375</wp:posOffset>
                  </wp:positionH>
                  <wp:positionV relativeFrom="paragraph">
                    <wp:posOffset>275590</wp:posOffset>
                  </wp:positionV>
                  <wp:extent cx="3844925" cy="3719830"/>
                  <wp:effectExtent l="0" t="0" r="3175" b="13970"/>
                  <wp:wrapNone/>
                  <wp:docPr id="2" name="图片 2" descr="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222"/>
                          <pic:cNvPicPr>
                            <a:picLocks noChangeAspect="1"/>
                          </pic:cNvPicPr>
                        </pic:nvPicPr>
                        <pic:blipFill>
                          <a:blip r:embed="rId19"/>
                          <a:stretch>
                            <a:fillRect/>
                          </a:stretch>
                        </pic:blipFill>
                        <pic:spPr>
                          <a:xfrm>
                            <a:off x="0" y="0"/>
                            <a:ext cx="3844925" cy="3719830"/>
                          </a:xfrm>
                          <a:prstGeom prst="rect">
                            <a:avLst/>
                          </a:prstGeom>
                          <a:noFill/>
                          <a:ln>
                            <a:noFill/>
                          </a:ln>
                        </pic:spPr>
                      </pic:pic>
                    </a:graphicData>
                  </a:graphic>
                </wp:anchor>
              </w:drawing>
            </w:r>
            <w:r>
              <w:rPr>
                <w:rFonts w:hint="eastAsia" w:ascii="Times New Roman" w:hAnsi="Times New Roman" w:eastAsia="宋体" w:cs="Times New Roman"/>
                <w:b w:val="0"/>
                <w:bCs w:val="0"/>
                <w:color w:val="0000FF"/>
                <w:sz w:val="24"/>
                <w:szCs w:val="32"/>
                <w:shd w:val="clear" w:color="auto" w:fill="auto"/>
                <w:lang w:val="en-US" w:eastAsia="zh-CN"/>
              </w:rPr>
              <w:t xml:space="preserve"> 埋地管线流程见图4-1</w:t>
            </w:r>
          </w:p>
          <w:p>
            <w:pPr>
              <w:bidi w:val="0"/>
              <w:rPr>
                <w:rFonts w:hint="eastAsia"/>
                <w:color w:val="0000FF"/>
                <w:lang w:val="en-US" w:eastAsia="zh-CN"/>
              </w:rPr>
            </w:pPr>
          </w:p>
          <w:p>
            <w:pPr>
              <w:bidi w:val="0"/>
              <w:rPr>
                <w:rFonts w:hint="eastAsia"/>
                <w:color w:val="0000FF"/>
                <w:lang w:val="en-US" w:eastAsia="zh-CN"/>
              </w:rPr>
            </w:pPr>
            <w:r>
              <w:rPr>
                <w:sz w:val="24"/>
              </w:rPr>
              <mc:AlternateContent>
                <mc:Choice Requires="wps">
                  <w:drawing>
                    <wp:anchor distT="0" distB="0" distL="114300" distR="114300" simplePos="0" relativeHeight="251665408" behindDoc="0" locked="0" layoutInCell="1" allowOverlap="1">
                      <wp:simplePos x="0" y="0"/>
                      <wp:positionH relativeFrom="column">
                        <wp:posOffset>361315</wp:posOffset>
                      </wp:positionH>
                      <wp:positionV relativeFrom="paragraph">
                        <wp:posOffset>53340</wp:posOffset>
                      </wp:positionV>
                      <wp:extent cx="914400" cy="483235"/>
                      <wp:effectExtent l="0" t="0" r="0" b="0"/>
                      <wp:wrapNone/>
                      <wp:docPr id="7" name="文本框 7"/>
                      <wp:cNvGraphicFramePr/>
                      <a:graphic xmlns:a="http://schemas.openxmlformats.org/drawingml/2006/main">
                        <a:graphicData uri="http://schemas.microsoft.com/office/word/2010/wordprocessingShape">
                          <wps:wsp>
                            <wps:cNvSpPr txBox="1"/>
                            <wps:spPr>
                              <a:xfrm>
                                <a:off x="0" y="0"/>
                                <a:ext cx="914400" cy="483235"/>
                              </a:xfrm>
                              <a:prstGeom prst="rect">
                                <a:avLst/>
                              </a:prstGeom>
                              <a:noFill/>
                              <a:ln>
                                <a:noFill/>
                              </a:ln>
                            </wps:spPr>
                            <wps:txbx>
                              <w:txbxContent>
                                <w:p>
                                  <w:pPr>
                                    <w:rPr>
                                      <w:rFonts w:hint="default" w:eastAsia="宋体"/>
                                      <w:lang w:val="en-US" w:eastAsia="zh-CN"/>
                                    </w:rPr>
                                  </w:pPr>
                                  <w:r>
                                    <w:rPr>
                                      <w:rFonts w:hint="eastAsia"/>
                                      <w:lang w:val="en-US" w:eastAsia="zh-CN"/>
                                    </w:rPr>
                                    <w:t>扬尘、弃土、噪声</w:t>
                                  </w:r>
                                </w:p>
                              </w:txbxContent>
                            </wps:txbx>
                            <wps:bodyPr upright="1"/>
                          </wps:wsp>
                        </a:graphicData>
                      </a:graphic>
                    </wp:anchor>
                  </w:drawing>
                </mc:Choice>
                <mc:Fallback>
                  <w:pict>
                    <v:shape id="_x0000_s1026" o:spid="_x0000_s1026" o:spt="202" type="#_x0000_t202" style="position:absolute;left:0pt;margin-left:28.45pt;margin-top:4.2pt;height:38.05pt;width:72pt;z-index:251665408;mso-width-relative:page;mso-height-relative:page;" filled="f" stroked="f" coordsize="21600,21600" o:gfxdata="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">
                      <v:fill on="f" focussize="0,0"/>
                      <v:stroke on="f"/>
                      <v:imagedata o:title=""/>
                      <o:lock v:ext="edit" aspectratio="f"/>
                      <v:textbox>
                        <w:txbxContent>
                          <w:p>
                            <w:pPr>
                              <w:rPr>
                                <w:rFonts w:hint="default" w:eastAsia="宋体"/>
                                <w:lang w:val="en-US" w:eastAsia="zh-CN"/>
                              </w:rPr>
                            </w:pPr>
                            <w:r>
                              <w:rPr>
                                <w:rFonts w:hint="eastAsia"/>
                                <w:lang w:val="en-US" w:eastAsia="zh-CN"/>
                              </w:rPr>
                              <w:t>扬尘、弃土、噪声</w:t>
                            </w:r>
                          </w:p>
                        </w:txbxContent>
                      </v:textbox>
                    </v:shape>
                  </w:pict>
                </mc:Fallback>
              </mc:AlternateContent>
            </w:r>
          </w:p>
          <w:p>
            <w:pPr>
              <w:keepNext w:val="0"/>
              <w:keepLines w:val="0"/>
              <w:pageBreakBefore w:val="0"/>
              <w:widowControl w:val="0"/>
              <w:numPr>
                <w:ilvl w:val="0"/>
                <w:numId w:val="0"/>
              </w:numPr>
              <w:kinsoku/>
              <w:wordWrap/>
              <w:overflowPunct/>
              <w:topLinePunct w:val="0"/>
              <w:autoSpaceDE/>
              <w:autoSpaceDN/>
              <w:bidi w:val="0"/>
              <w:spacing w:line="360" w:lineRule="auto"/>
              <w:jc w:val="center"/>
              <w:textAlignment w:val="auto"/>
              <w:rPr>
                <w:rFonts w:hint="eastAsia" w:ascii="Times New Roman" w:hAnsi="Times New Roman" w:eastAsia="宋体" w:cs="Times New Roman"/>
                <w:b/>
                <w:bCs/>
                <w:color w:val="0000FF"/>
                <w:sz w:val="21"/>
                <w:szCs w:val="24"/>
                <w:shd w:val="clear" w:color="auto" w:fill="auto"/>
                <w:lang w:val="en-US" w:eastAsia="zh-CN"/>
              </w:rPr>
            </w:pPr>
            <w:r>
              <w:rPr>
                <w:sz w:val="24"/>
              </w:rPr>
              <mc:AlternateContent>
                <mc:Choice Requires="wps">
                  <w:drawing>
                    <wp:anchor distT="0" distB="0" distL="114300" distR="114300" simplePos="0" relativeHeight="251663360" behindDoc="0" locked="0" layoutInCell="1" allowOverlap="1">
                      <wp:simplePos x="0" y="0"/>
                      <wp:positionH relativeFrom="column">
                        <wp:posOffset>1261745</wp:posOffset>
                      </wp:positionH>
                      <wp:positionV relativeFrom="paragraph">
                        <wp:posOffset>63500</wp:posOffset>
                      </wp:positionV>
                      <wp:extent cx="368300" cy="635"/>
                      <wp:effectExtent l="0" t="48895" r="12700" b="64770"/>
                      <wp:wrapNone/>
                      <wp:docPr id="4" name="直接连接符 4"/>
                      <wp:cNvGraphicFramePr/>
                      <a:graphic xmlns:a="http://schemas.openxmlformats.org/drawingml/2006/main">
                        <a:graphicData uri="http://schemas.microsoft.com/office/word/2010/wordprocessingShape">
                          <wps:wsp>
                            <wps:cNvCnPr/>
                            <wps:spPr>
                              <a:xfrm flipH="1">
                                <a:off x="0" y="0"/>
                                <a:ext cx="368300" cy="635"/>
                              </a:xfrm>
                              <a:prstGeom prst="line">
                                <a:avLst/>
                              </a:prstGeom>
                              <a:ln w="9525" cap="sq" cmpd="sng">
                                <a:solidFill>
                                  <a:srgbClr val="000000"/>
                                </a:solidFill>
                                <a:prstDash val="sysDot"/>
                                <a:headEnd type="none" w="med" len="med"/>
                                <a:tailEnd type="arrow" w="med" len="med"/>
                              </a:ln>
                            </wps:spPr>
                            <wps:bodyPr upright="1"/>
                          </wps:wsp>
                        </a:graphicData>
                      </a:graphic>
                    </wp:anchor>
                  </w:drawing>
                </mc:Choice>
                <mc:Fallback>
                  <w:pict>
                    <v:line id="_x0000_s1026" o:spid="_x0000_s1026" o:spt="20" style="position:absolute;left:0pt;flip:x;margin-left:99.35pt;margin-top:5pt;height:0.05pt;width:29pt;z-index:251663360;mso-width-relative:page;mso-height-relative:page;" filled="f" stroked="t" coordsize="21600,21600" o:gfxdata="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BG1nb91gAAAAkBAAAPAAAAAAAAAAEAIAAAACIAAABkcnMv&#10;ZG93bnJldi54bWxQSwECFAAUAAAACACHTuJA1H1lCAUCAADvAwAADgAAAAAAAAABACAAAAAlAQAA&#10;ZHJzL2Uyb0RvYy54bWxQSwUGAAAAAAYABgBZAQAAnAUAAAAA&#10;">
                      <v:fill on="f" focussize="0,0"/>
                      <v:stroke color="#000000" joinstyle="round" dashstyle="1 1" endcap="square" endarrow="open"/>
                      <v:imagedata o:title=""/>
                      <o:lock v:ext="edit" aspectratio="f"/>
                    </v:line>
                  </w:pict>
                </mc:Fallback>
              </mc:AlternateContent>
            </w:r>
          </w:p>
          <w:p>
            <w:pPr>
              <w:keepNext w:val="0"/>
              <w:keepLines w:val="0"/>
              <w:pageBreakBefore w:val="0"/>
              <w:widowControl w:val="0"/>
              <w:numPr>
                <w:ilvl w:val="0"/>
                <w:numId w:val="0"/>
              </w:numPr>
              <w:kinsoku/>
              <w:wordWrap/>
              <w:overflowPunct/>
              <w:topLinePunct w:val="0"/>
              <w:autoSpaceDE/>
              <w:autoSpaceDN/>
              <w:bidi w:val="0"/>
              <w:spacing w:line="360" w:lineRule="auto"/>
              <w:jc w:val="center"/>
              <w:textAlignment w:val="auto"/>
              <w:rPr>
                <w:rFonts w:hint="eastAsia" w:ascii="Times New Roman" w:hAnsi="Times New Roman" w:eastAsia="宋体" w:cs="Times New Roman"/>
                <w:b/>
                <w:bCs/>
                <w:color w:val="0000FF"/>
                <w:sz w:val="21"/>
                <w:szCs w:val="24"/>
                <w:shd w:val="clear" w:color="auto" w:fill="auto"/>
                <w:lang w:val="en-US" w:eastAsia="zh-CN"/>
              </w:rPr>
            </w:pPr>
          </w:p>
          <w:p>
            <w:pPr>
              <w:keepNext w:val="0"/>
              <w:keepLines w:val="0"/>
              <w:pageBreakBefore w:val="0"/>
              <w:widowControl w:val="0"/>
              <w:numPr>
                <w:ilvl w:val="0"/>
                <w:numId w:val="0"/>
              </w:numPr>
              <w:kinsoku/>
              <w:wordWrap/>
              <w:overflowPunct/>
              <w:topLinePunct w:val="0"/>
              <w:autoSpaceDE/>
              <w:autoSpaceDN/>
              <w:bidi w:val="0"/>
              <w:spacing w:line="360" w:lineRule="auto"/>
              <w:jc w:val="center"/>
              <w:textAlignment w:val="auto"/>
              <w:rPr>
                <w:rFonts w:hint="eastAsia" w:ascii="Times New Roman" w:hAnsi="Times New Roman" w:eastAsia="宋体" w:cs="Times New Roman"/>
                <w:b/>
                <w:bCs/>
                <w:color w:val="0000FF"/>
                <w:sz w:val="21"/>
                <w:szCs w:val="24"/>
                <w:shd w:val="clear" w:color="auto" w:fill="auto"/>
                <w:lang w:val="en-US" w:eastAsia="zh-CN"/>
              </w:rPr>
            </w:pPr>
          </w:p>
          <w:p>
            <w:pPr>
              <w:keepNext w:val="0"/>
              <w:keepLines w:val="0"/>
              <w:pageBreakBefore w:val="0"/>
              <w:widowControl w:val="0"/>
              <w:numPr>
                <w:ilvl w:val="0"/>
                <w:numId w:val="0"/>
              </w:numPr>
              <w:kinsoku/>
              <w:wordWrap/>
              <w:overflowPunct/>
              <w:topLinePunct w:val="0"/>
              <w:autoSpaceDE/>
              <w:autoSpaceDN/>
              <w:bidi w:val="0"/>
              <w:spacing w:line="360" w:lineRule="auto"/>
              <w:jc w:val="center"/>
              <w:textAlignment w:val="auto"/>
              <w:rPr>
                <w:rFonts w:hint="eastAsia" w:ascii="Times New Roman" w:hAnsi="Times New Roman" w:eastAsia="宋体" w:cs="Times New Roman"/>
                <w:b/>
                <w:bCs/>
                <w:color w:val="0000FF"/>
                <w:sz w:val="21"/>
                <w:szCs w:val="24"/>
                <w:shd w:val="clear" w:color="auto" w:fill="auto"/>
                <w:lang w:val="en-US" w:eastAsia="zh-CN"/>
              </w:rPr>
            </w:pPr>
          </w:p>
          <w:p>
            <w:pPr>
              <w:keepNext w:val="0"/>
              <w:keepLines w:val="0"/>
              <w:pageBreakBefore w:val="0"/>
              <w:widowControl w:val="0"/>
              <w:numPr>
                <w:ilvl w:val="0"/>
                <w:numId w:val="0"/>
              </w:numPr>
              <w:kinsoku/>
              <w:wordWrap/>
              <w:overflowPunct/>
              <w:topLinePunct w:val="0"/>
              <w:autoSpaceDE/>
              <w:autoSpaceDN/>
              <w:bidi w:val="0"/>
              <w:spacing w:line="360" w:lineRule="auto"/>
              <w:jc w:val="center"/>
              <w:textAlignment w:val="auto"/>
              <w:rPr>
                <w:rFonts w:hint="eastAsia" w:ascii="Times New Roman" w:hAnsi="Times New Roman" w:eastAsia="宋体" w:cs="Times New Roman"/>
                <w:b/>
                <w:bCs/>
                <w:color w:val="0000FF"/>
                <w:sz w:val="21"/>
                <w:szCs w:val="24"/>
                <w:shd w:val="clear" w:color="auto" w:fill="auto"/>
                <w:lang w:val="en-US" w:eastAsia="zh-CN"/>
              </w:rPr>
            </w:pPr>
            <w:r>
              <w:rPr>
                <w:sz w:val="24"/>
              </w:rPr>
              <mc:AlternateContent>
                <mc:Choice Requires="wps">
                  <w:drawing>
                    <wp:anchor distT="0" distB="0" distL="114300" distR="114300" simplePos="0" relativeHeight="251666432" behindDoc="0" locked="0" layoutInCell="1" allowOverlap="1">
                      <wp:simplePos x="0" y="0"/>
                      <wp:positionH relativeFrom="column">
                        <wp:posOffset>895985</wp:posOffset>
                      </wp:positionH>
                      <wp:positionV relativeFrom="paragraph">
                        <wp:posOffset>292100</wp:posOffset>
                      </wp:positionV>
                      <wp:extent cx="622935" cy="483235"/>
                      <wp:effectExtent l="0" t="0" r="0" b="0"/>
                      <wp:wrapNone/>
                      <wp:docPr id="8" name="文本框 8"/>
                      <wp:cNvGraphicFramePr/>
                      <a:graphic xmlns:a="http://schemas.openxmlformats.org/drawingml/2006/main">
                        <a:graphicData uri="http://schemas.microsoft.com/office/word/2010/wordprocessingShape">
                          <wps:wsp>
                            <wps:cNvSpPr txBox="1"/>
                            <wps:spPr>
                              <a:xfrm>
                                <a:off x="0" y="0"/>
                                <a:ext cx="622935" cy="483235"/>
                              </a:xfrm>
                              <a:prstGeom prst="rect">
                                <a:avLst/>
                              </a:prstGeom>
                              <a:noFill/>
                              <a:ln>
                                <a:noFill/>
                              </a:ln>
                            </wps:spPr>
                            <wps:txbx>
                              <w:txbxContent>
                                <w:p>
                                  <w:pPr>
                                    <w:rPr>
                                      <w:rFonts w:hint="eastAsia"/>
                                      <w:lang w:val="en-US" w:eastAsia="zh-CN"/>
                                    </w:rPr>
                                  </w:pPr>
                                  <w:r>
                                    <w:rPr>
                                      <w:rFonts w:hint="eastAsia"/>
                                      <w:lang w:val="en-US" w:eastAsia="zh-CN"/>
                                    </w:rPr>
                                    <w:t>管道试</w:t>
                                  </w:r>
                                </w:p>
                                <w:p>
                                  <w:pPr>
                                    <w:rPr>
                                      <w:rFonts w:hint="default" w:eastAsia="宋体"/>
                                      <w:lang w:val="en-US" w:eastAsia="zh-CN"/>
                                    </w:rPr>
                                  </w:pPr>
                                  <w:r>
                                    <w:rPr>
                                      <w:rFonts w:hint="eastAsia"/>
                                      <w:lang w:val="en-US" w:eastAsia="zh-CN"/>
                                    </w:rPr>
                                    <w:t>压废水</w:t>
                                  </w:r>
                                </w:p>
                              </w:txbxContent>
                            </wps:txbx>
                            <wps:bodyPr upright="1"/>
                          </wps:wsp>
                        </a:graphicData>
                      </a:graphic>
                    </wp:anchor>
                  </w:drawing>
                </mc:Choice>
                <mc:Fallback>
                  <w:pict>
                    <v:shape id="_x0000_s1026" o:spid="_x0000_s1026" o:spt="202" type="#_x0000_t202" style="position:absolute;left:0pt;margin-left:70.55pt;margin-top:23pt;height:38.05pt;width:49.05pt;z-index:251666432;mso-width-relative:page;mso-height-relative:page;" filled="f" stroked="f" coordsize="21600,21600" o:gfxdata="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">
                      <v:fill on="f" focussize="0,0"/>
                      <v:stroke on="f"/>
                      <v:imagedata o:title=""/>
                      <o:lock v:ext="edit" aspectratio="f"/>
                      <v:textbox>
                        <w:txbxContent>
                          <w:p>
                            <w:pPr>
                              <w:rPr>
                                <w:rFonts w:hint="eastAsia"/>
                                <w:lang w:val="en-US" w:eastAsia="zh-CN"/>
                              </w:rPr>
                            </w:pPr>
                            <w:r>
                              <w:rPr>
                                <w:rFonts w:hint="eastAsia"/>
                                <w:lang w:val="en-US" w:eastAsia="zh-CN"/>
                              </w:rPr>
                              <w:t>管道试</w:t>
                            </w:r>
                          </w:p>
                          <w:p>
                            <w:pPr>
                              <w:rPr>
                                <w:rFonts w:hint="default" w:eastAsia="宋体"/>
                                <w:lang w:val="en-US" w:eastAsia="zh-CN"/>
                              </w:rPr>
                            </w:pPr>
                            <w:r>
                              <w:rPr>
                                <w:rFonts w:hint="eastAsia"/>
                                <w:lang w:val="en-US" w:eastAsia="zh-CN"/>
                              </w:rPr>
                              <w:t>压废水</w:t>
                            </w:r>
                          </w:p>
                        </w:txbxContent>
                      </v:textbox>
                    </v:shape>
                  </w:pict>
                </mc:Fallback>
              </mc:AlternateContent>
            </w:r>
          </w:p>
          <w:p>
            <w:pPr>
              <w:keepNext w:val="0"/>
              <w:keepLines w:val="0"/>
              <w:pageBreakBefore w:val="0"/>
              <w:widowControl w:val="0"/>
              <w:numPr>
                <w:ilvl w:val="0"/>
                <w:numId w:val="0"/>
              </w:numPr>
              <w:kinsoku/>
              <w:wordWrap/>
              <w:overflowPunct/>
              <w:topLinePunct w:val="0"/>
              <w:autoSpaceDE/>
              <w:autoSpaceDN/>
              <w:bidi w:val="0"/>
              <w:spacing w:line="360" w:lineRule="auto"/>
              <w:jc w:val="center"/>
              <w:textAlignment w:val="auto"/>
              <w:rPr>
                <w:rFonts w:hint="eastAsia" w:ascii="Times New Roman" w:hAnsi="Times New Roman" w:eastAsia="宋体" w:cs="Times New Roman"/>
                <w:b/>
                <w:bCs/>
                <w:color w:val="0000FF"/>
                <w:sz w:val="21"/>
                <w:szCs w:val="24"/>
                <w:shd w:val="clear" w:color="auto" w:fill="auto"/>
                <w:lang w:val="en-US" w:eastAsia="zh-CN"/>
              </w:rPr>
            </w:pPr>
            <w:r>
              <w:rPr>
                <w:sz w:val="24"/>
              </w:rPr>
              <mc:AlternateContent>
                <mc:Choice Requires="wps">
                  <w:drawing>
                    <wp:anchor distT="0" distB="0" distL="114300" distR="114300" simplePos="0" relativeHeight="251664384" behindDoc="0" locked="0" layoutInCell="1" allowOverlap="1">
                      <wp:simplePos x="0" y="0"/>
                      <wp:positionH relativeFrom="column">
                        <wp:posOffset>1537335</wp:posOffset>
                      </wp:positionH>
                      <wp:positionV relativeFrom="paragraph">
                        <wp:posOffset>228600</wp:posOffset>
                      </wp:positionV>
                      <wp:extent cx="368300" cy="635"/>
                      <wp:effectExtent l="0" t="48895" r="12700" b="64770"/>
                      <wp:wrapNone/>
                      <wp:docPr id="6" name="直接连接符 6"/>
                      <wp:cNvGraphicFramePr/>
                      <a:graphic xmlns:a="http://schemas.openxmlformats.org/drawingml/2006/main">
                        <a:graphicData uri="http://schemas.microsoft.com/office/word/2010/wordprocessingShape">
                          <wps:wsp>
                            <wps:cNvCnPr/>
                            <wps:spPr>
                              <a:xfrm flipH="1">
                                <a:off x="0" y="0"/>
                                <a:ext cx="368300" cy="635"/>
                              </a:xfrm>
                              <a:prstGeom prst="line">
                                <a:avLst/>
                              </a:prstGeom>
                              <a:ln w="9525" cap="sq" cmpd="sng">
                                <a:solidFill>
                                  <a:srgbClr val="000000"/>
                                </a:solidFill>
                                <a:prstDash val="sysDot"/>
                                <a:headEnd type="none" w="med" len="med"/>
                                <a:tailEnd type="arrow" w="med" len="med"/>
                              </a:ln>
                            </wps:spPr>
                            <wps:bodyPr upright="1"/>
                          </wps:wsp>
                        </a:graphicData>
                      </a:graphic>
                    </wp:anchor>
                  </w:drawing>
                </mc:Choice>
                <mc:Fallback>
                  <w:pict>
                    <v:line id="_x0000_s1026" o:spid="_x0000_s1026" o:spt="20" style="position:absolute;left:0pt;flip:x;margin-left:121.05pt;margin-top:18pt;height:0.05pt;width:29pt;z-index:251664384;mso-width-relative:page;mso-height-relative:page;" filled="f" stroked="t" coordsize="21600,21600" o:gfxdata="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&#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xmovjNgAAAAJAQAADwAAAAAAAAABACAAAAAiAAAAZHJz&#10;L2Rvd25yZXYueG1sUEsBAhQAFAAAAAgAh07iQEh/WBAEAgAA7wMAAA4AAAAAAAAAAQAgAAAAJwEA&#10;AGRycy9lMm9Eb2MueG1sUEsFBgAAAAAGAAYAWQEAAJ0FAAAAAA==&#10;">
                      <v:fill on="f" focussize="0,0"/>
                      <v:stroke color="#000000" joinstyle="round" dashstyle="1 1" endcap="square" endarrow="open"/>
                      <v:imagedata o:title=""/>
                      <o:lock v:ext="edit" aspectratio="f"/>
                    </v:line>
                  </w:pict>
                </mc:Fallback>
              </mc:AlternateContent>
            </w:r>
          </w:p>
          <w:p>
            <w:pPr>
              <w:keepNext w:val="0"/>
              <w:keepLines w:val="0"/>
              <w:pageBreakBefore w:val="0"/>
              <w:widowControl w:val="0"/>
              <w:numPr>
                <w:ilvl w:val="0"/>
                <w:numId w:val="0"/>
              </w:numPr>
              <w:kinsoku/>
              <w:wordWrap/>
              <w:overflowPunct/>
              <w:topLinePunct w:val="0"/>
              <w:autoSpaceDE/>
              <w:autoSpaceDN/>
              <w:bidi w:val="0"/>
              <w:spacing w:line="360" w:lineRule="auto"/>
              <w:jc w:val="center"/>
              <w:textAlignment w:val="auto"/>
              <w:rPr>
                <w:rFonts w:hint="eastAsia" w:ascii="Times New Roman" w:hAnsi="Times New Roman" w:eastAsia="宋体" w:cs="Times New Roman"/>
                <w:b/>
                <w:bCs/>
                <w:color w:val="0000FF"/>
                <w:sz w:val="21"/>
                <w:szCs w:val="24"/>
                <w:shd w:val="clear" w:color="auto" w:fill="auto"/>
                <w:lang w:val="en-US" w:eastAsia="zh-CN"/>
              </w:rPr>
            </w:pPr>
          </w:p>
          <w:p>
            <w:pPr>
              <w:keepNext w:val="0"/>
              <w:keepLines w:val="0"/>
              <w:pageBreakBefore w:val="0"/>
              <w:widowControl w:val="0"/>
              <w:numPr>
                <w:ilvl w:val="0"/>
                <w:numId w:val="0"/>
              </w:numPr>
              <w:kinsoku/>
              <w:wordWrap/>
              <w:overflowPunct/>
              <w:topLinePunct w:val="0"/>
              <w:autoSpaceDE/>
              <w:autoSpaceDN/>
              <w:bidi w:val="0"/>
              <w:spacing w:line="360" w:lineRule="auto"/>
              <w:jc w:val="center"/>
              <w:textAlignment w:val="auto"/>
              <w:rPr>
                <w:rFonts w:hint="eastAsia" w:ascii="Times New Roman" w:hAnsi="Times New Roman" w:eastAsia="宋体" w:cs="Times New Roman"/>
                <w:b/>
                <w:bCs/>
                <w:color w:val="0000FF"/>
                <w:sz w:val="21"/>
                <w:szCs w:val="24"/>
                <w:shd w:val="clear" w:color="auto" w:fill="auto"/>
                <w:lang w:val="en-US" w:eastAsia="zh-CN"/>
              </w:rPr>
            </w:pPr>
          </w:p>
          <w:p>
            <w:pPr>
              <w:keepNext w:val="0"/>
              <w:keepLines w:val="0"/>
              <w:pageBreakBefore w:val="0"/>
              <w:widowControl w:val="0"/>
              <w:numPr>
                <w:ilvl w:val="0"/>
                <w:numId w:val="0"/>
              </w:numPr>
              <w:kinsoku/>
              <w:wordWrap/>
              <w:overflowPunct/>
              <w:topLinePunct w:val="0"/>
              <w:autoSpaceDE/>
              <w:autoSpaceDN/>
              <w:bidi w:val="0"/>
              <w:spacing w:line="360" w:lineRule="auto"/>
              <w:jc w:val="center"/>
              <w:textAlignment w:val="auto"/>
              <w:rPr>
                <w:rFonts w:hint="eastAsia" w:ascii="Times New Roman" w:hAnsi="Times New Roman" w:eastAsia="宋体" w:cs="Times New Roman"/>
                <w:b/>
                <w:bCs/>
                <w:color w:val="0000FF"/>
                <w:sz w:val="21"/>
                <w:szCs w:val="24"/>
                <w:shd w:val="clear" w:color="auto" w:fill="auto"/>
                <w:lang w:val="en-US" w:eastAsia="zh-CN"/>
              </w:rPr>
            </w:pPr>
          </w:p>
          <w:p>
            <w:pPr>
              <w:keepNext w:val="0"/>
              <w:keepLines w:val="0"/>
              <w:pageBreakBefore w:val="0"/>
              <w:widowControl w:val="0"/>
              <w:numPr>
                <w:ilvl w:val="0"/>
                <w:numId w:val="0"/>
              </w:numPr>
              <w:kinsoku/>
              <w:wordWrap/>
              <w:overflowPunct/>
              <w:topLinePunct w:val="0"/>
              <w:autoSpaceDE/>
              <w:autoSpaceDN/>
              <w:bidi w:val="0"/>
              <w:spacing w:line="360" w:lineRule="auto"/>
              <w:jc w:val="center"/>
              <w:textAlignment w:val="auto"/>
              <w:rPr>
                <w:rFonts w:hint="eastAsia" w:ascii="Times New Roman" w:hAnsi="Times New Roman" w:eastAsia="宋体" w:cs="Times New Roman"/>
                <w:b/>
                <w:bCs/>
                <w:color w:val="0000FF"/>
                <w:sz w:val="21"/>
                <w:szCs w:val="24"/>
                <w:shd w:val="clear" w:color="auto" w:fill="auto"/>
                <w:lang w:val="en-US" w:eastAsia="zh-CN"/>
              </w:rPr>
            </w:pPr>
          </w:p>
          <w:p>
            <w:pPr>
              <w:keepNext w:val="0"/>
              <w:keepLines w:val="0"/>
              <w:pageBreakBefore w:val="0"/>
              <w:widowControl w:val="0"/>
              <w:numPr>
                <w:ilvl w:val="0"/>
                <w:numId w:val="0"/>
              </w:numPr>
              <w:kinsoku/>
              <w:wordWrap/>
              <w:overflowPunct/>
              <w:topLinePunct w:val="0"/>
              <w:autoSpaceDE/>
              <w:autoSpaceDN/>
              <w:bidi w:val="0"/>
              <w:spacing w:line="360" w:lineRule="auto"/>
              <w:jc w:val="center"/>
              <w:textAlignment w:val="auto"/>
              <w:rPr>
                <w:rFonts w:hint="eastAsia" w:ascii="Times New Roman" w:hAnsi="Times New Roman" w:eastAsia="宋体" w:cs="Times New Roman"/>
                <w:b/>
                <w:bCs/>
                <w:color w:val="0000FF"/>
                <w:sz w:val="21"/>
                <w:szCs w:val="24"/>
                <w:shd w:val="clear" w:color="auto" w:fill="auto"/>
                <w:lang w:val="en-US" w:eastAsia="zh-CN"/>
              </w:rPr>
            </w:pPr>
          </w:p>
          <w:p>
            <w:pPr>
              <w:keepNext w:val="0"/>
              <w:keepLines w:val="0"/>
              <w:pageBreakBefore w:val="0"/>
              <w:widowControl w:val="0"/>
              <w:numPr>
                <w:ilvl w:val="0"/>
                <w:numId w:val="0"/>
              </w:numPr>
              <w:kinsoku/>
              <w:wordWrap/>
              <w:overflowPunct/>
              <w:topLinePunct w:val="0"/>
              <w:autoSpaceDE/>
              <w:autoSpaceDN/>
              <w:bidi w:val="0"/>
              <w:spacing w:line="360" w:lineRule="auto"/>
              <w:jc w:val="center"/>
              <w:textAlignment w:val="auto"/>
              <w:rPr>
                <w:rFonts w:hint="eastAsia" w:ascii="Times New Roman" w:hAnsi="Times New Roman" w:eastAsia="宋体" w:cs="Times New Roman"/>
                <w:b/>
                <w:bCs/>
                <w:color w:val="0000FF"/>
                <w:sz w:val="21"/>
                <w:szCs w:val="24"/>
                <w:shd w:val="clear" w:color="auto" w:fill="auto"/>
                <w:lang w:val="en-US" w:eastAsia="zh-CN"/>
              </w:rPr>
            </w:pPr>
            <w:r>
              <w:rPr>
                <w:rFonts w:hint="eastAsia" w:ascii="Times New Roman" w:hAnsi="Times New Roman" w:eastAsia="宋体" w:cs="Times New Roman"/>
                <w:b/>
                <w:bCs/>
                <w:color w:val="0000FF"/>
                <w:sz w:val="21"/>
                <w:szCs w:val="24"/>
                <w:shd w:val="clear" w:color="auto" w:fill="auto"/>
                <w:lang w:val="en-US" w:eastAsia="zh-CN"/>
              </w:rPr>
              <w:t>图4-1   埋地管线施工流程图</w:t>
            </w:r>
          </w:p>
          <w:p>
            <w:pPr>
              <w:keepNext w:val="0"/>
              <w:keepLines w:val="0"/>
              <w:pageBreakBefore w:val="0"/>
              <w:widowControl w:val="0"/>
              <w:numPr>
                <w:ilvl w:val="0"/>
                <w:numId w:val="0"/>
              </w:numPr>
              <w:kinsoku/>
              <w:wordWrap/>
              <w:overflowPunct/>
              <w:topLinePunct w:val="0"/>
              <w:autoSpaceDE/>
              <w:autoSpaceDN/>
              <w:bidi w:val="0"/>
              <w:spacing w:line="360" w:lineRule="auto"/>
              <w:ind w:firstLine="480" w:firstLineChars="200"/>
              <w:jc w:val="both"/>
              <w:textAlignment w:val="auto"/>
              <w:rPr>
                <w:rFonts w:hint="eastAsia" w:ascii="Times New Roman" w:hAnsi="Times New Roman" w:eastAsia="宋体" w:cs="Times New Roman"/>
                <w:b w:val="0"/>
                <w:bCs w:val="0"/>
                <w:color w:val="0000FF"/>
                <w:sz w:val="24"/>
                <w:szCs w:val="32"/>
                <w:shd w:val="clear" w:color="auto" w:fill="auto"/>
                <w:lang w:val="en-US" w:eastAsia="zh-CN"/>
              </w:rPr>
            </w:pPr>
            <w:r>
              <w:rPr>
                <w:rFonts w:hint="eastAsia" w:ascii="Times New Roman" w:hAnsi="Times New Roman" w:eastAsia="宋体" w:cs="Times New Roman"/>
                <w:b w:val="0"/>
                <w:bCs w:val="0"/>
                <w:color w:val="0000FF"/>
                <w:sz w:val="24"/>
                <w:szCs w:val="32"/>
                <w:shd w:val="clear" w:color="auto" w:fill="auto"/>
                <w:lang w:val="en-US" w:eastAsia="zh-CN"/>
              </w:rPr>
              <w:t>建筑物工程工艺流程及产污环节见图4-2</w:t>
            </w:r>
          </w:p>
          <w:p>
            <w:pPr>
              <w:bidi w:val="0"/>
              <w:rPr>
                <w:rFonts w:hint="eastAsia"/>
                <w:lang w:val="en-US" w:eastAsia="zh-CN"/>
              </w:rPr>
            </w:pPr>
            <w:r>
              <w:rPr>
                <w:rFonts w:hint="default"/>
                <w:color w:val="000000" w:themeColor="text1"/>
                <w:lang w:val="en-US" w:eastAsia="zh-CN"/>
                <w14:textFill>
                  <w14:solidFill>
                    <w14:schemeClr w14:val="tx1"/>
                  </w14:solidFill>
                </w14:textFill>
              </w:rPr>
              <w:drawing>
                <wp:anchor distT="0" distB="0" distL="114300" distR="114300" simplePos="0" relativeHeight="251661312" behindDoc="0" locked="0" layoutInCell="1" allowOverlap="1">
                  <wp:simplePos x="0" y="0"/>
                  <wp:positionH relativeFrom="column">
                    <wp:posOffset>403860</wp:posOffset>
                  </wp:positionH>
                  <wp:positionV relativeFrom="paragraph">
                    <wp:posOffset>56515</wp:posOffset>
                  </wp:positionV>
                  <wp:extent cx="4933315" cy="2526665"/>
                  <wp:effectExtent l="0" t="0" r="635" b="6985"/>
                  <wp:wrapTopAndBottom/>
                  <wp:docPr id="3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2"/>
                          <pic:cNvPicPr>
                            <a:picLocks noChangeAspect="1"/>
                          </pic:cNvPicPr>
                        </pic:nvPicPr>
                        <pic:blipFill>
                          <a:blip r:embed="rId20"/>
                          <a:srcRect r="453"/>
                          <a:stretch>
                            <a:fillRect/>
                          </a:stretch>
                        </pic:blipFill>
                        <pic:spPr>
                          <a:xfrm>
                            <a:off x="0" y="0"/>
                            <a:ext cx="4933315" cy="2526665"/>
                          </a:xfrm>
                          <a:prstGeom prst="rect">
                            <a:avLst/>
                          </a:prstGeom>
                          <a:noFill/>
                          <a:ln>
                            <a:noFill/>
                          </a:ln>
                        </pic:spPr>
                      </pic:pic>
                    </a:graphicData>
                  </a:graphic>
                </wp:anchor>
              </w:drawing>
            </w:r>
          </w:p>
          <w:p>
            <w:pPr>
              <w:keepNext w:val="0"/>
              <w:keepLines w:val="0"/>
              <w:pageBreakBefore w:val="0"/>
              <w:widowControl w:val="0"/>
              <w:numPr>
                <w:ilvl w:val="0"/>
                <w:numId w:val="0"/>
              </w:numPr>
              <w:kinsoku/>
              <w:wordWrap/>
              <w:overflowPunct/>
              <w:topLinePunct w:val="0"/>
              <w:autoSpaceDE/>
              <w:autoSpaceDN/>
              <w:bidi w:val="0"/>
              <w:spacing w:line="360" w:lineRule="auto"/>
              <w:ind w:leftChars="200"/>
              <w:jc w:val="center"/>
              <w:textAlignment w:val="auto"/>
              <w:rPr>
                <w:rFonts w:hint="default" w:ascii="Times New Roman" w:hAnsi="Times New Roman" w:eastAsia="宋体" w:cs="Times New Roman"/>
                <w:b w:val="0"/>
                <w:bCs w:val="0"/>
                <w:color w:val="auto"/>
                <w:sz w:val="24"/>
                <w:szCs w:val="32"/>
                <w:shd w:val="clear" w:color="auto" w:fill="auto"/>
                <w:lang w:val="en-US" w:eastAsia="zh-CN"/>
              </w:rPr>
            </w:pPr>
            <w:r>
              <w:rPr>
                <w:rFonts w:hint="eastAsia" w:ascii="Times New Roman" w:hAnsi="Times New Roman" w:eastAsia="宋体" w:cs="Times New Roman"/>
                <w:b/>
                <w:bCs/>
                <w:color w:val="auto"/>
                <w:sz w:val="21"/>
                <w:szCs w:val="24"/>
                <w:shd w:val="clear" w:color="auto" w:fill="auto"/>
                <w:lang w:val="en-US" w:eastAsia="zh-CN"/>
              </w:rPr>
              <w:t>图4-2  建筑物工程工艺流程及产污环节</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596" w:hRule="atLeast"/>
          <w:jc w:val="center"/>
        </w:trPr>
        <w:tc>
          <w:tcPr>
            <w:tcW w:w="9132" w:type="dxa"/>
            <w:gridSpan w:val="2"/>
            <w:noWrap w:val="0"/>
            <w:tcMar>
              <w:top w:w="16" w:type="dxa"/>
              <w:left w:w="16" w:type="dxa"/>
              <w:right w:w="16" w:type="dxa"/>
            </w:tcMar>
            <w:vAlign w:val="center"/>
          </w:tcPr>
          <w:p>
            <w:pPr>
              <w:keepNext w:val="0"/>
              <w:keepLines w:val="0"/>
              <w:pageBreakBefore w:val="0"/>
              <w:widowControl w:val="0"/>
              <w:numPr>
                <w:ilvl w:val="0"/>
                <w:numId w:val="0"/>
              </w:numPr>
              <w:kinsoku/>
              <w:wordWrap/>
              <w:overflowPunct/>
              <w:topLinePunct w:val="0"/>
              <w:autoSpaceDE/>
              <w:autoSpaceDN/>
              <w:bidi w:val="0"/>
              <w:spacing w:line="360" w:lineRule="auto"/>
              <w:jc w:val="both"/>
              <w:textAlignment w:val="auto"/>
              <w:rPr>
                <w:rFonts w:hint="eastAsia" w:ascii="Times New Roman" w:hAnsi="Times New Roman" w:eastAsia="宋体" w:cs="Times New Roman"/>
                <w:b/>
                <w:bCs/>
                <w:color w:val="0000FF"/>
                <w:sz w:val="24"/>
                <w:szCs w:val="32"/>
                <w:highlight w:val="none"/>
                <w:shd w:val="clear" w:color="auto" w:fill="auto"/>
                <w:lang w:val="en-US" w:eastAsia="zh-CN"/>
              </w:rPr>
            </w:pPr>
            <w:r>
              <w:rPr>
                <w:rFonts w:hint="eastAsia" w:ascii="Times New Roman" w:hAnsi="Times New Roman" w:eastAsia="宋体" w:cs="Times New Roman"/>
                <w:b/>
                <w:bCs/>
                <w:color w:val="0000FF"/>
                <w:sz w:val="24"/>
                <w:szCs w:val="32"/>
                <w:highlight w:val="none"/>
                <w:shd w:val="clear" w:color="auto" w:fill="auto"/>
                <w:lang w:val="en-US" w:eastAsia="zh-CN"/>
              </w:rPr>
              <w:t>工程占地及平面布置图（附图）：</w:t>
            </w:r>
          </w:p>
          <w:p>
            <w:pPr>
              <w:keepNext w:val="0"/>
              <w:keepLines w:val="0"/>
              <w:pageBreakBefore w:val="0"/>
              <w:widowControl w:val="0"/>
              <w:numPr>
                <w:ilvl w:val="0"/>
                <w:numId w:val="0"/>
              </w:numPr>
              <w:kinsoku/>
              <w:wordWrap/>
              <w:overflowPunct/>
              <w:topLinePunct w:val="0"/>
              <w:autoSpaceDE/>
              <w:autoSpaceDN/>
              <w:bidi w:val="0"/>
              <w:spacing w:line="360" w:lineRule="auto"/>
              <w:ind w:firstLine="482" w:firstLineChars="200"/>
              <w:jc w:val="both"/>
              <w:textAlignment w:val="auto"/>
              <w:rPr>
                <w:rFonts w:hint="eastAsia" w:ascii="Times New Roman" w:hAnsi="Times New Roman" w:eastAsia="宋体" w:cs="Times New Roman"/>
                <w:b/>
                <w:bCs/>
                <w:color w:val="0000FF"/>
                <w:sz w:val="24"/>
                <w:szCs w:val="32"/>
                <w:shd w:val="clear" w:color="auto" w:fill="auto"/>
                <w:lang w:val="en-US" w:eastAsia="zh-CN"/>
              </w:rPr>
            </w:pPr>
            <w:r>
              <w:rPr>
                <w:rFonts w:hint="eastAsia" w:ascii="Times New Roman" w:hAnsi="Times New Roman" w:eastAsia="宋体" w:cs="Times New Roman"/>
                <w:b/>
                <w:bCs/>
                <w:color w:val="0000FF"/>
                <w:sz w:val="24"/>
                <w:szCs w:val="32"/>
                <w:shd w:val="clear" w:color="auto" w:fill="auto"/>
                <w:lang w:val="en-US" w:eastAsia="zh-CN"/>
              </w:rPr>
              <w:t>1、工程占地</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default" w:ascii="Times New Roman" w:hAnsi="Times New Roman" w:cs="Times New Roman"/>
                <w:color w:val="0000FF"/>
                <w:sz w:val="24"/>
                <w:szCs w:val="24"/>
                <w:lang w:val="en-US" w:eastAsia="zh-CN"/>
              </w:rPr>
            </w:pPr>
            <w:r>
              <w:rPr>
                <w:rFonts w:hint="default" w:ascii="Times New Roman" w:hAnsi="Times New Roman" w:eastAsia="宋体" w:cs="Times New Roman"/>
                <w:b w:val="0"/>
                <w:bCs w:val="0"/>
                <w:color w:val="0000FF"/>
                <w:sz w:val="24"/>
                <w:szCs w:val="32"/>
                <w:shd w:val="clear" w:color="auto" w:fill="auto"/>
                <w:lang w:val="en-US" w:eastAsia="zh-CN"/>
              </w:rPr>
              <w:t>本次工程永久占地为配套建筑物及池容0.8万m</w:t>
            </w:r>
            <w:r>
              <w:rPr>
                <w:rFonts w:hint="default" w:ascii="Times New Roman" w:hAnsi="Times New Roman" w:eastAsia="宋体" w:cs="Times New Roman"/>
                <w:b w:val="0"/>
                <w:bCs w:val="0"/>
                <w:color w:val="0000FF"/>
                <w:sz w:val="24"/>
                <w:szCs w:val="32"/>
                <w:shd w:val="clear" w:color="auto" w:fill="auto"/>
                <w:vertAlign w:val="superscript"/>
                <w:lang w:val="en-US" w:eastAsia="zh-CN"/>
              </w:rPr>
              <w:t>3</w:t>
            </w:r>
            <w:r>
              <w:rPr>
                <w:rFonts w:hint="default" w:ascii="Times New Roman" w:hAnsi="Times New Roman" w:eastAsia="宋体" w:cs="Times New Roman"/>
                <w:b w:val="0"/>
                <w:bCs w:val="0"/>
                <w:color w:val="0000FF"/>
                <w:sz w:val="24"/>
                <w:szCs w:val="32"/>
                <w:shd w:val="clear" w:color="auto" w:fill="auto"/>
                <w:lang w:val="en-US" w:eastAsia="zh-CN"/>
              </w:rPr>
              <w:t>调节蓄水池占地以及管理用房占地，占地面积为3.356hm</w:t>
            </w:r>
            <w:r>
              <w:rPr>
                <w:rFonts w:hint="default" w:ascii="Times New Roman" w:hAnsi="Times New Roman" w:eastAsia="宋体" w:cs="Times New Roman"/>
                <w:b w:val="0"/>
                <w:bCs w:val="0"/>
                <w:color w:val="0000FF"/>
                <w:sz w:val="24"/>
                <w:szCs w:val="32"/>
                <w:shd w:val="clear" w:color="auto" w:fill="auto"/>
                <w:vertAlign w:val="superscript"/>
                <w:lang w:val="en-US" w:eastAsia="zh-CN"/>
              </w:rPr>
              <w:t>2</w:t>
            </w:r>
            <w:r>
              <w:rPr>
                <w:rFonts w:hint="default" w:ascii="Times New Roman" w:hAnsi="Times New Roman" w:eastAsia="宋体" w:cs="Times New Roman"/>
                <w:b w:val="0"/>
                <w:bCs w:val="0"/>
                <w:color w:val="0000FF"/>
                <w:sz w:val="24"/>
                <w:szCs w:val="32"/>
                <w:shd w:val="clear" w:color="auto" w:fill="auto"/>
                <w:lang w:val="en-US" w:eastAsia="zh-CN"/>
              </w:rPr>
              <w:t>，占用的土地均为荒地，本项目不占耕地。</w:t>
            </w:r>
            <w:r>
              <w:rPr>
                <w:rFonts w:hint="default" w:ascii="Times New Roman" w:hAnsi="Times New Roman" w:cs="Times New Roman"/>
                <w:color w:val="0000FF"/>
                <w:sz w:val="24"/>
                <w:szCs w:val="24"/>
              </w:rPr>
              <w:t>全线</w:t>
            </w:r>
            <w:r>
              <w:rPr>
                <w:rFonts w:hint="default" w:ascii="Times New Roman" w:hAnsi="Times New Roman" w:cs="Times New Roman"/>
                <w:color w:val="0000FF"/>
                <w:sz w:val="24"/>
                <w:szCs w:val="24"/>
                <w:lang w:eastAsia="zh-CN"/>
              </w:rPr>
              <w:t>共设置</w:t>
            </w:r>
            <w:r>
              <w:rPr>
                <w:rFonts w:hint="default" w:ascii="Times New Roman" w:hAnsi="Times New Roman" w:cs="Times New Roman"/>
                <w:color w:val="0000FF"/>
                <w:sz w:val="24"/>
                <w:szCs w:val="24"/>
                <w:lang w:val="en-US" w:eastAsia="zh-CN"/>
              </w:rPr>
              <w:t>1</w:t>
            </w:r>
            <w:r>
              <w:rPr>
                <w:rFonts w:hint="default" w:ascii="Times New Roman" w:hAnsi="Times New Roman" w:cs="Times New Roman"/>
                <w:color w:val="0000FF"/>
                <w:sz w:val="24"/>
                <w:szCs w:val="24"/>
                <w:lang w:eastAsia="zh-CN"/>
              </w:rPr>
              <w:t>处生产、生活区（包括临时堆场、设备用房及搅拌区），</w:t>
            </w:r>
            <w:r>
              <w:rPr>
                <w:rFonts w:hint="default" w:ascii="Times New Roman" w:hAnsi="Times New Roman" w:cs="Times New Roman"/>
                <w:color w:val="0000FF"/>
                <w:sz w:val="24"/>
                <w:szCs w:val="24"/>
                <w:lang w:val="en-US" w:eastAsia="zh-CN"/>
              </w:rPr>
              <w:t>临时占地区域</w:t>
            </w:r>
            <w:r>
              <w:rPr>
                <w:rFonts w:hint="default" w:ascii="Times New Roman" w:hAnsi="Times New Roman" w:cs="Times New Roman"/>
                <w:b w:val="0"/>
                <w:bCs/>
                <w:color w:val="0000FF"/>
                <w:kern w:val="0"/>
                <w:sz w:val="24"/>
                <w:szCs w:val="24"/>
              </w:rPr>
              <w:t>地势</w:t>
            </w:r>
            <w:r>
              <w:rPr>
                <w:rFonts w:hint="default" w:ascii="Times New Roman" w:hAnsi="Times New Roman" w:cs="Times New Roman"/>
                <w:b w:val="0"/>
                <w:bCs/>
                <w:color w:val="0000FF"/>
                <w:kern w:val="0"/>
                <w:sz w:val="24"/>
                <w:szCs w:val="24"/>
                <w:lang w:val="en-US" w:eastAsia="zh-CN"/>
              </w:rPr>
              <w:t>较为</w:t>
            </w:r>
            <w:r>
              <w:rPr>
                <w:rFonts w:hint="default" w:ascii="Times New Roman" w:hAnsi="Times New Roman" w:cs="Times New Roman"/>
                <w:b w:val="0"/>
                <w:bCs/>
                <w:color w:val="0000FF"/>
                <w:kern w:val="0"/>
                <w:sz w:val="24"/>
                <w:szCs w:val="24"/>
              </w:rPr>
              <w:t>平坦</w:t>
            </w:r>
            <w:r>
              <w:rPr>
                <w:rFonts w:hint="default" w:ascii="Times New Roman" w:hAnsi="Times New Roman" w:cs="Times New Roman"/>
                <w:color w:val="0000FF"/>
                <w:sz w:val="24"/>
                <w:szCs w:val="24"/>
                <w:lang w:eastAsia="zh-CN"/>
              </w:rPr>
              <w:t>，并与施工便道相连（施工便道为</w:t>
            </w:r>
            <w:r>
              <w:rPr>
                <w:rFonts w:hint="default" w:ascii="Times New Roman" w:hAnsi="Times New Roman" w:cs="Times New Roman"/>
                <w:color w:val="0000FF"/>
                <w:sz w:val="24"/>
                <w:szCs w:val="24"/>
                <w:lang w:val="en-US" w:eastAsia="zh-CN"/>
              </w:rPr>
              <w:t>2.5km</w:t>
            </w:r>
            <w:r>
              <w:rPr>
                <w:rFonts w:hint="default" w:ascii="Times New Roman" w:hAnsi="Times New Roman" w:cs="Times New Roman"/>
                <w:color w:val="0000FF"/>
                <w:sz w:val="24"/>
                <w:szCs w:val="24"/>
                <w:lang w:eastAsia="zh-CN"/>
              </w:rPr>
              <w:t>），交通运输便利。施工生产、生活区占地面积</w:t>
            </w:r>
            <w:r>
              <w:rPr>
                <w:rFonts w:hint="default" w:ascii="Times New Roman" w:hAnsi="Times New Roman" w:cs="Times New Roman"/>
                <w:color w:val="0000FF"/>
                <w:sz w:val="24"/>
                <w:szCs w:val="24"/>
                <w:lang w:val="en-US" w:eastAsia="zh-CN"/>
              </w:rPr>
              <w:t>0.5h</w:t>
            </w:r>
            <w:r>
              <w:rPr>
                <w:rFonts w:hint="default" w:ascii="Times New Roman" w:hAnsi="Times New Roman" w:cs="Times New Roman"/>
                <w:color w:val="0000FF"/>
                <w:sz w:val="24"/>
                <w:szCs w:val="24"/>
                <w:lang w:eastAsia="zh-CN"/>
              </w:rPr>
              <w:t>m</w:t>
            </w:r>
            <w:r>
              <w:rPr>
                <w:rFonts w:hint="default" w:ascii="Times New Roman" w:hAnsi="Times New Roman" w:cs="Times New Roman"/>
                <w:color w:val="0000FF"/>
                <w:sz w:val="24"/>
                <w:szCs w:val="24"/>
                <w:vertAlign w:val="superscript"/>
                <w:lang w:eastAsia="zh-CN"/>
              </w:rPr>
              <w:t>2</w:t>
            </w:r>
            <w:r>
              <w:rPr>
                <w:rFonts w:hint="default" w:ascii="Times New Roman" w:hAnsi="Times New Roman" w:cs="Times New Roman"/>
                <w:color w:val="0000FF"/>
                <w:sz w:val="24"/>
                <w:szCs w:val="24"/>
                <w:lang w:eastAsia="zh-CN"/>
              </w:rPr>
              <w:t>，施工便道占地</w:t>
            </w:r>
            <w:r>
              <w:rPr>
                <w:rFonts w:hint="default" w:ascii="Times New Roman" w:hAnsi="Times New Roman" w:cs="Times New Roman"/>
                <w:color w:val="0000FF"/>
                <w:sz w:val="24"/>
                <w:szCs w:val="24"/>
                <w:lang w:val="en-US" w:eastAsia="zh-CN"/>
              </w:rPr>
              <w:t>1.125hm</w:t>
            </w:r>
            <w:r>
              <w:rPr>
                <w:rFonts w:hint="default" w:ascii="Times New Roman" w:hAnsi="Times New Roman" w:cs="Times New Roman"/>
                <w:color w:val="0000FF"/>
                <w:sz w:val="24"/>
                <w:szCs w:val="24"/>
                <w:vertAlign w:val="superscript"/>
                <w:lang w:val="en-US" w:eastAsia="zh-CN"/>
              </w:rPr>
              <w:t>2</w:t>
            </w:r>
            <w:r>
              <w:rPr>
                <w:rFonts w:hint="default" w:ascii="Times New Roman" w:hAnsi="Times New Roman" w:cs="Times New Roman"/>
                <w:color w:val="0000FF"/>
                <w:sz w:val="24"/>
                <w:szCs w:val="24"/>
                <w:lang w:eastAsia="zh-CN"/>
              </w:rPr>
              <w:t>，</w:t>
            </w:r>
            <w:r>
              <w:rPr>
                <w:rFonts w:hint="default" w:ascii="Times New Roman" w:hAnsi="Times New Roman" w:cs="Times New Roman"/>
                <w:color w:val="0000FF"/>
                <w:sz w:val="24"/>
                <w:szCs w:val="24"/>
                <w:lang w:val="en-US" w:eastAsia="zh-CN"/>
              </w:rPr>
              <w:t>管沟开挖</w:t>
            </w:r>
            <w:r>
              <w:rPr>
                <w:rFonts w:hint="default" w:ascii="Times New Roman" w:hAnsi="Times New Roman" w:eastAsia="宋体" w:cs="Times New Roman"/>
                <w:color w:val="0000FF"/>
                <w:kern w:val="2"/>
                <w:sz w:val="24"/>
                <w:szCs w:val="24"/>
                <w:lang w:val="en-US" w:eastAsia="zh-CN" w:bidi="ar"/>
              </w:rPr>
              <w:t>临时施工场地宽度按照6m计算，此类工程需要临时占地2.79hm</w:t>
            </w:r>
            <w:r>
              <w:rPr>
                <w:rFonts w:hint="default" w:ascii="Times New Roman" w:hAnsi="Times New Roman" w:eastAsia="宋体" w:cs="Times New Roman"/>
                <w:color w:val="0000FF"/>
                <w:kern w:val="2"/>
                <w:sz w:val="24"/>
                <w:szCs w:val="24"/>
                <w:vertAlign w:val="superscript"/>
                <w:lang w:val="en-US" w:eastAsia="zh-CN" w:bidi="ar"/>
              </w:rPr>
              <w:t>2</w:t>
            </w:r>
            <w:r>
              <w:rPr>
                <w:rFonts w:hint="default" w:ascii="Times New Roman" w:hAnsi="Times New Roman" w:cs="Times New Roman"/>
                <w:color w:val="0000FF"/>
                <w:sz w:val="24"/>
                <w:szCs w:val="24"/>
                <w:lang w:eastAsia="zh-CN"/>
              </w:rPr>
              <w:t>，占地类型主要为</w:t>
            </w:r>
            <w:r>
              <w:rPr>
                <w:rFonts w:hint="default" w:ascii="Times New Roman" w:hAnsi="Times New Roman" w:cs="Times New Roman"/>
                <w:color w:val="0000FF"/>
                <w:sz w:val="24"/>
                <w:szCs w:val="24"/>
                <w:lang w:val="en-US" w:eastAsia="zh-CN"/>
              </w:rPr>
              <w:t>荒草地</w:t>
            </w:r>
            <w:r>
              <w:rPr>
                <w:rFonts w:hint="default" w:ascii="Times New Roman" w:hAnsi="Times New Roman" w:cs="Times New Roman"/>
                <w:color w:val="0000FF"/>
                <w:sz w:val="24"/>
                <w:szCs w:val="24"/>
                <w:lang w:eastAsia="zh-CN"/>
              </w:rPr>
              <w:t>。</w:t>
            </w:r>
            <w:r>
              <w:rPr>
                <w:rFonts w:hint="default" w:ascii="Times New Roman" w:hAnsi="Times New Roman" w:cs="Times New Roman"/>
                <w:color w:val="0000FF"/>
                <w:sz w:val="24"/>
                <w:szCs w:val="24"/>
                <w:lang w:val="en-US" w:eastAsia="zh-CN"/>
              </w:rPr>
              <w:t>施工期结束后采用对临时工程进行拆除、平整场地、撒播草籽等方式进行生态恢复，该部分占地不对对周边生态环境产生不利影响。</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default" w:ascii="Times New Roman" w:hAnsi="Times New Roman" w:eastAsia="宋体" w:cs="Times New Roman"/>
                <w:b/>
                <w:bCs/>
                <w:color w:val="0000FF"/>
                <w:sz w:val="24"/>
                <w:szCs w:val="32"/>
                <w:shd w:val="clear" w:color="auto" w:fill="auto"/>
                <w:lang w:val="en-US" w:eastAsia="zh-CN"/>
              </w:rPr>
            </w:pPr>
            <w:r>
              <w:rPr>
                <w:rFonts w:hint="eastAsia" w:ascii="Times New Roman" w:hAnsi="Times New Roman" w:eastAsia="宋体" w:cs="Times New Roman"/>
                <w:b w:val="0"/>
                <w:bCs w:val="0"/>
                <w:color w:val="0000FF"/>
                <w:sz w:val="24"/>
                <w:szCs w:val="32"/>
                <w:shd w:val="clear" w:color="auto" w:fill="auto"/>
                <w:lang w:val="en-US" w:eastAsia="zh-CN"/>
              </w:rPr>
              <w:t>工程实际占地与环评阶段一致。</w:t>
            </w:r>
          </w:p>
          <w:p>
            <w:pPr>
              <w:keepNext w:val="0"/>
              <w:keepLines w:val="0"/>
              <w:pageBreakBefore w:val="0"/>
              <w:widowControl w:val="0"/>
              <w:numPr>
                <w:ilvl w:val="0"/>
                <w:numId w:val="0"/>
              </w:numPr>
              <w:kinsoku/>
              <w:wordWrap/>
              <w:overflowPunct/>
              <w:topLinePunct w:val="0"/>
              <w:autoSpaceDE/>
              <w:autoSpaceDN/>
              <w:bidi w:val="0"/>
              <w:spacing w:line="360" w:lineRule="auto"/>
              <w:ind w:firstLine="482" w:firstLineChars="200"/>
              <w:jc w:val="both"/>
              <w:textAlignment w:val="auto"/>
              <w:rPr>
                <w:rFonts w:hint="default" w:ascii="Times New Roman" w:hAnsi="Times New Roman" w:eastAsia="宋体" w:cs="Times New Roman"/>
                <w:b w:val="0"/>
                <w:bCs w:val="0"/>
                <w:color w:val="0000FF"/>
                <w:sz w:val="24"/>
                <w:szCs w:val="32"/>
                <w:shd w:val="clear" w:color="auto" w:fill="auto"/>
                <w:lang w:val="en-US" w:eastAsia="zh-CN"/>
              </w:rPr>
            </w:pPr>
            <w:r>
              <w:rPr>
                <w:rFonts w:hint="eastAsia" w:ascii="Times New Roman" w:hAnsi="Times New Roman" w:eastAsia="宋体" w:cs="Times New Roman"/>
                <w:b/>
                <w:bCs/>
                <w:color w:val="0000FF"/>
                <w:sz w:val="24"/>
                <w:szCs w:val="32"/>
                <w:shd w:val="clear" w:color="auto" w:fill="auto"/>
                <w:lang w:val="en-US" w:eastAsia="zh-CN"/>
              </w:rPr>
              <w:t>2、工程总布置图</w:t>
            </w:r>
          </w:p>
          <w:p>
            <w:pPr>
              <w:keepNext w:val="0"/>
              <w:keepLines w:val="0"/>
              <w:pageBreakBefore w:val="0"/>
              <w:widowControl w:val="0"/>
              <w:numPr>
                <w:ilvl w:val="0"/>
                <w:numId w:val="0"/>
              </w:numPr>
              <w:kinsoku/>
              <w:wordWrap/>
              <w:overflowPunct/>
              <w:topLinePunct w:val="0"/>
              <w:autoSpaceDE/>
              <w:autoSpaceDN/>
              <w:bidi w:val="0"/>
              <w:spacing w:line="360" w:lineRule="auto"/>
              <w:ind w:firstLine="480" w:firstLineChars="200"/>
              <w:jc w:val="both"/>
              <w:textAlignment w:val="auto"/>
              <w:rPr>
                <w:rFonts w:hint="default" w:ascii="Times New Roman" w:hAnsi="Times New Roman" w:eastAsia="宋体" w:cs="Times New Roman"/>
                <w:b w:val="0"/>
                <w:bCs w:val="0"/>
                <w:color w:val="auto"/>
                <w:sz w:val="24"/>
                <w:szCs w:val="32"/>
                <w:shd w:val="clear" w:color="auto" w:fill="auto"/>
                <w:lang w:val="en-US" w:eastAsia="zh-CN"/>
              </w:rPr>
            </w:pPr>
            <w:r>
              <w:rPr>
                <w:rFonts w:hint="eastAsia" w:ascii="Times New Roman" w:hAnsi="Times New Roman" w:eastAsia="宋体" w:cs="Times New Roman"/>
                <w:b w:val="0"/>
                <w:bCs w:val="0"/>
                <w:color w:val="0000FF"/>
                <w:sz w:val="24"/>
                <w:szCs w:val="32"/>
                <w:shd w:val="clear" w:color="auto" w:fill="auto"/>
                <w:lang w:val="en-US" w:eastAsia="zh-CN"/>
              </w:rPr>
              <w:t>根据调查，项目区总体平面布置未发生改变。本项目平面布置图见</w:t>
            </w:r>
            <w:r>
              <w:rPr>
                <w:rFonts w:hint="eastAsia" w:ascii="Times New Roman" w:hAnsi="Times New Roman" w:eastAsia="宋体" w:cs="Times New Roman"/>
                <w:b w:val="0"/>
                <w:bCs w:val="0"/>
                <w:color w:val="0000FF"/>
                <w:sz w:val="24"/>
                <w:szCs w:val="32"/>
                <w:highlight w:val="none"/>
                <w:shd w:val="clear" w:color="auto" w:fill="auto"/>
                <w:lang w:val="en-US" w:eastAsia="zh-CN"/>
              </w:rPr>
              <w:t>附图2</w:t>
            </w:r>
            <w:r>
              <w:rPr>
                <w:rFonts w:hint="eastAsia" w:ascii="Times New Roman" w:hAnsi="Times New Roman" w:eastAsia="宋体" w:cs="Times New Roman"/>
                <w:b w:val="0"/>
                <w:bCs w:val="0"/>
                <w:color w:val="0000FF"/>
                <w:sz w:val="24"/>
                <w:szCs w:val="32"/>
                <w:shd w:val="clear" w:color="auto" w:fill="auto"/>
                <w:lang w:val="en-US" w:eastAsia="zh-CN"/>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9132" w:type="dxa"/>
            <w:gridSpan w:val="2"/>
            <w:noWrap w:val="0"/>
            <w:tcMar>
              <w:top w:w="16" w:type="dxa"/>
              <w:left w:w="16" w:type="dxa"/>
              <w:right w:w="16" w:type="dxa"/>
            </w:tcMar>
            <w:vAlign w:val="center"/>
          </w:tcPr>
          <w:p>
            <w:pPr>
              <w:keepNext w:val="0"/>
              <w:keepLines w:val="0"/>
              <w:pageBreakBefore w:val="0"/>
              <w:widowControl w:val="0"/>
              <w:numPr>
                <w:ilvl w:val="0"/>
                <w:numId w:val="0"/>
              </w:numPr>
              <w:kinsoku/>
              <w:wordWrap/>
              <w:overflowPunct/>
              <w:topLinePunct w:val="0"/>
              <w:autoSpaceDE/>
              <w:autoSpaceDN/>
              <w:bidi w:val="0"/>
              <w:spacing w:line="360" w:lineRule="auto"/>
              <w:jc w:val="both"/>
              <w:textAlignment w:val="auto"/>
              <w:rPr>
                <w:rFonts w:hint="default" w:ascii="Times New Roman" w:hAnsi="Times New Roman" w:cs="Times New Roman"/>
                <w:b/>
                <w:bCs/>
                <w:sz w:val="24"/>
                <w:szCs w:val="32"/>
                <w:lang w:val="en-US" w:eastAsia="zh-CN"/>
              </w:rPr>
            </w:pPr>
            <w:r>
              <w:rPr>
                <w:rFonts w:hint="default" w:ascii="Times New Roman" w:hAnsi="Times New Roman" w:cs="Times New Roman"/>
                <w:b/>
                <w:bCs/>
                <w:sz w:val="24"/>
                <w:szCs w:val="32"/>
                <w:lang w:val="en-US" w:eastAsia="zh-CN"/>
              </w:rPr>
              <w:t>工程环境保护投资明细</w:t>
            </w:r>
          </w:p>
          <w:p>
            <w:pPr>
              <w:keepNext w:val="0"/>
              <w:keepLines w:val="0"/>
              <w:pageBreakBefore w:val="0"/>
              <w:widowControl w:val="0"/>
              <w:numPr>
                <w:ilvl w:val="0"/>
                <w:numId w:val="0"/>
              </w:numPr>
              <w:kinsoku/>
              <w:wordWrap/>
              <w:overflowPunct/>
              <w:topLinePunct w:val="0"/>
              <w:autoSpaceDE/>
              <w:autoSpaceDN/>
              <w:bidi w:val="0"/>
              <w:spacing w:line="360" w:lineRule="auto"/>
              <w:ind w:firstLine="480" w:firstLineChars="200"/>
              <w:jc w:val="both"/>
              <w:textAlignment w:val="auto"/>
              <w:rPr>
                <w:rFonts w:hint="default" w:ascii="Times New Roman" w:hAnsi="Times New Roman" w:cs="Times New Roman"/>
                <w:color w:val="FF0000"/>
                <w:sz w:val="24"/>
                <w:szCs w:val="32"/>
                <w:lang w:val="en-US" w:eastAsia="zh-CN"/>
              </w:rPr>
            </w:pPr>
            <w:r>
              <w:rPr>
                <w:rFonts w:hint="default" w:ascii="Times New Roman" w:hAnsi="Times New Roman" w:cs="Times New Roman"/>
                <w:color w:val="FF0000"/>
                <w:sz w:val="24"/>
                <w:szCs w:val="32"/>
                <w:lang w:val="en-US" w:eastAsia="zh-CN"/>
              </w:rPr>
              <w:t>环评文件中预算总投资为</w:t>
            </w:r>
            <w:r>
              <w:rPr>
                <w:rFonts w:hint="eastAsia" w:ascii="Times New Roman" w:hAnsi="Times New Roman" w:cs="Times New Roman"/>
                <w:color w:val="FF0000"/>
                <w:sz w:val="24"/>
                <w:szCs w:val="32"/>
                <w:lang w:val="en-US" w:eastAsia="zh-CN"/>
              </w:rPr>
              <w:t>459</w:t>
            </w:r>
            <w:r>
              <w:rPr>
                <w:rFonts w:hint="default" w:ascii="Times New Roman" w:hAnsi="Times New Roman" w:cs="Times New Roman"/>
                <w:color w:val="FF0000"/>
                <w:sz w:val="24"/>
                <w:szCs w:val="32"/>
                <w:lang w:val="en-US" w:eastAsia="zh-CN"/>
              </w:rPr>
              <w:t>万元，其中预算环保投资为</w:t>
            </w:r>
            <w:r>
              <w:rPr>
                <w:rFonts w:hint="eastAsia" w:ascii="Times New Roman" w:hAnsi="Times New Roman" w:cs="Times New Roman"/>
                <w:color w:val="FF0000"/>
                <w:sz w:val="24"/>
                <w:szCs w:val="32"/>
                <w:lang w:val="en-US" w:eastAsia="zh-CN"/>
              </w:rPr>
              <w:t>68</w:t>
            </w:r>
            <w:r>
              <w:rPr>
                <w:rFonts w:hint="default" w:ascii="Times New Roman" w:hAnsi="Times New Roman" w:cs="Times New Roman"/>
                <w:color w:val="FF0000"/>
                <w:sz w:val="24"/>
                <w:szCs w:val="32"/>
                <w:lang w:val="en-US" w:eastAsia="zh-CN"/>
              </w:rPr>
              <w:t>万元，占总投资的</w:t>
            </w:r>
            <w:r>
              <w:rPr>
                <w:rFonts w:hint="eastAsia" w:ascii="Times New Roman" w:hAnsi="Times New Roman" w:cs="Times New Roman"/>
                <w:color w:val="FF0000"/>
                <w:sz w:val="24"/>
                <w:szCs w:val="32"/>
                <w:lang w:val="en-US" w:eastAsia="zh-CN"/>
              </w:rPr>
              <w:t>14.80</w:t>
            </w:r>
            <w:r>
              <w:rPr>
                <w:rFonts w:hint="default" w:ascii="Times New Roman" w:hAnsi="Times New Roman" w:cs="Times New Roman"/>
                <w:color w:val="FF0000"/>
                <w:sz w:val="24"/>
                <w:szCs w:val="32"/>
                <w:lang w:val="en-US" w:eastAsia="zh-CN"/>
              </w:rPr>
              <w:t>%。项目实际总投资为</w:t>
            </w:r>
            <w:r>
              <w:rPr>
                <w:rFonts w:hint="eastAsia" w:ascii="Times New Roman" w:hAnsi="Times New Roman" w:cs="Times New Roman"/>
                <w:color w:val="FF0000"/>
                <w:sz w:val="24"/>
                <w:szCs w:val="32"/>
                <w:lang w:val="en-US" w:eastAsia="zh-CN"/>
              </w:rPr>
              <w:t>459</w:t>
            </w:r>
            <w:r>
              <w:rPr>
                <w:rFonts w:hint="default" w:ascii="Times New Roman" w:hAnsi="Times New Roman" w:cs="Times New Roman"/>
                <w:color w:val="FF0000"/>
                <w:sz w:val="24"/>
                <w:szCs w:val="32"/>
                <w:lang w:val="en-US" w:eastAsia="zh-CN"/>
              </w:rPr>
              <w:t>万元，其中实际环保投资为</w:t>
            </w:r>
            <w:r>
              <w:rPr>
                <w:rFonts w:hint="eastAsia" w:ascii="Times New Roman" w:hAnsi="Times New Roman" w:cs="Times New Roman"/>
                <w:color w:val="FF0000"/>
                <w:sz w:val="24"/>
                <w:szCs w:val="32"/>
                <w:lang w:val="en-US" w:eastAsia="zh-CN"/>
              </w:rPr>
              <w:t>70</w:t>
            </w:r>
            <w:r>
              <w:rPr>
                <w:rFonts w:hint="default" w:ascii="Times New Roman" w:hAnsi="Times New Roman" w:cs="Times New Roman"/>
                <w:color w:val="FF0000"/>
                <w:sz w:val="24"/>
                <w:szCs w:val="32"/>
                <w:lang w:val="en-US" w:eastAsia="zh-CN"/>
              </w:rPr>
              <w:t>万元，占总投资的</w:t>
            </w:r>
            <w:r>
              <w:rPr>
                <w:rFonts w:hint="eastAsia" w:ascii="Times New Roman" w:hAnsi="Times New Roman" w:cs="Times New Roman"/>
                <w:color w:val="FF0000"/>
                <w:sz w:val="24"/>
                <w:szCs w:val="32"/>
                <w:lang w:val="en-US" w:eastAsia="zh-CN"/>
              </w:rPr>
              <w:t>15.2</w:t>
            </w:r>
            <w:r>
              <w:rPr>
                <w:rFonts w:hint="default" w:ascii="Times New Roman" w:hAnsi="Times New Roman" w:cs="Times New Roman"/>
                <w:color w:val="FF0000"/>
                <w:sz w:val="24"/>
                <w:szCs w:val="32"/>
                <w:lang w:val="en-US" w:eastAsia="zh-CN"/>
              </w:rPr>
              <w:t>%。本项目环保投资情况见表4-3。</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color w:val="FF0000"/>
                <w:lang w:val="en-US" w:eastAsia="zh-CN"/>
              </w:rPr>
            </w:pPr>
            <w:r>
              <w:rPr>
                <w:rFonts w:hint="default" w:ascii="Times New Roman" w:hAnsi="Times New Roman" w:cs="Times New Roman"/>
                <w:color w:val="FF0000"/>
                <w:lang w:val="en-US" w:eastAsia="zh-CN"/>
              </w:rPr>
              <w:t>表4-3  环保投资一览表</w:t>
            </w:r>
          </w:p>
          <w:tbl>
            <w:tblPr>
              <w:tblStyle w:val="12"/>
              <w:tblW w:w="490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879"/>
              <w:gridCol w:w="3327"/>
              <w:gridCol w:w="2209"/>
              <w:gridCol w:w="1320"/>
              <w:gridCol w:w="11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12" w:hRule="atLeast"/>
                <w:jc w:val="center"/>
              </w:trPr>
              <w:tc>
                <w:tcPr>
                  <w:tcW w:w="493" w:type="pct"/>
                  <w:tcBorders>
                    <w:tl2br w:val="nil"/>
                    <w:tr2bl w:val="nil"/>
                  </w:tcBorders>
                  <w:noWrap w:val="0"/>
                  <w:vAlign w:val="center"/>
                </w:tcPr>
                <w:p>
                  <w:pPr>
                    <w:jc w:val="center"/>
                    <w:rPr>
                      <w:rFonts w:hint="default" w:ascii="Times New Roman" w:hAnsi="Times New Roman" w:cs="Times New Roman"/>
                      <w:color w:val="FF0000"/>
                      <w:lang w:val="en-US" w:eastAsia="zh-CN"/>
                    </w:rPr>
                  </w:pPr>
                  <w:bookmarkStart w:id="5" w:name="OLE_LINK11"/>
                  <w:r>
                    <w:rPr>
                      <w:rFonts w:hint="default" w:ascii="Times New Roman" w:hAnsi="Times New Roman" w:cs="Times New Roman"/>
                      <w:color w:val="FF0000"/>
                      <w:lang w:val="en-US" w:eastAsia="zh-CN"/>
                    </w:rPr>
                    <w:t>工程名称</w:t>
                  </w:r>
                </w:p>
              </w:tc>
              <w:tc>
                <w:tcPr>
                  <w:tcW w:w="1866" w:type="pct"/>
                  <w:tcBorders>
                    <w:tl2br w:val="nil"/>
                    <w:tr2bl w:val="nil"/>
                  </w:tcBorders>
                  <w:noWrap w:val="0"/>
                  <w:vAlign w:val="center"/>
                </w:tcPr>
                <w:p>
                  <w:pPr>
                    <w:jc w:val="center"/>
                    <w:rPr>
                      <w:rFonts w:hint="default" w:ascii="Times New Roman" w:hAnsi="Times New Roman" w:cs="Times New Roman"/>
                      <w:color w:val="FF0000"/>
                      <w:lang w:val="en-US" w:eastAsia="zh-CN"/>
                    </w:rPr>
                  </w:pPr>
                  <w:r>
                    <w:rPr>
                      <w:rFonts w:hint="default" w:ascii="Times New Roman" w:hAnsi="Times New Roman" w:cs="Times New Roman"/>
                      <w:color w:val="FF0000"/>
                      <w:lang w:val="en-US" w:eastAsia="zh-CN"/>
                    </w:rPr>
                    <w:t>治理措施</w:t>
                  </w:r>
                </w:p>
              </w:tc>
              <w:tc>
                <w:tcPr>
                  <w:tcW w:w="1239" w:type="pct"/>
                  <w:tcBorders>
                    <w:tl2br w:val="nil"/>
                    <w:tr2bl w:val="nil"/>
                  </w:tcBorders>
                  <w:noWrap w:val="0"/>
                  <w:vAlign w:val="center"/>
                </w:tcPr>
                <w:p>
                  <w:pPr>
                    <w:jc w:val="center"/>
                    <w:rPr>
                      <w:rFonts w:hint="default" w:ascii="Times New Roman" w:hAnsi="Times New Roman" w:cs="Times New Roman"/>
                      <w:color w:val="FF0000"/>
                      <w:lang w:val="en-US" w:eastAsia="zh-CN"/>
                    </w:rPr>
                  </w:pPr>
                  <w:r>
                    <w:rPr>
                      <w:rFonts w:hint="default" w:ascii="Times New Roman" w:hAnsi="Times New Roman" w:cs="Times New Roman"/>
                      <w:color w:val="FF0000"/>
                      <w:lang w:val="en-US" w:eastAsia="zh-CN"/>
                    </w:rPr>
                    <w:t>实际建设情况</w:t>
                  </w:r>
                </w:p>
              </w:tc>
              <w:tc>
                <w:tcPr>
                  <w:tcW w:w="740" w:type="pct"/>
                  <w:tcBorders>
                    <w:tl2br w:val="nil"/>
                    <w:tr2bl w:val="nil"/>
                  </w:tcBorders>
                  <w:noWrap w:val="0"/>
                  <w:vAlign w:val="center"/>
                </w:tcPr>
                <w:p>
                  <w:pPr>
                    <w:jc w:val="both"/>
                    <w:rPr>
                      <w:rFonts w:hint="default" w:ascii="Times New Roman" w:hAnsi="Times New Roman" w:cs="Times New Roman"/>
                      <w:color w:val="FF0000"/>
                      <w:lang w:val="en-US"/>
                    </w:rPr>
                  </w:pPr>
                  <w:r>
                    <w:rPr>
                      <w:rFonts w:hint="default" w:ascii="Times New Roman" w:hAnsi="Times New Roman" w:cs="Times New Roman"/>
                      <w:color w:val="FF0000"/>
                      <w:lang w:val="en-US" w:eastAsia="zh-CN"/>
                    </w:rPr>
                    <w:t xml:space="preserve"> 设计投资</w:t>
                  </w:r>
                </w:p>
              </w:tc>
              <w:tc>
                <w:tcPr>
                  <w:tcW w:w="661" w:type="pct"/>
                  <w:tcBorders>
                    <w:tl2br w:val="nil"/>
                    <w:tr2bl w:val="nil"/>
                  </w:tcBorders>
                  <w:noWrap w:val="0"/>
                  <w:vAlign w:val="center"/>
                </w:tcPr>
                <w:p>
                  <w:pPr>
                    <w:jc w:val="center"/>
                    <w:rPr>
                      <w:rFonts w:hint="default" w:ascii="Times New Roman" w:hAnsi="Times New Roman" w:cs="Times New Roman"/>
                      <w:color w:val="FF0000"/>
                      <w:lang w:val="en-US" w:eastAsia="zh-CN"/>
                    </w:rPr>
                  </w:pPr>
                  <w:r>
                    <w:rPr>
                      <w:rFonts w:hint="default" w:ascii="Times New Roman" w:hAnsi="Times New Roman" w:cs="Times New Roman"/>
                      <w:color w:val="FF0000"/>
                      <w:lang w:val="en-US" w:eastAsia="zh-CN"/>
                    </w:rPr>
                    <w:t>实际投资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68" w:hRule="atLeast"/>
                <w:jc w:val="center"/>
              </w:trPr>
              <w:tc>
                <w:tcPr>
                  <w:tcW w:w="493" w:type="pct"/>
                  <w:vMerge w:val="restart"/>
                  <w:tcBorders>
                    <w:tl2br w:val="nil"/>
                    <w:tr2bl w:val="nil"/>
                  </w:tcBorders>
                  <w:noWrap w:val="0"/>
                  <w:vAlign w:val="center"/>
                </w:tcPr>
                <w:p>
                  <w:pPr>
                    <w:jc w:val="center"/>
                    <w:rPr>
                      <w:rFonts w:hint="default" w:ascii="Times New Roman" w:hAnsi="Times New Roman" w:cs="Times New Roman"/>
                      <w:color w:val="FF0000"/>
                      <w:lang w:eastAsia="zh-CN"/>
                    </w:rPr>
                  </w:pPr>
                  <w:r>
                    <w:rPr>
                      <w:rFonts w:hint="default" w:ascii="Times New Roman" w:hAnsi="Times New Roman" w:cs="Times New Roman"/>
                      <w:color w:val="FF0000"/>
                      <w:lang w:eastAsia="zh-CN"/>
                    </w:rPr>
                    <w:t>废水</w:t>
                  </w:r>
                </w:p>
              </w:tc>
              <w:tc>
                <w:tcPr>
                  <w:tcW w:w="1866" w:type="pct"/>
                  <w:tcBorders>
                    <w:tl2br w:val="nil"/>
                    <w:tr2bl w:val="nil"/>
                  </w:tcBorders>
                  <w:noWrap w:val="0"/>
                  <w:vAlign w:val="center"/>
                </w:tcPr>
                <w:p>
                  <w:pPr>
                    <w:jc w:val="center"/>
                    <w:rPr>
                      <w:rFonts w:hint="default" w:ascii="Times New Roman" w:hAnsi="Times New Roman" w:cs="Times New Roman"/>
                      <w:color w:val="FF0000"/>
                      <w:lang w:val="en-US" w:eastAsia="zh-CN"/>
                    </w:rPr>
                  </w:pPr>
                  <w:r>
                    <w:rPr>
                      <w:rFonts w:hint="default" w:ascii="Times New Roman" w:hAnsi="Times New Roman" w:cs="Times New Roman"/>
                      <w:color w:val="FF0000"/>
                    </w:rPr>
                    <w:t>生产污水</w:t>
                  </w:r>
                  <w:r>
                    <w:rPr>
                      <w:rFonts w:hint="default" w:ascii="Times New Roman" w:hAnsi="Times New Roman" w:cs="Times New Roman"/>
                      <w:color w:val="FF0000"/>
                      <w:lang w:val="en-US" w:eastAsia="zh-CN"/>
                    </w:rPr>
                    <w:t>沉淀</w:t>
                  </w:r>
                  <w:r>
                    <w:rPr>
                      <w:rFonts w:hint="default" w:ascii="Times New Roman" w:hAnsi="Times New Roman" w:cs="Times New Roman"/>
                      <w:color w:val="FF0000"/>
                    </w:rPr>
                    <w:t>池</w:t>
                  </w:r>
                  <w:r>
                    <w:rPr>
                      <w:rFonts w:hint="default" w:ascii="Times New Roman" w:hAnsi="Times New Roman" w:cs="Times New Roman"/>
                      <w:color w:val="FF0000"/>
                      <w:lang w:eastAsia="zh-CN"/>
                    </w:rPr>
                    <w:t>（</w:t>
                  </w:r>
                  <w:r>
                    <w:rPr>
                      <w:rFonts w:hint="default" w:ascii="Times New Roman" w:hAnsi="Times New Roman" w:cs="Times New Roman"/>
                      <w:color w:val="FF0000"/>
                      <w:lang w:val="en-US" w:eastAsia="zh-CN"/>
                    </w:rPr>
                    <w:t>1座</w:t>
                  </w:r>
                  <w:r>
                    <w:rPr>
                      <w:rFonts w:hint="default" w:ascii="Times New Roman" w:hAnsi="Times New Roman" w:cs="Times New Roman"/>
                      <w:color w:val="FF0000"/>
                      <w:lang w:eastAsia="zh-CN"/>
                    </w:rPr>
                    <w:t>）</w:t>
                  </w:r>
                </w:p>
              </w:tc>
              <w:tc>
                <w:tcPr>
                  <w:tcW w:w="1239" w:type="pct"/>
                  <w:tcBorders>
                    <w:tl2br w:val="nil"/>
                    <w:tr2bl w:val="nil"/>
                  </w:tcBorders>
                  <w:noWrap w:val="0"/>
                  <w:vAlign w:val="center"/>
                </w:tcPr>
                <w:p>
                  <w:pPr>
                    <w:jc w:val="center"/>
                    <w:rPr>
                      <w:rFonts w:hint="default" w:ascii="Times New Roman" w:hAnsi="Times New Roman" w:cs="Times New Roman"/>
                      <w:color w:val="FF0000"/>
                      <w:lang w:val="en-US" w:eastAsia="zh-CN"/>
                    </w:rPr>
                  </w:pPr>
                  <w:r>
                    <w:rPr>
                      <w:rFonts w:hint="default" w:ascii="Times New Roman" w:hAnsi="Times New Roman" w:cs="Times New Roman"/>
                      <w:color w:val="FF0000"/>
                    </w:rPr>
                    <w:t>生产污水</w:t>
                  </w:r>
                  <w:r>
                    <w:rPr>
                      <w:rFonts w:hint="default" w:ascii="Times New Roman" w:hAnsi="Times New Roman" w:cs="Times New Roman"/>
                      <w:color w:val="FF0000"/>
                      <w:lang w:val="en-US" w:eastAsia="zh-CN"/>
                    </w:rPr>
                    <w:t>沉淀</w:t>
                  </w:r>
                  <w:r>
                    <w:rPr>
                      <w:rFonts w:hint="default" w:ascii="Times New Roman" w:hAnsi="Times New Roman" w:cs="Times New Roman"/>
                      <w:color w:val="FF0000"/>
                    </w:rPr>
                    <w:t>池</w:t>
                  </w:r>
                  <w:r>
                    <w:rPr>
                      <w:rFonts w:hint="default" w:ascii="Times New Roman" w:hAnsi="Times New Roman" w:cs="Times New Roman"/>
                      <w:color w:val="FF0000"/>
                      <w:lang w:eastAsia="zh-CN"/>
                    </w:rPr>
                    <w:t>（</w:t>
                  </w:r>
                  <w:r>
                    <w:rPr>
                      <w:rFonts w:hint="default" w:ascii="Times New Roman" w:hAnsi="Times New Roman" w:cs="Times New Roman"/>
                      <w:color w:val="FF0000"/>
                      <w:lang w:val="en-US" w:eastAsia="zh-CN"/>
                    </w:rPr>
                    <w:t>1座</w:t>
                  </w:r>
                  <w:r>
                    <w:rPr>
                      <w:rFonts w:hint="default" w:ascii="Times New Roman" w:hAnsi="Times New Roman" w:cs="Times New Roman"/>
                      <w:color w:val="FF0000"/>
                      <w:lang w:eastAsia="zh-CN"/>
                    </w:rPr>
                    <w:t>）</w:t>
                  </w:r>
                </w:p>
              </w:tc>
              <w:tc>
                <w:tcPr>
                  <w:tcW w:w="740" w:type="pct"/>
                  <w:tcBorders>
                    <w:tl2br w:val="nil"/>
                    <w:tr2bl w:val="nil"/>
                  </w:tcBorders>
                  <w:noWrap w:val="0"/>
                  <w:vAlign w:val="center"/>
                </w:tcPr>
                <w:p>
                  <w:pPr>
                    <w:jc w:val="center"/>
                    <w:rPr>
                      <w:rFonts w:hint="default" w:ascii="Times New Roman" w:hAnsi="Times New Roman" w:cs="Times New Roman"/>
                      <w:color w:val="FF0000"/>
                      <w:lang w:val="en-US" w:eastAsia="zh-CN"/>
                    </w:rPr>
                  </w:pPr>
                  <w:r>
                    <w:rPr>
                      <w:rFonts w:hint="default" w:ascii="Times New Roman" w:hAnsi="Times New Roman" w:cs="Times New Roman"/>
                      <w:color w:val="FF0000"/>
                      <w:lang w:val="en-US" w:eastAsia="zh-CN"/>
                    </w:rPr>
                    <w:t>10</w:t>
                  </w:r>
                </w:p>
              </w:tc>
              <w:tc>
                <w:tcPr>
                  <w:tcW w:w="1179" w:type="dxa"/>
                  <w:tcBorders>
                    <w:tl2br w:val="nil"/>
                    <w:tr2bl w:val="nil"/>
                  </w:tcBorders>
                  <w:noWrap w:val="0"/>
                  <w:vAlign w:val="center"/>
                </w:tcPr>
                <w:p>
                  <w:pPr>
                    <w:jc w:val="center"/>
                    <w:rPr>
                      <w:rFonts w:hint="default" w:ascii="Times New Roman" w:hAnsi="Times New Roman" w:cs="Times New Roman"/>
                      <w:color w:val="FF0000"/>
                    </w:rPr>
                  </w:pPr>
                  <w:r>
                    <w:rPr>
                      <w:rFonts w:hint="default" w:ascii="Times New Roman" w:hAnsi="Times New Roman" w:cs="Times New Roman"/>
                      <w:color w:val="FF0000"/>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68" w:hRule="atLeast"/>
                <w:jc w:val="center"/>
              </w:trPr>
              <w:tc>
                <w:tcPr>
                  <w:tcW w:w="493" w:type="pct"/>
                  <w:vMerge w:val="continue"/>
                  <w:tcBorders>
                    <w:tl2br w:val="nil"/>
                    <w:tr2bl w:val="nil"/>
                  </w:tcBorders>
                  <w:noWrap w:val="0"/>
                  <w:vAlign w:val="center"/>
                </w:tcPr>
                <w:p>
                  <w:pPr>
                    <w:jc w:val="center"/>
                    <w:rPr>
                      <w:rFonts w:hint="default" w:ascii="Times New Roman" w:hAnsi="Times New Roman" w:cs="Times New Roman"/>
                      <w:color w:val="FF0000"/>
                      <w:lang w:eastAsia="zh-CN"/>
                    </w:rPr>
                  </w:pPr>
                </w:p>
              </w:tc>
              <w:tc>
                <w:tcPr>
                  <w:tcW w:w="1866" w:type="pct"/>
                  <w:tcBorders>
                    <w:tl2br w:val="nil"/>
                    <w:tr2bl w:val="nil"/>
                  </w:tcBorders>
                  <w:noWrap w:val="0"/>
                  <w:vAlign w:val="center"/>
                </w:tcPr>
                <w:p>
                  <w:pPr>
                    <w:jc w:val="center"/>
                    <w:rPr>
                      <w:rFonts w:hint="default" w:ascii="Times New Roman" w:hAnsi="Times New Roman" w:cs="Times New Roman"/>
                      <w:color w:val="FF0000"/>
                      <w:lang w:eastAsia="zh-CN"/>
                    </w:rPr>
                  </w:pPr>
                  <w:r>
                    <w:rPr>
                      <w:rFonts w:hint="default" w:ascii="Times New Roman" w:hAnsi="Times New Roman" w:cs="Times New Roman"/>
                      <w:color w:val="FF0000"/>
                      <w:lang w:eastAsia="zh-CN"/>
                    </w:rPr>
                    <w:t>防渗化粪池（</w:t>
                  </w:r>
                  <w:r>
                    <w:rPr>
                      <w:rFonts w:hint="default" w:ascii="Times New Roman" w:hAnsi="Times New Roman" w:cs="Times New Roman"/>
                      <w:color w:val="FF0000"/>
                      <w:lang w:val="en-US" w:eastAsia="zh-CN"/>
                    </w:rPr>
                    <w:t>1座</w:t>
                  </w:r>
                  <w:r>
                    <w:rPr>
                      <w:rFonts w:hint="default" w:ascii="Times New Roman" w:hAnsi="Times New Roman" w:cs="Times New Roman"/>
                      <w:color w:val="FF0000"/>
                      <w:lang w:eastAsia="zh-CN"/>
                    </w:rPr>
                    <w:t>）</w:t>
                  </w:r>
                </w:p>
              </w:tc>
              <w:tc>
                <w:tcPr>
                  <w:tcW w:w="1239" w:type="pct"/>
                  <w:tcBorders>
                    <w:tl2br w:val="nil"/>
                    <w:tr2bl w:val="nil"/>
                  </w:tcBorders>
                  <w:noWrap w:val="0"/>
                  <w:vAlign w:val="center"/>
                </w:tcPr>
                <w:p>
                  <w:pPr>
                    <w:jc w:val="center"/>
                    <w:rPr>
                      <w:rFonts w:hint="default" w:ascii="Times New Roman" w:hAnsi="Times New Roman" w:cs="Times New Roman"/>
                      <w:color w:val="FF0000"/>
                      <w:lang w:val="en-US" w:eastAsia="zh-CN"/>
                    </w:rPr>
                  </w:pPr>
                  <w:r>
                    <w:rPr>
                      <w:rFonts w:hint="default" w:ascii="Times New Roman" w:hAnsi="Times New Roman" w:cs="Times New Roman"/>
                      <w:color w:val="FF0000"/>
                      <w:lang w:eastAsia="zh-CN"/>
                    </w:rPr>
                    <w:t>防渗化粪池（</w:t>
                  </w:r>
                  <w:r>
                    <w:rPr>
                      <w:rFonts w:hint="default" w:ascii="Times New Roman" w:hAnsi="Times New Roman" w:cs="Times New Roman"/>
                      <w:color w:val="FF0000"/>
                      <w:lang w:val="en-US" w:eastAsia="zh-CN"/>
                    </w:rPr>
                    <w:t>1座</w:t>
                  </w:r>
                  <w:r>
                    <w:rPr>
                      <w:rFonts w:hint="default" w:ascii="Times New Roman" w:hAnsi="Times New Roman" w:cs="Times New Roman"/>
                      <w:color w:val="FF0000"/>
                      <w:lang w:eastAsia="zh-CN"/>
                    </w:rPr>
                    <w:t>）</w:t>
                  </w:r>
                  <w:r>
                    <w:rPr>
                      <w:rFonts w:hint="eastAsia" w:ascii="Times New Roman" w:hAnsi="Times New Roman" w:cs="Times New Roman"/>
                      <w:color w:val="FF0000"/>
                      <w:lang w:eastAsia="zh-CN"/>
                    </w:rPr>
                    <w:t>，</w:t>
                  </w:r>
                  <w:r>
                    <w:rPr>
                      <w:rFonts w:hint="eastAsia" w:ascii="Times New Roman" w:hAnsi="Times New Roman" w:cs="Times New Roman"/>
                      <w:color w:val="FF0000"/>
                      <w:lang w:val="en-US" w:eastAsia="zh-CN"/>
                    </w:rPr>
                    <w:t>及拉运费</w:t>
                  </w:r>
                </w:p>
              </w:tc>
              <w:tc>
                <w:tcPr>
                  <w:tcW w:w="740" w:type="pct"/>
                  <w:tcBorders>
                    <w:tl2br w:val="nil"/>
                    <w:tr2bl w:val="nil"/>
                  </w:tcBorders>
                  <w:noWrap w:val="0"/>
                  <w:vAlign w:val="center"/>
                </w:tcPr>
                <w:p>
                  <w:pPr>
                    <w:jc w:val="center"/>
                    <w:rPr>
                      <w:rFonts w:hint="default" w:ascii="Times New Roman" w:hAnsi="Times New Roman" w:cs="Times New Roman"/>
                      <w:color w:val="FF0000"/>
                      <w:lang w:val="en-US" w:eastAsia="zh-CN"/>
                    </w:rPr>
                  </w:pPr>
                  <w:r>
                    <w:rPr>
                      <w:rFonts w:hint="default" w:ascii="Times New Roman" w:hAnsi="Times New Roman" w:cs="Times New Roman"/>
                      <w:color w:val="FF0000"/>
                      <w:lang w:val="en-US" w:eastAsia="zh-CN"/>
                    </w:rPr>
                    <w:t>3</w:t>
                  </w:r>
                </w:p>
              </w:tc>
              <w:tc>
                <w:tcPr>
                  <w:tcW w:w="1179" w:type="dxa"/>
                  <w:tcBorders>
                    <w:tl2br w:val="nil"/>
                    <w:tr2bl w:val="nil"/>
                  </w:tcBorders>
                  <w:noWrap w:val="0"/>
                  <w:vAlign w:val="center"/>
                </w:tcPr>
                <w:p>
                  <w:pPr>
                    <w:jc w:val="center"/>
                    <w:rPr>
                      <w:rFonts w:hint="default" w:ascii="Times New Roman" w:hAnsi="Times New Roman" w:cs="Times New Roman"/>
                      <w:color w:val="FF0000"/>
                    </w:rPr>
                  </w:pPr>
                  <w:r>
                    <w:rPr>
                      <w:rFonts w:hint="eastAsia" w:ascii="Times New Roman" w:hAnsi="Times New Roman" w:cs="Times New Roman"/>
                      <w:color w:val="FF0000"/>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68" w:hRule="atLeast"/>
                <w:jc w:val="center"/>
              </w:trPr>
              <w:tc>
                <w:tcPr>
                  <w:tcW w:w="493" w:type="pct"/>
                  <w:vMerge w:val="restart"/>
                  <w:tcBorders>
                    <w:tl2br w:val="nil"/>
                    <w:tr2bl w:val="nil"/>
                  </w:tcBorders>
                  <w:noWrap w:val="0"/>
                  <w:vAlign w:val="center"/>
                </w:tcPr>
                <w:p>
                  <w:pPr>
                    <w:jc w:val="center"/>
                    <w:rPr>
                      <w:rFonts w:hint="default" w:ascii="Times New Roman" w:hAnsi="Times New Roman" w:cs="Times New Roman"/>
                      <w:color w:val="FF0000"/>
                      <w:lang w:val="en-US" w:eastAsia="zh-CN"/>
                    </w:rPr>
                  </w:pPr>
                  <w:r>
                    <w:rPr>
                      <w:rFonts w:hint="default" w:ascii="Times New Roman" w:hAnsi="Times New Roman" w:cs="Times New Roman"/>
                      <w:color w:val="FF0000"/>
                      <w:lang w:val="en-US" w:eastAsia="zh-CN"/>
                    </w:rPr>
                    <w:t>废气</w:t>
                  </w:r>
                </w:p>
              </w:tc>
              <w:tc>
                <w:tcPr>
                  <w:tcW w:w="1866" w:type="pct"/>
                  <w:tcBorders>
                    <w:tl2br w:val="nil"/>
                    <w:tr2bl w:val="nil"/>
                  </w:tcBorders>
                  <w:noWrap w:val="0"/>
                  <w:vAlign w:val="center"/>
                </w:tcPr>
                <w:p>
                  <w:pPr>
                    <w:jc w:val="center"/>
                    <w:rPr>
                      <w:rFonts w:hint="default" w:ascii="Times New Roman" w:hAnsi="Times New Roman" w:cs="Times New Roman"/>
                      <w:color w:val="FF0000"/>
                      <w:lang w:eastAsia="zh-CN"/>
                    </w:rPr>
                  </w:pPr>
                  <w:r>
                    <w:rPr>
                      <w:rFonts w:hint="default" w:ascii="Times New Roman" w:hAnsi="Times New Roman" w:cs="Times New Roman"/>
                      <w:b w:val="0"/>
                      <w:bCs w:val="0"/>
                      <w:color w:val="FF0000"/>
                      <w:sz w:val="21"/>
                      <w:szCs w:val="21"/>
                      <w:lang w:val="en-US" w:eastAsia="zh-CN"/>
                    </w:rPr>
                    <w:t>围挡</w:t>
                  </w:r>
                  <w:r>
                    <w:rPr>
                      <w:rFonts w:hint="default" w:ascii="Times New Roman" w:hAnsi="Times New Roman" w:cs="Times New Roman"/>
                      <w:b w:val="0"/>
                      <w:bCs w:val="0"/>
                      <w:color w:val="FF0000"/>
                      <w:sz w:val="21"/>
                      <w:szCs w:val="21"/>
                    </w:rPr>
                    <w:t>材料费</w:t>
                  </w:r>
                </w:p>
              </w:tc>
              <w:tc>
                <w:tcPr>
                  <w:tcW w:w="1239" w:type="pct"/>
                  <w:tcBorders>
                    <w:tl2br w:val="nil"/>
                    <w:tr2bl w:val="nil"/>
                  </w:tcBorders>
                  <w:noWrap w:val="0"/>
                  <w:vAlign w:val="center"/>
                </w:tcPr>
                <w:p>
                  <w:pPr>
                    <w:jc w:val="center"/>
                    <w:rPr>
                      <w:rFonts w:hint="default" w:ascii="Times New Roman" w:hAnsi="Times New Roman" w:cs="Times New Roman"/>
                      <w:color w:val="FF0000"/>
                      <w:lang w:eastAsia="zh-CN"/>
                    </w:rPr>
                  </w:pPr>
                  <w:r>
                    <w:rPr>
                      <w:rFonts w:hint="default" w:ascii="Times New Roman" w:hAnsi="Times New Roman" w:cs="Times New Roman"/>
                      <w:b w:val="0"/>
                      <w:bCs w:val="0"/>
                      <w:color w:val="FF0000"/>
                      <w:sz w:val="21"/>
                      <w:szCs w:val="21"/>
                      <w:lang w:val="en-US" w:eastAsia="zh-CN"/>
                    </w:rPr>
                    <w:t>围挡</w:t>
                  </w:r>
                  <w:r>
                    <w:rPr>
                      <w:rFonts w:hint="default" w:ascii="Times New Roman" w:hAnsi="Times New Roman" w:cs="Times New Roman"/>
                      <w:b w:val="0"/>
                      <w:bCs w:val="0"/>
                      <w:color w:val="FF0000"/>
                      <w:sz w:val="21"/>
                      <w:szCs w:val="21"/>
                    </w:rPr>
                    <w:t>材料费</w:t>
                  </w:r>
                </w:p>
              </w:tc>
              <w:tc>
                <w:tcPr>
                  <w:tcW w:w="740" w:type="pct"/>
                  <w:tcBorders>
                    <w:tl2br w:val="nil"/>
                    <w:tr2bl w:val="nil"/>
                  </w:tcBorders>
                  <w:noWrap w:val="0"/>
                  <w:vAlign w:val="center"/>
                </w:tcPr>
                <w:p>
                  <w:pPr>
                    <w:jc w:val="center"/>
                    <w:rPr>
                      <w:rFonts w:hint="default" w:ascii="Times New Roman" w:hAnsi="Times New Roman" w:cs="Times New Roman"/>
                      <w:color w:val="FF0000"/>
                      <w:lang w:val="en-US" w:eastAsia="zh-CN"/>
                    </w:rPr>
                  </w:pPr>
                  <w:r>
                    <w:rPr>
                      <w:rFonts w:hint="default" w:ascii="Times New Roman" w:hAnsi="Times New Roman" w:cs="Times New Roman"/>
                      <w:color w:val="FF0000"/>
                      <w:lang w:val="en-US" w:eastAsia="zh-CN"/>
                    </w:rPr>
                    <w:t>5</w:t>
                  </w:r>
                </w:p>
              </w:tc>
              <w:tc>
                <w:tcPr>
                  <w:tcW w:w="1179" w:type="dxa"/>
                  <w:tcBorders>
                    <w:tl2br w:val="nil"/>
                    <w:tr2bl w:val="nil"/>
                  </w:tcBorders>
                  <w:noWrap w:val="0"/>
                  <w:vAlign w:val="center"/>
                </w:tcPr>
                <w:p>
                  <w:pPr>
                    <w:jc w:val="center"/>
                    <w:rPr>
                      <w:rFonts w:hint="default" w:ascii="Times New Roman" w:hAnsi="Times New Roman" w:cs="Times New Roman"/>
                      <w:color w:val="FF0000"/>
                      <w:lang w:val="en-US" w:eastAsia="zh-CN"/>
                    </w:rPr>
                  </w:pPr>
                  <w:r>
                    <w:rPr>
                      <w:rFonts w:hint="default" w:ascii="Times New Roman" w:hAnsi="Times New Roman" w:cs="Times New Roman"/>
                      <w:color w:val="FF0000"/>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68" w:hRule="atLeast"/>
                <w:jc w:val="center"/>
              </w:trPr>
              <w:tc>
                <w:tcPr>
                  <w:tcW w:w="493" w:type="pct"/>
                  <w:vMerge w:val="continue"/>
                  <w:tcBorders>
                    <w:tl2br w:val="nil"/>
                    <w:tr2bl w:val="nil"/>
                  </w:tcBorders>
                  <w:noWrap w:val="0"/>
                  <w:vAlign w:val="center"/>
                </w:tcPr>
                <w:p>
                  <w:pPr>
                    <w:jc w:val="center"/>
                    <w:rPr>
                      <w:rFonts w:hint="default" w:ascii="Times New Roman" w:hAnsi="Times New Roman" w:cs="Times New Roman"/>
                      <w:color w:val="FF0000"/>
                      <w:lang w:eastAsia="zh-CN"/>
                    </w:rPr>
                  </w:pPr>
                </w:p>
              </w:tc>
              <w:tc>
                <w:tcPr>
                  <w:tcW w:w="1866" w:type="pct"/>
                  <w:tcBorders>
                    <w:tl2br w:val="nil"/>
                    <w:tr2bl w:val="nil"/>
                  </w:tcBorders>
                  <w:noWrap w:val="0"/>
                  <w:vAlign w:val="center"/>
                </w:tcPr>
                <w:p>
                  <w:pPr>
                    <w:jc w:val="center"/>
                    <w:rPr>
                      <w:rFonts w:hint="default" w:ascii="Times New Roman" w:hAnsi="Times New Roman" w:cs="Times New Roman"/>
                      <w:color w:val="FF0000"/>
                      <w:lang w:eastAsia="zh-CN"/>
                    </w:rPr>
                  </w:pPr>
                  <w:r>
                    <w:rPr>
                      <w:rFonts w:hint="default" w:ascii="Times New Roman" w:hAnsi="Times New Roman" w:cs="Times New Roman"/>
                      <w:b w:val="0"/>
                      <w:bCs w:val="0"/>
                      <w:color w:val="FF0000"/>
                      <w:sz w:val="21"/>
                      <w:szCs w:val="21"/>
                    </w:rPr>
                    <w:t>洒水车（</w:t>
                  </w:r>
                  <w:r>
                    <w:rPr>
                      <w:rFonts w:hint="default" w:ascii="Times New Roman" w:hAnsi="Times New Roman" w:cs="Times New Roman"/>
                      <w:b w:val="0"/>
                      <w:bCs w:val="0"/>
                      <w:color w:val="FF0000"/>
                      <w:sz w:val="21"/>
                      <w:szCs w:val="21"/>
                      <w:lang w:val="en-US" w:eastAsia="zh-CN"/>
                    </w:rPr>
                    <w:t>1</w:t>
                  </w:r>
                  <w:r>
                    <w:rPr>
                      <w:rFonts w:hint="default" w:ascii="Times New Roman" w:hAnsi="Times New Roman" w:cs="Times New Roman"/>
                      <w:b w:val="0"/>
                      <w:bCs w:val="0"/>
                      <w:color w:val="FF0000"/>
                      <w:sz w:val="21"/>
                      <w:szCs w:val="21"/>
                    </w:rPr>
                    <w:t>辆）</w:t>
                  </w:r>
                </w:p>
              </w:tc>
              <w:tc>
                <w:tcPr>
                  <w:tcW w:w="1239" w:type="pct"/>
                  <w:tcBorders>
                    <w:tl2br w:val="nil"/>
                    <w:tr2bl w:val="nil"/>
                  </w:tcBorders>
                  <w:noWrap w:val="0"/>
                  <w:vAlign w:val="center"/>
                </w:tcPr>
                <w:p>
                  <w:pPr>
                    <w:jc w:val="center"/>
                    <w:rPr>
                      <w:rFonts w:hint="default" w:ascii="Times New Roman" w:hAnsi="Times New Roman" w:cs="Times New Roman"/>
                      <w:color w:val="FF0000"/>
                      <w:lang w:eastAsia="zh-CN"/>
                    </w:rPr>
                  </w:pPr>
                  <w:r>
                    <w:rPr>
                      <w:rFonts w:hint="default" w:ascii="Times New Roman" w:hAnsi="Times New Roman" w:cs="Times New Roman"/>
                      <w:b w:val="0"/>
                      <w:bCs w:val="0"/>
                      <w:color w:val="FF0000"/>
                      <w:sz w:val="21"/>
                      <w:szCs w:val="21"/>
                    </w:rPr>
                    <w:t>洒水车（</w:t>
                  </w:r>
                  <w:r>
                    <w:rPr>
                      <w:rFonts w:hint="default" w:ascii="Times New Roman" w:hAnsi="Times New Roman" w:cs="Times New Roman"/>
                      <w:b w:val="0"/>
                      <w:bCs w:val="0"/>
                      <w:color w:val="FF0000"/>
                      <w:sz w:val="21"/>
                      <w:szCs w:val="21"/>
                      <w:lang w:val="en-US" w:eastAsia="zh-CN"/>
                    </w:rPr>
                    <w:t>1</w:t>
                  </w:r>
                  <w:r>
                    <w:rPr>
                      <w:rFonts w:hint="default" w:ascii="Times New Roman" w:hAnsi="Times New Roman" w:cs="Times New Roman"/>
                      <w:b w:val="0"/>
                      <w:bCs w:val="0"/>
                      <w:color w:val="FF0000"/>
                      <w:sz w:val="21"/>
                      <w:szCs w:val="21"/>
                    </w:rPr>
                    <w:t>辆）</w:t>
                  </w:r>
                </w:p>
              </w:tc>
              <w:tc>
                <w:tcPr>
                  <w:tcW w:w="740" w:type="pct"/>
                  <w:tcBorders>
                    <w:tl2br w:val="nil"/>
                    <w:tr2bl w:val="nil"/>
                  </w:tcBorders>
                  <w:noWrap w:val="0"/>
                  <w:vAlign w:val="center"/>
                </w:tcPr>
                <w:p>
                  <w:pPr>
                    <w:jc w:val="center"/>
                    <w:rPr>
                      <w:rFonts w:hint="default" w:ascii="Times New Roman" w:hAnsi="Times New Roman" w:cs="Times New Roman"/>
                      <w:color w:val="FF0000"/>
                      <w:lang w:val="en-US" w:eastAsia="zh-CN"/>
                    </w:rPr>
                  </w:pPr>
                  <w:r>
                    <w:rPr>
                      <w:rFonts w:hint="default" w:ascii="Times New Roman" w:hAnsi="Times New Roman" w:cs="Times New Roman"/>
                      <w:color w:val="FF0000"/>
                      <w:lang w:val="en-US" w:eastAsia="zh-CN"/>
                    </w:rPr>
                    <w:t>10</w:t>
                  </w:r>
                </w:p>
              </w:tc>
              <w:tc>
                <w:tcPr>
                  <w:tcW w:w="1179" w:type="dxa"/>
                  <w:tcBorders>
                    <w:tl2br w:val="nil"/>
                    <w:tr2bl w:val="nil"/>
                  </w:tcBorders>
                  <w:noWrap w:val="0"/>
                  <w:vAlign w:val="center"/>
                </w:tcPr>
                <w:p>
                  <w:pPr>
                    <w:jc w:val="center"/>
                    <w:rPr>
                      <w:rFonts w:hint="default" w:ascii="Times New Roman" w:hAnsi="Times New Roman" w:cs="Times New Roman"/>
                      <w:color w:val="FF0000"/>
                      <w:lang w:val="en-US" w:eastAsia="zh-CN"/>
                    </w:rPr>
                  </w:pPr>
                  <w:r>
                    <w:rPr>
                      <w:rFonts w:hint="default" w:ascii="Times New Roman" w:hAnsi="Times New Roman" w:cs="Times New Roman"/>
                      <w:color w:val="FF0000"/>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68" w:hRule="atLeast"/>
                <w:jc w:val="center"/>
              </w:trPr>
              <w:tc>
                <w:tcPr>
                  <w:tcW w:w="493" w:type="pct"/>
                  <w:tcBorders>
                    <w:tl2br w:val="nil"/>
                    <w:tr2bl w:val="nil"/>
                  </w:tcBorders>
                  <w:noWrap w:val="0"/>
                  <w:vAlign w:val="center"/>
                </w:tcPr>
                <w:p>
                  <w:pPr>
                    <w:jc w:val="center"/>
                    <w:rPr>
                      <w:rFonts w:hint="default" w:ascii="Times New Roman" w:hAnsi="Times New Roman" w:cs="Times New Roman"/>
                      <w:color w:val="FF0000"/>
                    </w:rPr>
                  </w:pPr>
                  <w:r>
                    <w:rPr>
                      <w:rFonts w:hint="default" w:ascii="Times New Roman" w:hAnsi="Times New Roman" w:cs="Times New Roman"/>
                      <w:color w:val="FF0000"/>
                    </w:rPr>
                    <w:t>生态</w:t>
                  </w:r>
                </w:p>
              </w:tc>
              <w:tc>
                <w:tcPr>
                  <w:tcW w:w="1866" w:type="pct"/>
                  <w:tcBorders>
                    <w:tl2br w:val="nil"/>
                    <w:tr2bl w:val="nil"/>
                  </w:tcBorders>
                  <w:noWrap w:val="0"/>
                  <w:vAlign w:val="center"/>
                </w:tcPr>
                <w:p>
                  <w:pPr>
                    <w:jc w:val="center"/>
                    <w:rPr>
                      <w:rFonts w:hint="default" w:ascii="Times New Roman" w:hAnsi="Times New Roman" w:cs="Times New Roman"/>
                      <w:color w:val="FF0000"/>
                      <w:lang w:eastAsia="zh-CN"/>
                    </w:rPr>
                  </w:pPr>
                  <w:r>
                    <w:rPr>
                      <w:rFonts w:hint="default" w:ascii="Times New Roman" w:hAnsi="Times New Roman" w:cs="Times New Roman"/>
                      <w:color w:val="FF0000"/>
                      <w:lang w:eastAsia="zh-CN"/>
                    </w:rPr>
                    <w:t>对临时工程采取植物防护措施</w:t>
                  </w:r>
                </w:p>
              </w:tc>
              <w:tc>
                <w:tcPr>
                  <w:tcW w:w="1239" w:type="pct"/>
                  <w:tcBorders>
                    <w:tl2br w:val="nil"/>
                    <w:tr2bl w:val="nil"/>
                  </w:tcBorders>
                  <w:noWrap w:val="0"/>
                  <w:vAlign w:val="center"/>
                </w:tcPr>
                <w:p>
                  <w:pPr>
                    <w:jc w:val="center"/>
                    <w:rPr>
                      <w:rFonts w:hint="default" w:ascii="Times New Roman" w:hAnsi="Times New Roman" w:cs="Times New Roman"/>
                      <w:color w:val="FF0000"/>
                      <w:lang w:eastAsia="zh-CN"/>
                    </w:rPr>
                  </w:pPr>
                  <w:r>
                    <w:rPr>
                      <w:rFonts w:hint="default" w:ascii="Times New Roman" w:hAnsi="Times New Roman" w:cs="Times New Roman"/>
                      <w:color w:val="FF0000"/>
                    </w:rPr>
                    <w:t>场地恢复，播撒草籽</w:t>
                  </w:r>
                </w:p>
              </w:tc>
              <w:tc>
                <w:tcPr>
                  <w:tcW w:w="740" w:type="pct"/>
                  <w:tcBorders>
                    <w:tl2br w:val="nil"/>
                    <w:tr2bl w:val="nil"/>
                  </w:tcBorders>
                  <w:noWrap w:val="0"/>
                  <w:vAlign w:val="center"/>
                </w:tcPr>
                <w:p>
                  <w:pPr>
                    <w:jc w:val="center"/>
                    <w:rPr>
                      <w:rFonts w:hint="default" w:ascii="Times New Roman" w:hAnsi="Times New Roman" w:cs="Times New Roman"/>
                      <w:color w:val="FF0000"/>
                      <w:lang w:val="en-US" w:eastAsia="zh-CN"/>
                    </w:rPr>
                  </w:pPr>
                  <w:r>
                    <w:rPr>
                      <w:rFonts w:hint="default" w:ascii="Times New Roman" w:hAnsi="Times New Roman" w:cs="Times New Roman"/>
                      <w:color w:val="FF0000"/>
                      <w:lang w:val="en-US" w:eastAsia="zh-CN"/>
                    </w:rPr>
                    <w:t>34</w:t>
                  </w:r>
                </w:p>
              </w:tc>
              <w:tc>
                <w:tcPr>
                  <w:tcW w:w="1179" w:type="dxa"/>
                  <w:tcBorders>
                    <w:tl2br w:val="nil"/>
                    <w:tr2bl w:val="nil"/>
                  </w:tcBorders>
                  <w:noWrap w:val="0"/>
                  <w:vAlign w:val="center"/>
                </w:tcPr>
                <w:p>
                  <w:pPr>
                    <w:jc w:val="center"/>
                    <w:rPr>
                      <w:rFonts w:hint="default" w:ascii="Times New Roman" w:hAnsi="Times New Roman" w:cs="Times New Roman"/>
                      <w:color w:val="FF0000"/>
                      <w:lang w:val="en-US"/>
                    </w:rPr>
                  </w:pPr>
                  <w:r>
                    <w:rPr>
                      <w:rFonts w:hint="default" w:ascii="Times New Roman" w:hAnsi="Times New Roman" w:cs="Times New Roman"/>
                      <w:color w:val="FF0000"/>
                      <w:lang w:val="en-US" w:eastAsia="zh-CN"/>
                    </w:rPr>
                    <w:t>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299" w:hRule="atLeast"/>
                <w:jc w:val="center"/>
              </w:trPr>
              <w:tc>
                <w:tcPr>
                  <w:tcW w:w="493" w:type="pct"/>
                  <w:tcBorders>
                    <w:tl2br w:val="nil"/>
                    <w:tr2bl w:val="nil"/>
                  </w:tcBorders>
                  <w:noWrap w:val="0"/>
                  <w:vAlign w:val="center"/>
                </w:tcPr>
                <w:p>
                  <w:pPr>
                    <w:jc w:val="center"/>
                    <w:rPr>
                      <w:rFonts w:hint="default" w:ascii="Times New Roman" w:hAnsi="Times New Roman" w:cs="Times New Roman"/>
                      <w:color w:val="FF0000"/>
                      <w:lang w:eastAsia="zh-CN"/>
                    </w:rPr>
                  </w:pPr>
                  <w:r>
                    <w:rPr>
                      <w:rFonts w:hint="default" w:ascii="Times New Roman" w:hAnsi="Times New Roman" w:cs="Times New Roman"/>
                      <w:color w:val="FF0000"/>
                      <w:lang w:eastAsia="zh-CN"/>
                    </w:rPr>
                    <w:t>水土保持</w:t>
                  </w:r>
                </w:p>
              </w:tc>
              <w:tc>
                <w:tcPr>
                  <w:tcW w:w="1866" w:type="pct"/>
                  <w:tcBorders>
                    <w:tl2br w:val="nil"/>
                    <w:tr2bl w:val="nil"/>
                  </w:tcBorders>
                  <w:noWrap w:val="0"/>
                  <w:vAlign w:val="center"/>
                </w:tcPr>
                <w:p>
                  <w:pPr>
                    <w:ind w:firstLine="420" w:firstLineChars="200"/>
                    <w:jc w:val="both"/>
                    <w:rPr>
                      <w:rFonts w:hint="default" w:ascii="Times New Roman" w:hAnsi="Times New Roman" w:cs="Times New Roman"/>
                      <w:color w:val="FF0000"/>
                      <w:lang w:eastAsia="zh-CN"/>
                    </w:rPr>
                  </w:pPr>
                  <w:r>
                    <w:rPr>
                      <w:rFonts w:hint="default" w:ascii="Times New Roman" w:hAnsi="Times New Roman" w:cs="Times New Roman"/>
                      <w:color w:val="FF0000"/>
                      <w:lang w:eastAsia="zh-CN"/>
                    </w:rPr>
                    <w:t>工程措施：建筑物的衬砌、施工道路表面砂石料的铺筑、固定设施区的平整硬化等</w:t>
                  </w:r>
                </w:p>
                <w:p>
                  <w:pPr>
                    <w:jc w:val="both"/>
                    <w:rPr>
                      <w:rFonts w:hint="default" w:ascii="Times New Roman" w:hAnsi="Times New Roman" w:cs="Times New Roman"/>
                      <w:color w:val="FF0000"/>
                      <w:lang w:eastAsia="zh-CN"/>
                    </w:rPr>
                  </w:pPr>
                  <w:r>
                    <w:rPr>
                      <w:rFonts w:hint="default" w:ascii="Times New Roman" w:hAnsi="Times New Roman" w:cs="Times New Roman"/>
                      <w:color w:val="FF0000"/>
                      <w:lang w:eastAsia="zh-CN"/>
                    </w:rPr>
                    <w:t>临时措施：编织袋装土拦挡、防尘网苫盖、</w:t>
                  </w:r>
                  <w:r>
                    <w:rPr>
                      <w:rFonts w:hint="default" w:ascii="Times New Roman" w:hAnsi="Times New Roman" w:cs="Times New Roman"/>
                      <w:color w:val="FF0000"/>
                      <w:lang w:val="en-US" w:eastAsia="zh-CN"/>
                    </w:rPr>
                    <w:t>洒水降尘</w:t>
                  </w:r>
                  <w:r>
                    <w:rPr>
                      <w:rFonts w:hint="default" w:ascii="Times New Roman" w:hAnsi="Times New Roman" w:cs="Times New Roman"/>
                      <w:color w:val="FF0000"/>
                      <w:lang w:eastAsia="zh-CN"/>
                    </w:rPr>
                    <w:t>等</w:t>
                  </w:r>
                </w:p>
              </w:tc>
              <w:tc>
                <w:tcPr>
                  <w:tcW w:w="1239" w:type="pct"/>
                  <w:tcBorders>
                    <w:tl2br w:val="nil"/>
                    <w:tr2bl w:val="nil"/>
                  </w:tcBorders>
                  <w:noWrap w:val="0"/>
                  <w:vAlign w:val="center"/>
                </w:tcPr>
                <w:p>
                  <w:pPr>
                    <w:jc w:val="both"/>
                    <w:rPr>
                      <w:rFonts w:hint="default" w:ascii="Times New Roman" w:hAnsi="Times New Roman" w:cs="Times New Roman"/>
                      <w:color w:val="FF0000"/>
                      <w:lang w:eastAsia="zh-CN"/>
                    </w:rPr>
                  </w:pPr>
                  <w:r>
                    <w:rPr>
                      <w:rFonts w:hint="default" w:ascii="Times New Roman" w:hAnsi="Times New Roman" w:cs="Times New Roman"/>
                      <w:color w:val="FF0000"/>
                      <w:lang w:eastAsia="zh-CN"/>
                    </w:rPr>
                    <w:t>固定设施区平整硬化、弃渣场平整等</w:t>
                  </w:r>
                </w:p>
                <w:p>
                  <w:pPr>
                    <w:jc w:val="both"/>
                    <w:rPr>
                      <w:rFonts w:hint="default" w:ascii="Times New Roman" w:hAnsi="Times New Roman" w:cs="Times New Roman"/>
                      <w:color w:val="FF0000"/>
                      <w:lang w:eastAsia="zh-CN"/>
                    </w:rPr>
                  </w:pPr>
                  <w:r>
                    <w:rPr>
                      <w:rFonts w:hint="default" w:ascii="Times New Roman" w:hAnsi="Times New Roman" w:cs="Times New Roman"/>
                      <w:color w:val="FF0000"/>
                      <w:lang w:eastAsia="zh-CN"/>
                    </w:rPr>
                    <w:t>编织袋装土拦挡、防尘网苫盖、</w:t>
                  </w:r>
                  <w:r>
                    <w:rPr>
                      <w:rFonts w:hint="default" w:ascii="Times New Roman" w:hAnsi="Times New Roman" w:cs="Times New Roman"/>
                      <w:color w:val="FF0000"/>
                      <w:lang w:val="en-US" w:eastAsia="zh-CN"/>
                    </w:rPr>
                    <w:t>洒水降尘</w:t>
                  </w:r>
                  <w:r>
                    <w:rPr>
                      <w:rFonts w:hint="default" w:ascii="Times New Roman" w:hAnsi="Times New Roman" w:cs="Times New Roman"/>
                      <w:color w:val="FF0000"/>
                      <w:lang w:eastAsia="zh-CN"/>
                    </w:rPr>
                    <w:t>等</w:t>
                  </w:r>
                </w:p>
              </w:tc>
              <w:tc>
                <w:tcPr>
                  <w:tcW w:w="740" w:type="pct"/>
                  <w:tcBorders>
                    <w:tl2br w:val="nil"/>
                    <w:tr2bl w:val="nil"/>
                  </w:tcBorders>
                  <w:noWrap w:val="0"/>
                  <w:vAlign w:val="center"/>
                </w:tcPr>
                <w:p>
                  <w:pPr>
                    <w:jc w:val="center"/>
                    <w:rPr>
                      <w:rFonts w:hint="default" w:ascii="Times New Roman" w:hAnsi="Times New Roman" w:cs="Times New Roman"/>
                      <w:color w:val="FF0000"/>
                      <w:lang w:val="en-US" w:eastAsia="zh-CN"/>
                    </w:rPr>
                  </w:pPr>
                  <w:r>
                    <w:rPr>
                      <w:rFonts w:hint="default" w:ascii="Times New Roman" w:hAnsi="Times New Roman" w:cs="Times New Roman"/>
                      <w:color w:val="FF0000"/>
                      <w:lang w:val="en-US" w:eastAsia="zh-CN"/>
                    </w:rPr>
                    <w:t>5</w:t>
                  </w:r>
                </w:p>
              </w:tc>
              <w:tc>
                <w:tcPr>
                  <w:tcW w:w="1179" w:type="dxa"/>
                  <w:tcBorders>
                    <w:tl2br w:val="nil"/>
                    <w:tr2bl w:val="nil"/>
                  </w:tcBorders>
                  <w:noWrap w:val="0"/>
                  <w:vAlign w:val="center"/>
                </w:tcPr>
                <w:p>
                  <w:pPr>
                    <w:jc w:val="center"/>
                    <w:rPr>
                      <w:rFonts w:hint="default" w:ascii="Times New Roman" w:hAnsi="Times New Roman" w:cs="Times New Roman"/>
                      <w:color w:val="FF0000"/>
                      <w:lang w:val="en-US" w:eastAsia="zh-CN"/>
                    </w:rPr>
                  </w:pPr>
                  <w:r>
                    <w:rPr>
                      <w:rFonts w:hint="default" w:ascii="Times New Roman" w:hAnsi="Times New Roman" w:cs="Times New Roman"/>
                      <w:color w:val="FF0000"/>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25" w:hRule="atLeast"/>
                <w:jc w:val="center"/>
              </w:trPr>
              <w:tc>
                <w:tcPr>
                  <w:tcW w:w="493" w:type="pct"/>
                  <w:tcBorders>
                    <w:tl2br w:val="nil"/>
                    <w:tr2bl w:val="nil"/>
                  </w:tcBorders>
                  <w:noWrap w:val="0"/>
                  <w:vAlign w:val="center"/>
                </w:tcPr>
                <w:p>
                  <w:pPr>
                    <w:jc w:val="center"/>
                    <w:rPr>
                      <w:rFonts w:hint="default" w:ascii="Times New Roman" w:hAnsi="Times New Roman" w:cs="Times New Roman"/>
                      <w:color w:val="FF0000"/>
                    </w:rPr>
                  </w:pPr>
                  <w:r>
                    <w:rPr>
                      <w:rFonts w:hint="default" w:ascii="Times New Roman" w:hAnsi="Times New Roman" w:cs="Times New Roman"/>
                      <w:color w:val="FF0000"/>
                    </w:rPr>
                    <w:t>固废</w:t>
                  </w:r>
                </w:p>
              </w:tc>
              <w:tc>
                <w:tcPr>
                  <w:tcW w:w="1866" w:type="pct"/>
                  <w:tcBorders>
                    <w:tl2br w:val="nil"/>
                    <w:tr2bl w:val="nil"/>
                  </w:tcBorders>
                  <w:noWrap w:val="0"/>
                  <w:vAlign w:val="center"/>
                </w:tcPr>
                <w:p>
                  <w:pPr>
                    <w:jc w:val="center"/>
                    <w:rPr>
                      <w:rFonts w:hint="default" w:ascii="Times New Roman" w:hAnsi="Times New Roman" w:cs="Times New Roman"/>
                      <w:b w:val="0"/>
                      <w:bCs w:val="0"/>
                      <w:color w:val="FF0000"/>
                      <w:sz w:val="21"/>
                      <w:szCs w:val="21"/>
                    </w:rPr>
                  </w:pPr>
                  <w:r>
                    <w:rPr>
                      <w:rFonts w:hint="default" w:ascii="Times New Roman" w:hAnsi="Times New Roman" w:cs="Times New Roman"/>
                      <w:b w:val="0"/>
                      <w:bCs w:val="0"/>
                      <w:color w:val="FF0000"/>
                      <w:sz w:val="21"/>
                      <w:szCs w:val="21"/>
                    </w:rPr>
                    <w:t>生活垃圾和建材废料收集</w:t>
                  </w:r>
                </w:p>
                <w:p>
                  <w:pPr>
                    <w:jc w:val="center"/>
                    <w:rPr>
                      <w:rFonts w:hint="default" w:ascii="Times New Roman" w:hAnsi="Times New Roman" w:cs="Times New Roman"/>
                      <w:color w:val="FF0000"/>
                    </w:rPr>
                  </w:pPr>
                  <w:r>
                    <w:rPr>
                      <w:rFonts w:hint="default" w:ascii="Times New Roman" w:hAnsi="Times New Roman" w:cs="Times New Roman"/>
                      <w:b w:val="0"/>
                      <w:bCs w:val="0"/>
                      <w:color w:val="FF0000"/>
                      <w:sz w:val="21"/>
                      <w:szCs w:val="21"/>
                    </w:rPr>
                    <w:t>装置和委托处理费</w:t>
                  </w:r>
                </w:p>
              </w:tc>
              <w:tc>
                <w:tcPr>
                  <w:tcW w:w="1239" w:type="pct"/>
                  <w:tcBorders>
                    <w:tl2br w:val="nil"/>
                    <w:tr2bl w:val="nil"/>
                  </w:tcBorders>
                  <w:noWrap w:val="0"/>
                  <w:vAlign w:val="center"/>
                </w:tcPr>
                <w:p>
                  <w:pPr>
                    <w:jc w:val="center"/>
                    <w:rPr>
                      <w:rFonts w:hint="default" w:ascii="Times New Roman" w:hAnsi="Times New Roman" w:cs="Times New Roman"/>
                      <w:color w:val="FF0000"/>
                    </w:rPr>
                  </w:pPr>
                  <w:r>
                    <w:rPr>
                      <w:rFonts w:hint="default" w:ascii="Times New Roman" w:hAnsi="Times New Roman" w:cs="Times New Roman"/>
                      <w:color w:val="FF0000"/>
                      <w:lang w:val="en-US" w:eastAsia="zh-CN"/>
                    </w:rPr>
                    <w:t xml:space="preserve">生活垃圾经垃圾桶收集后集中清运至第十四师皮山农场垃圾中转站。 </w:t>
                  </w:r>
                </w:p>
              </w:tc>
              <w:tc>
                <w:tcPr>
                  <w:tcW w:w="740" w:type="pct"/>
                  <w:tcBorders>
                    <w:tl2br w:val="nil"/>
                    <w:tr2bl w:val="nil"/>
                  </w:tcBorders>
                  <w:noWrap w:val="0"/>
                  <w:vAlign w:val="center"/>
                </w:tcPr>
                <w:p>
                  <w:pPr>
                    <w:jc w:val="center"/>
                    <w:rPr>
                      <w:rFonts w:hint="default" w:ascii="Times New Roman" w:hAnsi="Times New Roman" w:cs="Times New Roman"/>
                      <w:color w:val="FF0000"/>
                      <w:lang w:val="en-US" w:eastAsia="zh-CN"/>
                    </w:rPr>
                  </w:pPr>
                  <w:r>
                    <w:rPr>
                      <w:rFonts w:hint="default" w:ascii="Times New Roman" w:hAnsi="Times New Roman" w:cs="Times New Roman"/>
                      <w:color w:val="FF0000"/>
                      <w:lang w:val="en-US" w:eastAsia="zh-CN"/>
                    </w:rPr>
                    <w:t>1</w:t>
                  </w:r>
                </w:p>
              </w:tc>
              <w:tc>
                <w:tcPr>
                  <w:tcW w:w="1179" w:type="dxa"/>
                  <w:tcBorders>
                    <w:tl2br w:val="nil"/>
                    <w:tr2bl w:val="nil"/>
                  </w:tcBorders>
                  <w:noWrap w:val="0"/>
                  <w:vAlign w:val="center"/>
                </w:tcPr>
                <w:p>
                  <w:pPr>
                    <w:jc w:val="center"/>
                    <w:rPr>
                      <w:rFonts w:hint="default" w:ascii="Times New Roman" w:hAnsi="Times New Roman" w:cs="Times New Roman"/>
                      <w:color w:val="FF0000"/>
                      <w:lang w:val="en-US" w:eastAsia="zh-CN"/>
                    </w:rPr>
                  </w:pPr>
                  <w:r>
                    <w:rPr>
                      <w:rFonts w:hint="default" w:ascii="Times New Roman" w:hAnsi="Times New Roman" w:cs="Times New Roman"/>
                      <w:color w:val="FF000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7" w:hRule="atLeast"/>
                <w:jc w:val="center"/>
              </w:trPr>
              <w:tc>
                <w:tcPr>
                  <w:tcW w:w="3598" w:type="pct"/>
                  <w:gridSpan w:val="3"/>
                  <w:tcBorders>
                    <w:tl2br w:val="nil"/>
                    <w:tr2bl w:val="nil"/>
                  </w:tcBorders>
                  <w:noWrap w:val="0"/>
                  <w:vAlign w:val="top"/>
                </w:tcPr>
                <w:p>
                  <w:pPr>
                    <w:spacing w:before="53" w:line="184" w:lineRule="auto"/>
                    <w:ind w:firstLine="3183" w:firstLineChars="0"/>
                    <w:rPr>
                      <w:rFonts w:hint="default" w:ascii="Times New Roman" w:hAnsi="Times New Roman" w:cs="Times New Roman"/>
                      <w:color w:val="FF0000"/>
                      <w:lang w:val="en-US" w:eastAsia="zh-CN"/>
                    </w:rPr>
                  </w:pPr>
                  <w:r>
                    <w:rPr>
                      <w:rFonts w:hint="default" w:ascii="Times New Roman" w:hAnsi="Times New Roman" w:cs="Times New Roman"/>
                      <w:color w:val="FF0000"/>
                    </w:rPr>
                    <w:t>环保投资</w:t>
                  </w:r>
                </w:p>
              </w:tc>
              <w:tc>
                <w:tcPr>
                  <w:tcW w:w="740" w:type="pct"/>
                  <w:tcBorders>
                    <w:tl2br w:val="nil"/>
                    <w:tr2bl w:val="nil"/>
                  </w:tcBorders>
                  <w:noWrap w:val="0"/>
                  <w:vAlign w:val="center"/>
                </w:tcPr>
                <w:p>
                  <w:pPr>
                    <w:jc w:val="center"/>
                    <w:rPr>
                      <w:rFonts w:hint="default" w:ascii="Times New Roman" w:hAnsi="Times New Roman" w:cs="Times New Roman"/>
                      <w:color w:val="FF0000"/>
                      <w:lang w:val="en-US" w:eastAsia="zh-CN"/>
                    </w:rPr>
                  </w:pPr>
                  <w:r>
                    <w:rPr>
                      <w:rFonts w:hint="default" w:ascii="Times New Roman" w:hAnsi="Times New Roman" w:cs="Times New Roman"/>
                      <w:color w:val="FF0000"/>
                      <w:lang w:val="en-US" w:eastAsia="zh-CN"/>
                    </w:rPr>
                    <w:t>68</w:t>
                  </w:r>
                </w:p>
              </w:tc>
              <w:tc>
                <w:tcPr>
                  <w:tcW w:w="1179" w:type="dxa"/>
                  <w:tcBorders>
                    <w:tl2br w:val="nil"/>
                    <w:tr2bl w:val="nil"/>
                  </w:tcBorders>
                  <w:noWrap w:val="0"/>
                  <w:vAlign w:val="center"/>
                </w:tcPr>
                <w:p>
                  <w:pPr>
                    <w:jc w:val="center"/>
                    <w:rPr>
                      <w:rFonts w:hint="default" w:ascii="Times New Roman" w:hAnsi="Times New Roman" w:cs="Times New Roman"/>
                      <w:color w:val="FF0000"/>
                      <w:lang w:val="en-US" w:eastAsia="zh-CN"/>
                    </w:rPr>
                  </w:pPr>
                  <w:r>
                    <w:rPr>
                      <w:rFonts w:hint="eastAsia" w:ascii="Times New Roman" w:hAnsi="Times New Roman" w:cs="Times New Roman"/>
                      <w:color w:val="FF0000"/>
                      <w:lang w:val="en-US" w:eastAsia="zh-CN"/>
                    </w:rPr>
                    <w:t>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7" w:hRule="atLeast"/>
                <w:jc w:val="center"/>
              </w:trPr>
              <w:tc>
                <w:tcPr>
                  <w:tcW w:w="3598" w:type="pct"/>
                  <w:gridSpan w:val="3"/>
                  <w:tcBorders>
                    <w:tl2br w:val="nil"/>
                    <w:tr2bl w:val="nil"/>
                  </w:tcBorders>
                  <w:noWrap w:val="0"/>
                  <w:vAlign w:val="top"/>
                </w:tcPr>
                <w:p>
                  <w:pPr>
                    <w:spacing w:before="53" w:line="184" w:lineRule="auto"/>
                    <w:ind w:firstLine="3082" w:firstLineChars="0"/>
                    <w:rPr>
                      <w:rFonts w:hint="default" w:ascii="Times New Roman" w:hAnsi="Times New Roman" w:cs="Times New Roman"/>
                      <w:color w:val="FF0000"/>
                      <w:lang w:val="en-US" w:eastAsia="zh-CN"/>
                    </w:rPr>
                  </w:pPr>
                  <w:r>
                    <w:rPr>
                      <w:rFonts w:hint="default" w:ascii="Times New Roman" w:hAnsi="Times New Roman" w:cs="Times New Roman"/>
                      <w:color w:val="FF0000"/>
                    </w:rPr>
                    <w:t>工程总投资</w:t>
                  </w:r>
                </w:p>
              </w:tc>
              <w:tc>
                <w:tcPr>
                  <w:tcW w:w="740" w:type="pct"/>
                  <w:tcBorders>
                    <w:tl2br w:val="nil"/>
                    <w:tr2bl w:val="nil"/>
                  </w:tcBorders>
                  <w:noWrap w:val="0"/>
                  <w:vAlign w:val="center"/>
                </w:tcPr>
                <w:p>
                  <w:pPr>
                    <w:jc w:val="center"/>
                    <w:rPr>
                      <w:rFonts w:hint="default" w:ascii="Times New Roman" w:hAnsi="Times New Roman" w:cs="Times New Roman"/>
                      <w:color w:val="FF0000"/>
                      <w:lang w:val="en-US" w:eastAsia="zh-CN"/>
                    </w:rPr>
                  </w:pPr>
                  <w:r>
                    <w:rPr>
                      <w:rFonts w:hint="default" w:ascii="Times New Roman" w:hAnsi="Times New Roman" w:cs="Times New Roman"/>
                      <w:color w:val="FF0000"/>
                      <w:lang w:val="en-US" w:eastAsia="zh-CN"/>
                    </w:rPr>
                    <w:t>459</w:t>
                  </w:r>
                </w:p>
              </w:tc>
              <w:tc>
                <w:tcPr>
                  <w:tcW w:w="1179" w:type="dxa"/>
                  <w:tcBorders>
                    <w:tl2br w:val="nil"/>
                    <w:tr2bl w:val="nil"/>
                  </w:tcBorders>
                  <w:noWrap w:val="0"/>
                  <w:vAlign w:val="center"/>
                </w:tcPr>
                <w:p>
                  <w:pPr>
                    <w:jc w:val="center"/>
                    <w:rPr>
                      <w:rFonts w:hint="default" w:ascii="Times New Roman" w:hAnsi="Times New Roman" w:cs="Times New Roman"/>
                      <w:color w:val="FF0000"/>
                      <w:lang w:val="en-US" w:eastAsia="zh-CN"/>
                    </w:rPr>
                  </w:pPr>
                  <w:r>
                    <w:rPr>
                      <w:rFonts w:hint="default" w:ascii="Times New Roman" w:hAnsi="Times New Roman" w:cs="Times New Roman"/>
                      <w:color w:val="FF0000"/>
                      <w:lang w:val="en-US" w:eastAsia="zh-CN"/>
                    </w:rPr>
                    <w:t>459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7" w:hRule="atLeast"/>
                <w:jc w:val="center"/>
              </w:trPr>
              <w:tc>
                <w:tcPr>
                  <w:tcW w:w="3598" w:type="pct"/>
                  <w:gridSpan w:val="3"/>
                  <w:tcBorders>
                    <w:tl2br w:val="nil"/>
                    <w:tr2bl w:val="nil"/>
                  </w:tcBorders>
                  <w:noWrap w:val="0"/>
                  <w:vAlign w:val="top"/>
                </w:tcPr>
                <w:p>
                  <w:pPr>
                    <w:spacing w:before="15" w:line="281" w:lineRule="exact"/>
                    <w:ind w:firstLine="2816" w:firstLineChars="0"/>
                    <w:rPr>
                      <w:rFonts w:hint="default" w:ascii="Times New Roman" w:hAnsi="Times New Roman" w:cs="Times New Roman"/>
                      <w:color w:val="FF0000"/>
                      <w:lang w:val="en-US" w:eastAsia="zh-CN"/>
                    </w:rPr>
                  </w:pPr>
                  <w:r>
                    <w:rPr>
                      <w:rFonts w:hint="default" w:ascii="Times New Roman" w:hAnsi="Times New Roman" w:cs="Times New Roman"/>
                      <w:color w:val="FF0000"/>
                    </w:rPr>
                    <w:t>占总投资百分比%</w:t>
                  </w:r>
                </w:p>
              </w:tc>
              <w:tc>
                <w:tcPr>
                  <w:tcW w:w="740" w:type="pct"/>
                  <w:tcBorders>
                    <w:tl2br w:val="nil"/>
                    <w:tr2bl w:val="nil"/>
                  </w:tcBorders>
                  <w:noWrap w:val="0"/>
                  <w:vAlign w:val="center"/>
                </w:tcPr>
                <w:p>
                  <w:pPr>
                    <w:jc w:val="center"/>
                    <w:rPr>
                      <w:rFonts w:hint="default" w:ascii="Times New Roman" w:hAnsi="Times New Roman" w:cs="Times New Roman"/>
                      <w:color w:val="FF0000"/>
                      <w:lang w:val="en-US" w:eastAsia="zh-CN"/>
                    </w:rPr>
                  </w:pPr>
                  <w:r>
                    <w:rPr>
                      <w:rFonts w:hint="default" w:ascii="Times New Roman" w:hAnsi="Times New Roman" w:cs="Times New Roman"/>
                      <w:color w:val="FF0000"/>
                      <w:lang w:val="en-US" w:eastAsia="zh-CN"/>
                    </w:rPr>
                    <w:t>14.8</w:t>
                  </w:r>
                  <w:r>
                    <w:rPr>
                      <w:rFonts w:hint="default" w:ascii="Times New Roman" w:hAnsi="Times New Roman" w:cs="Times New Roman"/>
                      <w:color w:val="FF0000"/>
                    </w:rPr>
                    <w:t>%</w:t>
                  </w:r>
                </w:p>
              </w:tc>
              <w:tc>
                <w:tcPr>
                  <w:tcW w:w="1179" w:type="dxa"/>
                  <w:tcBorders>
                    <w:tl2br w:val="nil"/>
                    <w:tr2bl w:val="nil"/>
                  </w:tcBorders>
                  <w:noWrap w:val="0"/>
                  <w:vAlign w:val="center"/>
                </w:tcPr>
                <w:p>
                  <w:pPr>
                    <w:jc w:val="center"/>
                    <w:rPr>
                      <w:rFonts w:hint="default" w:ascii="Times New Roman" w:hAnsi="Times New Roman" w:cs="Times New Roman"/>
                      <w:color w:val="FF0000"/>
                      <w:lang w:val="en-US" w:eastAsia="zh-CN"/>
                    </w:rPr>
                  </w:pPr>
                  <w:r>
                    <w:rPr>
                      <w:rFonts w:hint="eastAsia" w:ascii="Times New Roman" w:hAnsi="Times New Roman" w:cs="Times New Roman"/>
                      <w:color w:val="FF0000"/>
                      <w:lang w:val="en-US" w:eastAsia="zh-CN"/>
                    </w:rPr>
                    <w:t>15.2</w:t>
                  </w:r>
                  <w:r>
                    <w:rPr>
                      <w:rFonts w:hint="default" w:ascii="Times New Roman" w:hAnsi="Times New Roman" w:cs="Times New Roman"/>
                      <w:color w:val="FF0000"/>
                    </w:rPr>
                    <w:t>%</w:t>
                  </w:r>
                </w:p>
              </w:tc>
            </w:tr>
            <w:bookmarkEnd w:id="5"/>
          </w:tbl>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ind w:firstLine="840" w:firstLineChars="400"/>
              <w:rPr>
                <w:rFonts w:hint="eastAsia"/>
                <w:lang w:val="en-US" w:eastAsia="zh-CN"/>
              </w:rPr>
            </w:pPr>
          </w:p>
          <w:p>
            <w:pPr>
              <w:bidi w:val="0"/>
              <w:ind w:firstLine="840" w:firstLineChars="400"/>
              <w:rPr>
                <w:rFonts w:hint="eastAsia"/>
                <w:lang w:val="en-US" w:eastAsia="zh-CN"/>
              </w:rPr>
            </w:pPr>
          </w:p>
          <w:p>
            <w:pPr>
              <w:bidi w:val="0"/>
              <w:ind w:firstLine="840" w:firstLineChars="400"/>
              <w:rPr>
                <w:rFonts w:hint="eastAsia"/>
                <w:lang w:val="en-US" w:eastAsia="zh-CN"/>
              </w:rPr>
            </w:pPr>
          </w:p>
          <w:p>
            <w:pPr>
              <w:bidi w:val="0"/>
              <w:ind w:firstLine="840" w:firstLineChars="400"/>
              <w:rPr>
                <w:rFonts w:hint="eastAsia"/>
                <w:lang w:val="en-US" w:eastAsia="zh-CN"/>
              </w:rPr>
            </w:pPr>
          </w:p>
          <w:p>
            <w:pPr>
              <w:bidi w:val="0"/>
              <w:ind w:firstLine="840" w:firstLineChars="400"/>
              <w:rPr>
                <w:rFonts w:hint="eastAsia"/>
                <w:lang w:val="en-US" w:eastAsia="zh-CN"/>
              </w:rPr>
            </w:pPr>
          </w:p>
          <w:p>
            <w:pPr>
              <w:bidi w:val="0"/>
              <w:ind w:firstLine="840" w:firstLineChars="400"/>
              <w:rPr>
                <w:rFonts w:hint="eastAsia"/>
                <w:lang w:val="en-US" w:eastAsia="zh-CN"/>
              </w:rPr>
            </w:pPr>
          </w:p>
          <w:p>
            <w:pPr>
              <w:bidi w:val="0"/>
              <w:ind w:firstLine="840" w:firstLineChars="400"/>
              <w:rPr>
                <w:rFonts w:hint="eastAsia"/>
                <w:lang w:val="en-US" w:eastAsia="zh-CN"/>
              </w:rPr>
            </w:pPr>
          </w:p>
          <w:p>
            <w:pPr>
              <w:bidi w:val="0"/>
              <w:ind w:firstLine="840" w:firstLineChars="400"/>
              <w:rPr>
                <w:rFonts w:hint="eastAsia"/>
                <w:lang w:val="en-US" w:eastAsia="zh-CN"/>
              </w:rPr>
            </w:pPr>
          </w:p>
          <w:p>
            <w:pPr>
              <w:bidi w:val="0"/>
              <w:ind w:firstLine="840" w:firstLineChars="400"/>
              <w:rPr>
                <w:rFonts w:hint="eastAsia"/>
                <w:lang w:val="en-US" w:eastAsia="zh-CN"/>
              </w:rPr>
            </w:pPr>
          </w:p>
          <w:p>
            <w:pPr>
              <w:bidi w:val="0"/>
              <w:ind w:firstLine="840" w:firstLineChars="400"/>
              <w:rPr>
                <w:rFonts w:hint="eastAsia"/>
                <w:lang w:val="en-US" w:eastAsia="zh-CN"/>
              </w:rPr>
            </w:pPr>
          </w:p>
          <w:p>
            <w:pPr>
              <w:bidi w:val="0"/>
              <w:ind w:firstLine="840" w:firstLineChars="400"/>
              <w:rPr>
                <w:rFonts w:hint="eastAsia"/>
                <w:lang w:val="en-US" w:eastAsia="zh-CN"/>
              </w:rPr>
            </w:pPr>
          </w:p>
          <w:p>
            <w:pPr>
              <w:bidi w:val="0"/>
              <w:ind w:firstLine="840" w:firstLineChars="400"/>
              <w:rPr>
                <w:rFonts w:hint="eastAsia"/>
                <w:lang w:val="en-US" w:eastAsia="zh-CN"/>
              </w:rPr>
            </w:pPr>
          </w:p>
          <w:p>
            <w:pPr>
              <w:bidi w:val="0"/>
              <w:ind w:firstLine="840" w:firstLineChars="400"/>
              <w:rPr>
                <w:rFonts w:hint="eastAsia"/>
                <w:lang w:val="en-US" w:eastAsia="zh-CN"/>
              </w:rPr>
            </w:pPr>
          </w:p>
          <w:p>
            <w:pPr>
              <w:bidi w:val="0"/>
              <w:ind w:firstLine="840" w:firstLineChars="400"/>
              <w:rPr>
                <w:rFonts w:hint="eastAsia"/>
                <w:lang w:val="en-US" w:eastAsia="zh-CN"/>
              </w:rPr>
            </w:pPr>
          </w:p>
          <w:p>
            <w:pPr>
              <w:bidi w:val="0"/>
              <w:ind w:firstLine="840" w:firstLineChars="400"/>
              <w:rPr>
                <w:rFonts w:hint="eastAsia"/>
                <w:lang w:val="en-US" w:eastAsia="zh-CN"/>
              </w:rPr>
            </w:pPr>
          </w:p>
          <w:p>
            <w:pPr>
              <w:bidi w:val="0"/>
              <w:ind w:firstLine="840" w:firstLineChars="400"/>
              <w:rPr>
                <w:rFonts w:hint="eastAsia"/>
                <w:lang w:val="en-US" w:eastAsia="zh-CN"/>
              </w:rPr>
            </w:pPr>
          </w:p>
          <w:p>
            <w:pPr>
              <w:bidi w:val="0"/>
              <w:ind w:firstLine="840" w:firstLineChars="40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pStyle w:val="8"/>
              <w:ind w:left="0" w:leftChars="0" w:firstLine="0" w:firstLineChars="0"/>
              <w:rPr>
                <w:rFonts w:hint="default"/>
                <w:lang w:val="en-US" w:eastAsia="zh-C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13596" w:hRule="atLeast"/>
          <w:jc w:val="center"/>
        </w:trPr>
        <w:tc>
          <w:tcPr>
            <w:tcW w:w="9132" w:type="dxa"/>
            <w:gridSpan w:val="2"/>
            <w:noWrap w:val="0"/>
            <w:tcMar>
              <w:top w:w="16" w:type="dxa"/>
              <w:left w:w="16" w:type="dxa"/>
              <w:right w:w="16" w:type="dxa"/>
            </w:tcMar>
            <w:vAlign w:val="center"/>
          </w:tcPr>
          <w:p>
            <w:pPr>
              <w:keepNext w:val="0"/>
              <w:keepLines w:val="0"/>
              <w:pageBreakBefore w:val="0"/>
              <w:widowControl w:val="0"/>
              <w:numPr>
                <w:ilvl w:val="0"/>
                <w:numId w:val="0"/>
              </w:numPr>
              <w:kinsoku/>
              <w:wordWrap/>
              <w:overflowPunct/>
              <w:topLinePunct w:val="0"/>
              <w:autoSpaceDE/>
              <w:autoSpaceDN/>
              <w:bidi w:val="0"/>
              <w:spacing w:line="360" w:lineRule="auto"/>
              <w:jc w:val="both"/>
              <w:textAlignment w:val="auto"/>
              <w:rPr>
                <w:rFonts w:hint="eastAsia" w:ascii="Times New Roman" w:hAnsi="Times New Roman" w:eastAsia="宋体" w:cs="Times New Roman"/>
                <w:b/>
                <w:bCs/>
                <w:color w:val="000000" w:themeColor="text1"/>
                <w:sz w:val="24"/>
                <w:szCs w:val="32"/>
                <w:shd w:val="clear" w:color="auto" w:fill="auto"/>
                <w:lang w:val="en-US" w:eastAsia="zh-CN"/>
                <w14:textFill>
                  <w14:solidFill>
                    <w14:schemeClr w14:val="tx1"/>
                  </w14:solidFill>
                </w14:textFill>
              </w:rPr>
            </w:pPr>
            <w:r>
              <w:rPr>
                <w:rFonts w:hint="eastAsia" w:ascii="Times New Roman" w:hAnsi="Times New Roman" w:eastAsia="宋体" w:cs="Times New Roman"/>
                <w:b/>
                <w:bCs/>
                <w:color w:val="000000" w:themeColor="text1"/>
                <w:sz w:val="24"/>
                <w:szCs w:val="32"/>
                <w:shd w:val="clear" w:color="auto" w:fill="auto"/>
                <w:lang w:val="en-US" w:eastAsia="zh-CN"/>
                <w14:textFill>
                  <w14:solidFill>
                    <w14:schemeClr w14:val="tx1"/>
                  </w14:solidFill>
                </w14:textFill>
              </w:rPr>
              <w:t>与项目有关的生态破坏和污染物排放、主要环境问题及环境保护措施</w:t>
            </w:r>
          </w:p>
          <w:p>
            <w:pPr>
              <w:keepNext w:val="0"/>
              <w:keepLines w:val="0"/>
              <w:pageBreakBefore w:val="0"/>
              <w:widowControl w:val="0"/>
              <w:numPr>
                <w:ilvl w:val="0"/>
                <w:numId w:val="0"/>
              </w:numPr>
              <w:kinsoku/>
              <w:wordWrap/>
              <w:overflowPunct/>
              <w:topLinePunct w:val="0"/>
              <w:autoSpaceDE/>
              <w:autoSpaceDN/>
              <w:bidi w:val="0"/>
              <w:spacing w:line="360" w:lineRule="auto"/>
              <w:ind w:firstLine="480" w:firstLineChars="200"/>
              <w:jc w:val="both"/>
              <w:textAlignment w:val="auto"/>
              <w:rPr>
                <w:rFonts w:hint="default" w:ascii="Times New Roman" w:hAnsi="Times New Roman" w:eastAsia="宋体" w:cs="Times New Roman"/>
                <w:b w:val="0"/>
                <w:bCs w:val="0"/>
                <w:color w:val="0000FF"/>
                <w:sz w:val="24"/>
                <w:szCs w:val="32"/>
                <w:shd w:val="clear" w:color="auto" w:fill="auto"/>
                <w:lang w:val="en-US" w:eastAsia="zh-CN"/>
              </w:rPr>
            </w:pPr>
            <w:r>
              <w:rPr>
                <w:rFonts w:hint="default" w:ascii="Times New Roman" w:hAnsi="Times New Roman" w:eastAsia="宋体" w:cs="Times New Roman"/>
                <w:b w:val="0"/>
                <w:bCs w:val="0"/>
                <w:color w:val="0000FF"/>
                <w:sz w:val="24"/>
                <w:szCs w:val="32"/>
                <w:shd w:val="clear" w:color="auto" w:fill="auto"/>
                <w:lang w:val="en-US" w:eastAsia="zh-CN"/>
              </w:rPr>
              <w:t>经调查本项目污染物排放及环境问题主要集中在施工期，根据回顾及现场调查，本项目施工期严格执行各项污染物治理措施，没有对当地居民、生态环境造成明显影响，项目建设期间及建成运行至今无公众投诉发生。</w:t>
            </w:r>
          </w:p>
          <w:p>
            <w:pPr>
              <w:keepNext w:val="0"/>
              <w:keepLines w:val="0"/>
              <w:pageBreakBefore w:val="0"/>
              <w:widowControl w:val="0"/>
              <w:tabs>
                <w:tab w:val="right" w:leader="dot" w:pos="8505"/>
              </w:tabs>
              <w:kinsoku/>
              <w:wordWrap/>
              <w:overflowPunct/>
              <w:topLinePunct w:val="0"/>
              <w:autoSpaceDE/>
              <w:autoSpaceDN/>
              <w:bidi w:val="0"/>
              <w:adjustRightInd/>
              <w:snapToGrid/>
              <w:spacing w:before="0" w:after="0" w:line="360" w:lineRule="auto"/>
              <w:ind w:left="0" w:leftChars="0" w:right="0" w:rightChars="0" w:firstLine="482" w:firstLineChars="200"/>
              <w:textAlignment w:val="auto"/>
              <w:rPr>
                <w:rFonts w:hint="default" w:ascii="Times New Roman" w:hAnsi="Times New Roman" w:cs="Times New Roman"/>
                <w:color w:val="0000FF"/>
                <w:lang w:val="en-US" w:eastAsia="zh-CN"/>
              </w:rPr>
            </w:pPr>
            <w:r>
              <w:rPr>
                <w:rFonts w:hint="default" w:ascii="Times New Roman" w:hAnsi="Times New Roman" w:cs="Times New Roman"/>
                <w:b/>
                <w:bCs w:val="0"/>
                <w:color w:val="0000FF"/>
                <w:kern w:val="0"/>
                <w:sz w:val="24"/>
                <w:szCs w:val="24"/>
                <w:lang w:val="en-US" w:eastAsia="zh-CN" w:bidi="ar"/>
              </w:rPr>
              <w:t>1、</w:t>
            </w:r>
            <w:r>
              <w:rPr>
                <w:rFonts w:hint="default" w:ascii="Times New Roman" w:hAnsi="Times New Roman" w:eastAsia="宋体" w:cs="Times New Roman"/>
                <w:b/>
                <w:bCs w:val="0"/>
                <w:color w:val="0000FF"/>
                <w:kern w:val="0"/>
                <w:sz w:val="24"/>
                <w:szCs w:val="24"/>
                <w:lang w:val="en-US" w:eastAsia="zh-CN" w:bidi="ar"/>
              </w:rPr>
              <w:t>生态保护措施</w:t>
            </w:r>
          </w:p>
          <w:p>
            <w:pPr>
              <w:keepNext w:val="0"/>
              <w:keepLines w:val="0"/>
              <w:pageBreakBefore w:val="0"/>
              <w:widowControl w:val="0"/>
              <w:kinsoku/>
              <w:wordWrap/>
              <w:overflowPunct/>
              <w:topLinePunct w:val="0"/>
              <w:autoSpaceDE/>
              <w:autoSpaceDN/>
              <w:bidi w:val="0"/>
              <w:spacing w:line="360" w:lineRule="auto"/>
              <w:ind w:firstLine="480" w:firstLineChars="200"/>
              <w:jc w:val="both"/>
              <w:textAlignment w:val="auto"/>
              <w:outlineLvl w:val="9"/>
              <w:rPr>
                <w:rFonts w:hint="default" w:ascii="Times New Roman" w:hAnsi="Times New Roman" w:eastAsia="宋体" w:cs="Times New Roman"/>
                <w:b w:val="0"/>
                <w:bCs w:val="0"/>
                <w:color w:val="0000FF"/>
                <w:sz w:val="24"/>
                <w:szCs w:val="32"/>
                <w:shd w:val="clear" w:color="auto" w:fill="auto"/>
                <w:lang w:val="en-US" w:eastAsia="zh-CN"/>
              </w:rPr>
            </w:pPr>
            <w:r>
              <w:rPr>
                <w:rFonts w:hint="default" w:ascii="Times New Roman" w:hAnsi="Times New Roman" w:eastAsia="宋体" w:cs="Times New Roman"/>
                <w:b w:val="0"/>
                <w:bCs w:val="0"/>
                <w:color w:val="0000FF"/>
                <w:sz w:val="24"/>
                <w:szCs w:val="32"/>
                <w:shd w:val="clear" w:color="auto" w:fill="auto"/>
                <w:lang w:val="en-US" w:eastAsia="zh-CN"/>
              </w:rPr>
              <w:t>①建设单位在施工期间均在施工范围内施工，材料堆存、人员活动符合相关要求，运输车辆严格按照划定的路线行驶，未随意碾压、破坏道路以外的地表及植被。</w:t>
            </w:r>
          </w:p>
          <w:p>
            <w:pPr>
              <w:keepNext w:val="0"/>
              <w:keepLines w:val="0"/>
              <w:pageBreakBefore w:val="0"/>
              <w:widowControl w:val="0"/>
              <w:kinsoku/>
              <w:wordWrap/>
              <w:overflowPunct/>
              <w:topLinePunct w:val="0"/>
              <w:autoSpaceDE/>
              <w:autoSpaceDN/>
              <w:bidi w:val="0"/>
              <w:spacing w:line="360" w:lineRule="auto"/>
              <w:ind w:firstLine="480" w:firstLineChars="200"/>
              <w:jc w:val="both"/>
              <w:textAlignment w:val="auto"/>
              <w:outlineLvl w:val="9"/>
              <w:rPr>
                <w:rFonts w:hint="default" w:ascii="Times New Roman" w:hAnsi="Times New Roman" w:eastAsia="宋体" w:cs="Times New Roman"/>
                <w:b w:val="0"/>
                <w:bCs w:val="0"/>
                <w:color w:val="0000FF"/>
                <w:sz w:val="24"/>
                <w:szCs w:val="32"/>
                <w:shd w:val="clear" w:color="auto" w:fill="auto"/>
                <w:lang w:val="en-US" w:eastAsia="zh-CN"/>
              </w:rPr>
            </w:pPr>
            <w:r>
              <w:rPr>
                <w:rFonts w:hint="default" w:ascii="Times New Roman" w:hAnsi="Times New Roman" w:eastAsia="宋体" w:cs="Times New Roman"/>
                <w:b w:val="0"/>
                <w:bCs w:val="0"/>
                <w:color w:val="0000FF"/>
                <w:sz w:val="24"/>
                <w:szCs w:val="32"/>
                <w:shd w:val="clear" w:color="auto" w:fill="auto"/>
                <w:lang w:val="en-US" w:eastAsia="zh-CN"/>
              </w:rPr>
              <w:t>②已加强宣传和教育，强调了野生动植物的保护防范措施，并强化了现场的监管。</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default" w:ascii="Times New Roman" w:hAnsi="Times New Roman" w:cs="Times New Roman"/>
                <w:color w:val="0000FF"/>
                <w:sz w:val="24"/>
                <w:szCs w:val="24"/>
                <w:lang w:val="en-US" w:eastAsia="zh-CN"/>
              </w:rPr>
            </w:pPr>
            <w:r>
              <w:rPr>
                <w:rFonts w:hint="default" w:ascii="Times New Roman" w:hAnsi="Times New Roman" w:cs="Times New Roman"/>
                <w:b w:val="0"/>
                <w:bCs w:val="0"/>
                <w:color w:val="0000FF"/>
                <w:sz w:val="24"/>
                <w:szCs w:val="32"/>
                <w:shd w:val="clear" w:color="auto" w:fill="auto"/>
                <w:lang w:val="en-US" w:eastAsia="zh-CN"/>
              </w:rPr>
              <w:t>③</w:t>
            </w:r>
            <w:r>
              <w:rPr>
                <w:rFonts w:hint="default" w:ascii="Times New Roman" w:hAnsi="Times New Roman" w:eastAsia="宋体" w:cs="Times New Roman"/>
                <w:b w:val="0"/>
                <w:bCs w:val="0"/>
                <w:color w:val="0000FF"/>
                <w:sz w:val="24"/>
                <w:szCs w:val="32"/>
                <w:shd w:val="clear" w:color="auto" w:fill="auto"/>
                <w:lang w:val="en-US" w:eastAsia="zh-CN"/>
              </w:rPr>
              <w:t>临时占地在施工结束后已采取生态恢复措施，</w:t>
            </w:r>
            <w:r>
              <w:rPr>
                <w:rFonts w:hint="default" w:ascii="Times New Roman" w:hAnsi="Times New Roman" w:cs="Times New Roman"/>
                <w:color w:val="0000FF"/>
                <w:sz w:val="24"/>
                <w:szCs w:val="24"/>
                <w:lang w:val="en-US" w:eastAsia="zh-CN"/>
              </w:rPr>
              <w:t>临时防渗化粪池、沉淀池覆土回填，临时</w:t>
            </w:r>
            <w:r>
              <w:rPr>
                <w:rFonts w:hint="default" w:ascii="Times New Roman" w:hAnsi="Times New Roman" w:cs="Times New Roman"/>
                <w:color w:val="0000FF"/>
                <w:sz w:val="24"/>
                <w:szCs w:val="24"/>
                <w:lang w:eastAsia="zh-CN"/>
              </w:rPr>
              <w:t>用房、</w:t>
            </w:r>
            <w:r>
              <w:rPr>
                <w:rFonts w:hint="default" w:ascii="Times New Roman" w:hAnsi="Times New Roman" w:cs="Times New Roman"/>
                <w:color w:val="0000FF"/>
                <w:sz w:val="24"/>
                <w:szCs w:val="24"/>
                <w:lang w:val="en-US" w:eastAsia="zh-CN"/>
              </w:rPr>
              <w:t>办公区进行拆除，临时堆场及搅拌区进行土地平整。平整后的临时占地均撒播草籽进行生态恢复。</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firstLine="482" w:firstLineChars="200"/>
              <w:jc w:val="both"/>
              <w:textAlignment w:val="auto"/>
              <w:outlineLvl w:val="9"/>
              <w:rPr>
                <w:rFonts w:hint="default" w:ascii="Times New Roman" w:hAnsi="Times New Roman" w:eastAsia="宋体" w:cs="Times New Roman"/>
                <w:b/>
                <w:color w:val="0000FF"/>
                <w:sz w:val="24"/>
                <w:szCs w:val="24"/>
                <w:lang w:val="en-US" w:eastAsia="zh-CN"/>
              </w:rPr>
            </w:pPr>
            <w:r>
              <w:rPr>
                <w:rFonts w:hint="default" w:ascii="Times New Roman" w:hAnsi="Times New Roman" w:cs="Times New Roman"/>
                <w:b/>
                <w:color w:val="0000FF"/>
                <w:sz w:val="24"/>
                <w:szCs w:val="24"/>
                <w:lang w:val="en-US" w:eastAsia="zh-CN"/>
              </w:rPr>
              <w:t>2、</w:t>
            </w:r>
            <w:r>
              <w:rPr>
                <w:rFonts w:hint="default" w:ascii="Times New Roman" w:hAnsi="Times New Roman" w:cs="Times New Roman"/>
                <w:b/>
                <w:color w:val="0000FF"/>
                <w:sz w:val="24"/>
                <w:szCs w:val="24"/>
              </w:rPr>
              <w:t>施工期大气污染防治措施</w:t>
            </w:r>
          </w:p>
          <w:p>
            <w:pPr>
              <w:keepNext w:val="0"/>
              <w:keepLines w:val="0"/>
              <w:pageBreakBefore w:val="0"/>
              <w:widowControl w:val="0"/>
              <w:tabs>
                <w:tab w:val="right" w:leader="dot" w:pos="8505"/>
              </w:tabs>
              <w:kinsoku/>
              <w:wordWrap/>
              <w:overflowPunct/>
              <w:topLinePunct w:val="0"/>
              <w:autoSpaceDE/>
              <w:autoSpaceDN/>
              <w:bidi w:val="0"/>
              <w:adjustRightInd/>
              <w:snapToGrid/>
              <w:spacing w:before="0" w:beforeLines="0" w:after="0" w:afterLines="0" w:line="360" w:lineRule="auto"/>
              <w:ind w:right="0" w:rightChars="0" w:firstLine="480" w:firstLineChars="200"/>
              <w:jc w:val="both"/>
              <w:textAlignment w:val="auto"/>
              <w:outlineLvl w:val="9"/>
              <w:rPr>
                <w:rFonts w:hint="default" w:ascii="Times New Roman" w:hAnsi="Times New Roman" w:eastAsia="宋体" w:cs="Times New Roman"/>
                <w:color w:val="0000FF"/>
                <w:sz w:val="24"/>
                <w:lang w:val="en-US" w:eastAsia="zh-CN"/>
              </w:rPr>
            </w:pPr>
            <w:r>
              <w:rPr>
                <w:rFonts w:hint="default" w:ascii="Times New Roman" w:hAnsi="Times New Roman" w:cs="Times New Roman"/>
                <w:color w:val="0000FF"/>
                <w:sz w:val="24"/>
                <w:lang w:val="en-US" w:eastAsia="zh-CN"/>
              </w:rPr>
              <w:t>经调查，施工期采取的环境保护措施如下：</w:t>
            </w:r>
          </w:p>
          <w:p>
            <w:pPr>
              <w:keepNext w:val="0"/>
              <w:keepLines w:val="0"/>
              <w:pageBreakBefore w:val="0"/>
              <w:widowControl w:val="0"/>
              <w:kinsoku/>
              <w:wordWrap/>
              <w:overflowPunct/>
              <w:topLinePunct w:val="0"/>
              <w:autoSpaceDE w:val="0"/>
              <w:autoSpaceDN w:val="0"/>
              <w:bidi w:val="0"/>
              <w:adjustRightInd/>
              <w:spacing w:line="360" w:lineRule="auto"/>
              <w:ind w:right="0" w:firstLine="480" w:firstLineChars="200"/>
              <w:jc w:val="left"/>
              <w:textAlignment w:val="auto"/>
              <w:rPr>
                <w:rFonts w:hint="default" w:ascii="Times New Roman" w:hAnsi="Times New Roman" w:eastAsia="宋体" w:cs="Times New Roman"/>
                <w:color w:val="0000FF"/>
                <w:spacing w:val="0"/>
                <w:sz w:val="24"/>
                <w:szCs w:val="24"/>
                <w:lang w:val="zh-CN" w:eastAsia="zh-CN" w:bidi="zh-CN"/>
              </w:rPr>
            </w:pPr>
            <w:r>
              <w:rPr>
                <w:rFonts w:hint="default" w:ascii="Times New Roman" w:hAnsi="Times New Roman" w:eastAsia="宋体" w:cs="Times New Roman"/>
                <w:color w:val="0000FF"/>
                <w:spacing w:val="0"/>
                <w:sz w:val="24"/>
                <w:szCs w:val="24"/>
                <w:lang w:val="zh-CN" w:eastAsia="zh-CN" w:bidi="zh-CN"/>
              </w:rPr>
              <w:t>①土方开挖、回填扬尘</w:t>
            </w:r>
          </w:p>
          <w:p>
            <w:pPr>
              <w:keepNext w:val="0"/>
              <w:keepLines w:val="0"/>
              <w:pageBreakBefore w:val="0"/>
              <w:widowControl/>
              <w:suppressLineNumbers w:val="0"/>
              <w:kinsoku/>
              <w:wordWrap/>
              <w:overflowPunct/>
              <w:topLinePunct w:val="0"/>
              <w:bidi w:val="0"/>
              <w:adjustRightInd/>
              <w:spacing w:line="360" w:lineRule="auto"/>
              <w:ind w:right="0" w:firstLine="480" w:firstLineChars="200"/>
              <w:jc w:val="left"/>
              <w:textAlignment w:val="auto"/>
              <w:rPr>
                <w:rFonts w:hint="default" w:ascii="Times New Roman" w:hAnsi="Times New Roman" w:eastAsia="宋体" w:cs="Times New Roman"/>
                <w:color w:val="0000FF"/>
                <w:sz w:val="24"/>
                <w:szCs w:val="24"/>
                <w:lang w:val="zh-CN" w:eastAsia="zh-CN" w:bidi="zh-CN"/>
              </w:rPr>
            </w:pPr>
            <w:r>
              <w:rPr>
                <w:rFonts w:hint="default" w:ascii="Times New Roman" w:hAnsi="Times New Roman" w:eastAsia="宋体" w:cs="Times New Roman"/>
                <w:color w:val="0000FF"/>
                <w:kern w:val="0"/>
                <w:sz w:val="24"/>
                <w:szCs w:val="24"/>
                <w:lang w:val="en-US" w:eastAsia="zh-CN" w:bidi="ar"/>
              </w:rPr>
              <w:t>通过调查，施工时已</w:t>
            </w:r>
            <w:r>
              <w:rPr>
                <w:rFonts w:hint="default" w:ascii="Times New Roman" w:hAnsi="Times New Roman" w:eastAsia="宋体" w:cs="Times New Roman"/>
                <w:color w:val="0000FF"/>
                <w:spacing w:val="-6"/>
                <w:sz w:val="24"/>
                <w:szCs w:val="24"/>
                <w:lang w:val="zh-CN" w:eastAsia="zh-CN" w:bidi="zh-CN"/>
              </w:rPr>
              <w:t>设置清洁有</w:t>
            </w:r>
            <w:r>
              <w:rPr>
                <w:rFonts w:hint="default" w:ascii="Times New Roman" w:hAnsi="Times New Roman" w:eastAsia="宋体" w:cs="Times New Roman"/>
                <w:color w:val="0000FF"/>
                <w:spacing w:val="-7"/>
                <w:sz w:val="24"/>
                <w:szCs w:val="24"/>
                <w:lang w:val="zh-CN" w:eastAsia="zh-CN" w:bidi="zh-CN"/>
              </w:rPr>
              <w:t>效的施工围挡、</w:t>
            </w:r>
            <w:r>
              <w:rPr>
                <w:rFonts w:hint="default" w:ascii="Times New Roman" w:hAnsi="Times New Roman" w:eastAsia="宋体" w:cs="Times New Roman"/>
                <w:color w:val="0000FF"/>
                <w:kern w:val="0"/>
                <w:sz w:val="24"/>
                <w:szCs w:val="24"/>
                <w:lang w:val="en-US" w:eastAsia="zh-CN" w:bidi="ar"/>
              </w:rPr>
              <w:t>防尘网苫盖</w:t>
            </w:r>
            <w:r>
              <w:rPr>
                <w:rFonts w:hint="default" w:ascii="Times New Roman" w:hAnsi="Times New Roman" w:eastAsia="宋体" w:cs="Times New Roman"/>
                <w:color w:val="0000FF"/>
                <w:spacing w:val="-7"/>
                <w:sz w:val="24"/>
                <w:szCs w:val="24"/>
                <w:lang w:val="zh-CN" w:eastAsia="zh-CN" w:bidi="zh-CN"/>
              </w:rPr>
              <w:t>，同时对施工现场定时洒水抑尘。</w:t>
            </w:r>
          </w:p>
          <w:p>
            <w:pPr>
              <w:keepNext w:val="0"/>
              <w:keepLines w:val="0"/>
              <w:pageBreakBefore w:val="0"/>
              <w:widowControl/>
              <w:kinsoku/>
              <w:wordWrap/>
              <w:overflowPunct/>
              <w:topLinePunct w:val="0"/>
              <w:autoSpaceDE/>
              <w:autoSpaceDN/>
              <w:bidi w:val="0"/>
              <w:adjustRightInd/>
              <w:snapToGrid w:val="0"/>
              <w:spacing w:line="360" w:lineRule="auto"/>
              <w:ind w:left="0" w:right="0" w:firstLine="480" w:firstLineChars="200"/>
              <w:jc w:val="both"/>
              <w:textAlignment w:val="auto"/>
              <w:rPr>
                <w:rFonts w:hint="default" w:ascii="Times New Roman" w:hAnsi="Times New Roman" w:eastAsia="宋体" w:cs="Times New Roman"/>
                <w:color w:val="0000FF"/>
                <w:spacing w:val="0"/>
                <w:w w:val="100"/>
                <w:kern w:val="0"/>
                <w:position w:val="0"/>
                <w:sz w:val="24"/>
                <w:szCs w:val="24"/>
                <w:lang w:val="en-US" w:eastAsia="zh-CN" w:bidi="ar-SA"/>
              </w:rPr>
            </w:pPr>
            <w:r>
              <w:rPr>
                <w:rFonts w:hint="default" w:ascii="Times New Roman" w:hAnsi="Times New Roman" w:eastAsia="宋体" w:cs="Times New Roman"/>
                <w:color w:val="0000FF"/>
                <w:spacing w:val="0"/>
                <w:w w:val="100"/>
                <w:kern w:val="0"/>
                <w:position w:val="0"/>
                <w:sz w:val="24"/>
                <w:szCs w:val="24"/>
                <w:lang w:val="en-US" w:eastAsia="zh-CN" w:bidi="ar-SA"/>
              </w:rPr>
              <w:t>②堆场扬尘</w:t>
            </w:r>
          </w:p>
          <w:p>
            <w:pPr>
              <w:keepNext w:val="0"/>
              <w:keepLines w:val="0"/>
              <w:pageBreakBefore w:val="0"/>
              <w:widowControl/>
              <w:kinsoku/>
              <w:wordWrap/>
              <w:overflowPunct/>
              <w:topLinePunct w:val="0"/>
              <w:autoSpaceDE/>
              <w:autoSpaceDN/>
              <w:bidi w:val="0"/>
              <w:adjustRightInd/>
              <w:snapToGrid w:val="0"/>
              <w:spacing w:line="360" w:lineRule="auto"/>
              <w:ind w:right="0" w:firstLine="480" w:firstLineChars="200"/>
              <w:jc w:val="both"/>
              <w:textAlignment w:val="auto"/>
              <w:rPr>
                <w:rFonts w:hint="default" w:ascii="Times New Roman" w:hAnsi="Times New Roman" w:eastAsia="宋体" w:cs="Times New Roman"/>
                <w:color w:val="0000FF"/>
                <w:lang w:val="en-US" w:eastAsia="zh-CN"/>
              </w:rPr>
            </w:pPr>
            <w:r>
              <w:rPr>
                <w:rFonts w:hint="default" w:ascii="Times New Roman" w:hAnsi="Times New Roman" w:eastAsia="宋体" w:cs="Times New Roman"/>
                <w:color w:val="0000FF"/>
                <w:spacing w:val="0"/>
                <w:w w:val="100"/>
                <w:kern w:val="0"/>
                <w:position w:val="0"/>
                <w:sz w:val="24"/>
                <w:szCs w:val="24"/>
                <w:lang w:val="en-US" w:eastAsia="zh-CN" w:bidi="ar-SA"/>
              </w:rPr>
              <w:t>本项目建筑材料及土方开挖等物料暂存于工程区范围内，施工期间对堆存物料采用</w:t>
            </w:r>
            <w:r>
              <w:rPr>
                <w:rFonts w:hint="default" w:ascii="Times New Roman" w:hAnsi="Times New Roman" w:eastAsia="宋体" w:cs="Times New Roman"/>
                <w:color w:val="0000FF"/>
                <w:kern w:val="0"/>
                <w:sz w:val="24"/>
                <w:szCs w:val="24"/>
                <w:lang w:val="en-US" w:eastAsia="zh-CN" w:bidi="ar"/>
              </w:rPr>
              <w:t>防尘网苫盖并</w:t>
            </w:r>
            <w:r>
              <w:rPr>
                <w:rFonts w:hint="default" w:ascii="Times New Roman" w:hAnsi="Times New Roman" w:eastAsia="宋体" w:cs="Times New Roman"/>
                <w:color w:val="0000FF"/>
                <w:spacing w:val="0"/>
                <w:w w:val="100"/>
                <w:kern w:val="0"/>
                <w:position w:val="0"/>
                <w:sz w:val="24"/>
                <w:szCs w:val="24"/>
                <w:lang w:val="en-US" w:eastAsia="zh-CN" w:bidi="ar-SA"/>
              </w:rPr>
              <w:t>对易产尘物料定时洒水等措施。</w:t>
            </w:r>
          </w:p>
          <w:p>
            <w:pPr>
              <w:keepNext w:val="0"/>
              <w:keepLines w:val="0"/>
              <w:pageBreakBefore w:val="0"/>
              <w:widowControl/>
              <w:kinsoku/>
              <w:wordWrap/>
              <w:overflowPunct/>
              <w:topLinePunct w:val="0"/>
              <w:autoSpaceDE/>
              <w:autoSpaceDN/>
              <w:bidi w:val="0"/>
              <w:adjustRightInd/>
              <w:snapToGrid w:val="0"/>
              <w:spacing w:line="360" w:lineRule="auto"/>
              <w:ind w:left="0" w:right="0" w:firstLine="480" w:firstLineChars="200"/>
              <w:jc w:val="both"/>
              <w:textAlignment w:val="auto"/>
              <w:rPr>
                <w:rFonts w:hint="default" w:ascii="Times New Roman" w:hAnsi="Times New Roman" w:eastAsia="宋体" w:cs="Times New Roman"/>
                <w:color w:val="0000FF"/>
                <w:spacing w:val="0"/>
                <w:kern w:val="0"/>
                <w:position w:val="0"/>
                <w:sz w:val="24"/>
                <w:szCs w:val="24"/>
                <w:lang w:val="en-US" w:eastAsia="zh-CN" w:bidi="ar-SA"/>
              </w:rPr>
            </w:pPr>
            <w:r>
              <w:rPr>
                <w:rFonts w:hint="default" w:ascii="Times New Roman" w:hAnsi="Times New Roman" w:eastAsia="宋体" w:cs="Times New Roman"/>
                <w:color w:val="0000FF"/>
                <w:spacing w:val="0"/>
                <w:kern w:val="0"/>
                <w:position w:val="0"/>
                <w:sz w:val="24"/>
                <w:szCs w:val="24"/>
                <w:lang w:val="en-US" w:eastAsia="zh-CN" w:bidi="ar-SA"/>
              </w:rPr>
              <w:t>③车辆运输扬尘</w:t>
            </w:r>
          </w:p>
          <w:p>
            <w:pPr>
              <w:keepNext w:val="0"/>
              <w:keepLines w:val="0"/>
              <w:pageBreakBefore w:val="0"/>
              <w:widowControl w:val="0"/>
              <w:numPr>
                <w:ilvl w:val="0"/>
                <w:numId w:val="0"/>
              </w:numPr>
              <w:kinsoku/>
              <w:wordWrap/>
              <w:overflowPunct/>
              <w:topLinePunct w:val="0"/>
              <w:bidi w:val="0"/>
              <w:adjustRightInd/>
              <w:spacing w:afterAutospacing="0" w:line="360" w:lineRule="auto"/>
              <w:ind w:leftChars="0" w:right="0" w:firstLine="480" w:firstLineChars="200"/>
              <w:jc w:val="both"/>
              <w:textAlignment w:val="auto"/>
              <w:rPr>
                <w:rFonts w:hint="default" w:ascii="Times New Roman" w:hAnsi="Times New Roman" w:eastAsia="宋体" w:cs="Times New Roman"/>
                <w:color w:val="0000FF"/>
                <w:kern w:val="2"/>
                <w:sz w:val="21"/>
                <w:szCs w:val="24"/>
                <w:lang w:val="en-US" w:eastAsia="zh-CN" w:bidi="ar-SA"/>
              </w:rPr>
            </w:pPr>
            <w:r>
              <w:rPr>
                <w:rFonts w:hint="default" w:ascii="Times New Roman" w:hAnsi="Times New Roman" w:eastAsia="宋体" w:cs="Times New Roman"/>
                <w:color w:val="0000FF"/>
                <w:spacing w:val="0"/>
                <w:kern w:val="0"/>
                <w:position w:val="0"/>
                <w:sz w:val="24"/>
                <w:szCs w:val="24"/>
                <w:lang w:val="en-US" w:eastAsia="zh-CN" w:bidi="ar-SA"/>
              </w:rPr>
              <w:t>通过调查，在施工过程中已采取限制车辆行驶速度及路面洒水降尘等措施。</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firstLine="480" w:firstLineChars="200"/>
              <w:jc w:val="both"/>
              <w:textAlignment w:val="auto"/>
              <w:outlineLvl w:val="9"/>
              <w:rPr>
                <w:rFonts w:hint="default" w:ascii="Times New Roman" w:hAnsi="Times New Roman" w:eastAsia="宋体" w:cs="Times New Roman"/>
                <w:b w:val="0"/>
                <w:bCs w:val="0"/>
                <w:color w:val="0000FF"/>
                <w:sz w:val="24"/>
                <w:szCs w:val="24"/>
                <w:lang w:val="en-US" w:eastAsia="zh-CN"/>
              </w:rPr>
            </w:pPr>
            <w:r>
              <w:rPr>
                <w:rFonts w:hint="default" w:ascii="Times New Roman" w:hAnsi="Times New Roman" w:eastAsia="宋体" w:cs="Times New Roman"/>
                <w:b w:val="0"/>
                <w:bCs w:val="0"/>
                <w:color w:val="0000FF"/>
                <w:sz w:val="24"/>
                <w:szCs w:val="24"/>
                <w:lang w:val="en-US" w:eastAsia="zh-CN"/>
              </w:rPr>
              <w:t>④ 混凝土搅拌废气</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rightChars="0" w:firstLine="480" w:firstLineChars="200"/>
              <w:jc w:val="both"/>
              <w:textAlignment w:val="auto"/>
              <w:outlineLvl w:val="9"/>
              <w:rPr>
                <w:rFonts w:hint="default" w:ascii="Times New Roman" w:hAnsi="Times New Roman" w:eastAsia="宋体" w:cs="Times New Roman"/>
                <w:color w:val="0000FF"/>
                <w:lang w:val="en-US" w:eastAsia="zh-CN"/>
              </w:rPr>
            </w:pPr>
            <w:r>
              <w:rPr>
                <w:rFonts w:hint="default" w:ascii="Times New Roman" w:hAnsi="Times New Roman" w:cs="Times New Roman"/>
                <w:snapToGrid w:val="0"/>
                <w:color w:val="0000FF"/>
                <w:kern w:val="0"/>
                <w:sz w:val="24"/>
                <w:shd w:val="clear" w:color="auto" w:fill="auto"/>
                <w:lang w:eastAsia="zh-CN"/>
              </w:rPr>
              <w:t>本项目设置</w:t>
            </w:r>
            <w:r>
              <w:rPr>
                <w:rFonts w:hint="default" w:ascii="Times New Roman" w:hAnsi="Times New Roman" w:cs="Times New Roman"/>
                <w:snapToGrid w:val="0"/>
                <w:color w:val="0000FF"/>
                <w:kern w:val="0"/>
                <w:sz w:val="24"/>
                <w:shd w:val="clear" w:color="auto" w:fill="auto"/>
                <w:lang w:val="en-US" w:eastAsia="zh-CN"/>
              </w:rPr>
              <w:t>混凝土搅拌区</w:t>
            </w:r>
            <w:r>
              <w:rPr>
                <w:rFonts w:hint="default" w:ascii="Times New Roman" w:hAnsi="Times New Roman" w:cs="Times New Roman"/>
                <w:snapToGrid w:val="0"/>
                <w:color w:val="0000FF"/>
                <w:kern w:val="0"/>
                <w:sz w:val="24"/>
                <w:shd w:val="clear" w:color="auto" w:fill="auto"/>
              </w:rPr>
              <w:t>，</w:t>
            </w:r>
            <w:r>
              <w:rPr>
                <w:rFonts w:hint="default" w:ascii="Times New Roman" w:hAnsi="Times New Roman" w:cs="Times New Roman"/>
                <w:snapToGrid w:val="0"/>
                <w:color w:val="0000FF"/>
                <w:kern w:val="0"/>
                <w:sz w:val="24"/>
                <w:shd w:val="clear" w:color="auto" w:fill="auto"/>
                <w:lang w:val="en-US" w:eastAsia="zh-CN"/>
              </w:rPr>
              <w:t>施工时已采取</w:t>
            </w:r>
            <w:r>
              <w:rPr>
                <w:rFonts w:hint="default" w:ascii="Times New Roman" w:hAnsi="Times New Roman" w:cs="Times New Roman"/>
                <w:color w:val="0000FF"/>
                <w:sz w:val="24"/>
                <w:szCs w:val="24"/>
                <w:shd w:val="clear" w:color="auto" w:fill="auto"/>
              </w:rPr>
              <w:t>洒水降尘</w:t>
            </w:r>
            <w:r>
              <w:rPr>
                <w:rFonts w:hint="default" w:ascii="Times New Roman" w:hAnsi="Times New Roman" w:cs="Times New Roman"/>
                <w:color w:val="0000FF"/>
                <w:sz w:val="24"/>
                <w:szCs w:val="24"/>
                <w:shd w:val="clear" w:color="auto" w:fill="auto"/>
                <w:lang w:eastAsia="zh-CN"/>
              </w:rPr>
              <w:t>、</w:t>
            </w:r>
            <w:r>
              <w:rPr>
                <w:rFonts w:hint="default" w:ascii="Times New Roman" w:hAnsi="Times New Roman" w:eastAsia="宋体" w:cs="Times New Roman"/>
                <w:color w:val="0000FF"/>
                <w:sz w:val="24"/>
                <w:shd w:val="clear" w:color="auto" w:fill="auto"/>
              </w:rPr>
              <w:t>彩钢板</w:t>
            </w:r>
            <w:r>
              <w:rPr>
                <w:rFonts w:hint="default" w:ascii="Times New Roman" w:hAnsi="Times New Roman" w:eastAsia="宋体" w:cs="Times New Roman"/>
                <w:color w:val="0000FF"/>
                <w:sz w:val="24"/>
                <w:shd w:val="clear" w:color="auto" w:fill="auto"/>
                <w:lang w:val="en-US" w:eastAsia="zh-CN"/>
              </w:rPr>
              <w:t>围挡</w:t>
            </w:r>
            <w:r>
              <w:rPr>
                <w:rFonts w:hint="default" w:ascii="Times New Roman" w:hAnsi="Times New Roman" w:eastAsia="宋体" w:cs="Times New Roman"/>
                <w:color w:val="0000FF"/>
                <w:sz w:val="24"/>
                <w:shd w:val="clear" w:color="auto" w:fill="auto"/>
              </w:rPr>
              <w:t>、防尘网</w:t>
            </w:r>
            <w:r>
              <w:rPr>
                <w:rFonts w:hint="default" w:ascii="Times New Roman" w:hAnsi="Times New Roman" w:eastAsia="宋体" w:cs="Times New Roman"/>
                <w:color w:val="0000FF"/>
                <w:sz w:val="24"/>
                <w:shd w:val="clear" w:color="auto" w:fill="auto"/>
                <w:lang w:val="en-US" w:eastAsia="zh-CN"/>
              </w:rPr>
              <w:t>苫盖，未对周边环境产生影响。</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firstLine="482" w:firstLineChars="200"/>
              <w:jc w:val="both"/>
              <w:textAlignment w:val="auto"/>
              <w:outlineLvl w:val="9"/>
              <w:rPr>
                <w:rFonts w:hint="default" w:ascii="Times New Roman" w:hAnsi="Times New Roman" w:cs="Times New Roman"/>
                <w:b/>
                <w:color w:val="0000FF"/>
                <w:sz w:val="24"/>
                <w:szCs w:val="24"/>
              </w:rPr>
            </w:pPr>
            <w:r>
              <w:rPr>
                <w:rFonts w:hint="default" w:ascii="Times New Roman" w:hAnsi="Times New Roman" w:cs="Times New Roman"/>
                <w:b/>
                <w:color w:val="0000FF"/>
                <w:sz w:val="24"/>
                <w:szCs w:val="24"/>
                <w:lang w:val="en-US" w:eastAsia="zh-CN"/>
              </w:rPr>
              <w:t>3、</w:t>
            </w:r>
            <w:r>
              <w:rPr>
                <w:rFonts w:hint="default" w:ascii="Times New Roman" w:hAnsi="Times New Roman" w:cs="Times New Roman"/>
                <w:b/>
                <w:color w:val="0000FF"/>
                <w:sz w:val="24"/>
                <w:szCs w:val="24"/>
              </w:rPr>
              <w:t>施工期水污染防治措施</w:t>
            </w:r>
          </w:p>
          <w:p>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right="0" w:rightChars="0" w:firstLine="480" w:firstLineChars="200"/>
              <w:jc w:val="both"/>
              <w:textAlignment w:val="auto"/>
              <w:outlineLvl w:val="9"/>
              <w:rPr>
                <w:rFonts w:hint="default" w:ascii="Times New Roman" w:hAnsi="Times New Roman" w:eastAsia="宋体" w:cs="Times New Roman"/>
                <w:color w:val="0000FF"/>
                <w:sz w:val="24"/>
                <w:lang w:val="en-US" w:eastAsia="zh-CN"/>
              </w:rPr>
            </w:pPr>
            <w:r>
              <w:rPr>
                <w:rFonts w:hint="default" w:ascii="Times New Roman" w:hAnsi="Times New Roman" w:cs="Times New Roman"/>
                <w:color w:val="0000FF"/>
                <w:sz w:val="24"/>
                <w:lang w:val="en-US" w:eastAsia="zh-CN"/>
              </w:rPr>
              <w:t>①施工废水</w:t>
            </w:r>
          </w:p>
          <w:p>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right="0" w:rightChars="0" w:firstLine="480" w:firstLineChars="200"/>
              <w:jc w:val="both"/>
              <w:textAlignment w:val="auto"/>
              <w:outlineLvl w:val="9"/>
              <w:rPr>
                <w:rFonts w:hint="default" w:ascii="Times New Roman" w:hAnsi="Times New Roman" w:eastAsia="宋体" w:cs="Times New Roman"/>
                <w:color w:val="0000FF"/>
                <w:sz w:val="24"/>
                <w:lang w:eastAsia="zh-CN"/>
              </w:rPr>
            </w:pPr>
            <w:r>
              <w:rPr>
                <w:rFonts w:hint="default" w:ascii="Times New Roman" w:hAnsi="Times New Roman" w:cs="Times New Roman"/>
                <w:color w:val="0000FF"/>
                <w:sz w:val="24"/>
                <w:lang w:val="en-US" w:eastAsia="zh-CN"/>
              </w:rPr>
              <w:t>经调查，</w:t>
            </w:r>
            <w:r>
              <w:rPr>
                <w:rFonts w:hint="default" w:ascii="Times New Roman" w:hAnsi="Times New Roman" w:cs="Times New Roman"/>
                <w:color w:val="0000FF"/>
                <w:sz w:val="24"/>
              </w:rPr>
              <w:t>施工场地内设置沉淀池对收集的施工</w:t>
            </w:r>
            <w:r>
              <w:rPr>
                <w:rFonts w:hint="default" w:ascii="Times New Roman" w:hAnsi="Times New Roman" w:cs="Times New Roman"/>
                <w:color w:val="0000FF"/>
                <w:sz w:val="24"/>
                <w:lang w:eastAsia="zh-CN"/>
              </w:rPr>
              <w:t>生产</w:t>
            </w:r>
            <w:r>
              <w:rPr>
                <w:rFonts w:hint="default" w:ascii="Times New Roman" w:hAnsi="Times New Roman" w:cs="Times New Roman"/>
                <w:color w:val="0000FF"/>
                <w:sz w:val="24"/>
              </w:rPr>
              <w:t>废水</w:t>
            </w:r>
            <w:r>
              <w:rPr>
                <w:rFonts w:hint="default" w:ascii="Times New Roman" w:hAnsi="Times New Roman" w:cs="Times New Roman"/>
                <w:color w:val="0000FF"/>
                <w:sz w:val="24"/>
                <w:lang w:eastAsia="zh-CN"/>
              </w:rPr>
              <w:t>（</w:t>
            </w:r>
            <w:r>
              <w:rPr>
                <w:rFonts w:hint="default" w:ascii="Times New Roman" w:hAnsi="Times New Roman" w:cs="Times New Roman"/>
                <w:bCs/>
                <w:color w:val="0000FF"/>
                <w:kern w:val="0"/>
                <w:sz w:val="24"/>
                <w:szCs w:val="24"/>
              </w:rPr>
              <w:t>砂石料冲洗水、混凝土拌合废水及车辆机械冲洗水等</w:t>
            </w:r>
            <w:r>
              <w:rPr>
                <w:rFonts w:hint="default" w:ascii="Times New Roman" w:hAnsi="Times New Roman" w:cs="Times New Roman"/>
                <w:color w:val="0000FF"/>
                <w:sz w:val="24"/>
                <w:lang w:eastAsia="zh-CN"/>
              </w:rPr>
              <w:t>）</w:t>
            </w:r>
            <w:r>
              <w:rPr>
                <w:rFonts w:hint="default" w:ascii="Times New Roman" w:hAnsi="Times New Roman" w:cs="Times New Roman"/>
                <w:color w:val="0000FF"/>
                <w:sz w:val="24"/>
              </w:rPr>
              <w:t>进行隔油、沉淀处理，处理水循环回用于施工生产，其余用于施工现场、临时堆土场的洒水防尘</w:t>
            </w:r>
            <w:r>
              <w:rPr>
                <w:rFonts w:hint="default" w:ascii="Times New Roman" w:hAnsi="Times New Roman" w:cs="Times New Roman"/>
                <w:color w:val="0000FF"/>
                <w:sz w:val="24"/>
                <w:lang w:eastAsia="zh-CN"/>
              </w:rPr>
              <w:t>。</w:t>
            </w:r>
          </w:p>
          <w:p>
            <w:pPr>
              <w:keepNext w:val="0"/>
              <w:keepLines w:val="0"/>
              <w:pageBreakBefore w:val="0"/>
              <w:widowControl w:val="0"/>
              <w:tabs>
                <w:tab w:val="right" w:leader="dot" w:pos="8505"/>
              </w:tabs>
              <w:kinsoku/>
              <w:wordWrap/>
              <w:overflowPunct/>
              <w:topLinePunct w:val="0"/>
              <w:autoSpaceDE/>
              <w:autoSpaceDN/>
              <w:bidi w:val="0"/>
              <w:adjustRightInd/>
              <w:snapToGrid/>
              <w:spacing w:before="0" w:after="0" w:line="360" w:lineRule="auto"/>
              <w:ind w:left="0" w:leftChars="0" w:right="0" w:rightChars="0" w:firstLine="480" w:firstLineChars="200"/>
              <w:jc w:val="both"/>
              <w:textAlignment w:val="auto"/>
              <w:outlineLvl w:val="9"/>
              <w:rPr>
                <w:rFonts w:hint="default" w:ascii="Times New Roman" w:hAnsi="Times New Roman" w:cs="Times New Roman"/>
                <w:color w:val="0000FF"/>
                <w:sz w:val="24"/>
                <w:lang w:val="en-US" w:eastAsia="zh-CN"/>
              </w:rPr>
            </w:pPr>
            <w:r>
              <w:rPr>
                <w:rFonts w:hint="default" w:ascii="Times New Roman" w:hAnsi="Times New Roman" w:cs="Times New Roman"/>
                <w:color w:val="0000FF"/>
                <w:sz w:val="24"/>
                <w:lang w:val="en-US" w:eastAsia="zh-CN"/>
              </w:rPr>
              <w:t>②生活污水</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firstLine="480" w:firstLineChars="200"/>
              <w:jc w:val="both"/>
              <w:textAlignment w:val="auto"/>
              <w:outlineLvl w:val="9"/>
              <w:rPr>
                <w:rFonts w:hint="default" w:ascii="Times New Roman" w:hAnsi="Times New Roman" w:cs="Times New Roman"/>
                <w:color w:val="0000FF"/>
                <w:sz w:val="24"/>
                <w:lang w:eastAsia="zh-CN"/>
              </w:rPr>
            </w:pPr>
            <w:r>
              <w:rPr>
                <w:rFonts w:hint="default" w:ascii="Times New Roman" w:hAnsi="Times New Roman" w:cs="Times New Roman"/>
                <w:color w:val="0000FF"/>
                <w:sz w:val="24"/>
                <w:lang w:eastAsia="zh-CN"/>
              </w:rPr>
              <w:t>临时施工营地设置临时的隔油池和化粪池，餐饮废水经隔油池处理后同施工生活废水一同进入化粪池进行消化处理，此类废水集中收集后由施工人员定期拉运至</w:t>
            </w:r>
            <w:r>
              <w:rPr>
                <w:rFonts w:hint="default" w:ascii="Times New Roman" w:hAnsi="Times New Roman" w:cs="Times New Roman"/>
                <w:color w:val="0000FF"/>
                <w:sz w:val="24"/>
                <w:lang w:val="en-US" w:eastAsia="zh-CN"/>
              </w:rPr>
              <w:t>皮山农场污水处理站</w:t>
            </w:r>
            <w:r>
              <w:rPr>
                <w:rFonts w:hint="default" w:ascii="Times New Roman" w:hAnsi="Times New Roman" w:cs="Times New Roman"/>
                <w:color w:val="0000FF"/>
                <w:sz w:val="24"/>
                <w:lang w:eastAsia="zh-CN"/>
              </w:rPr>
              <w:t>集中处理，施工结束后将临时化粪池覆土掩埋。</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firstLine="482" w:firstLineChars="200"/>
              <w:jc w:val="both"/>
              <w:textAlignment w:val="auto"/>
              <w:outlineLvl w:val="9"/>
              <w:rPr>
                <w:rFonts w:hint="default" w:ascii="Times New Roman" w:hAnsi="Times New Roman" w:cs="Times New Roman"/>
                <w:b/>
                <w:color w:val="0000FF"/>
                <w:sz w:val="24"/>
                <w:szCs w:val="24"/>
              </w:rPr>
            </w:pPr>
            <w:r>
              <w:rPr>
                <w:rFonts w:hint="default" w:ascii="Times New Roman" w:hAnsi="Times New Roman" w:cs="Times New Roman"/>
                <w:b/>
                <w:color w:val="0000FF"/>
                <w:sz w:val="24"/>
                <w:szCs w:val="24"/>
                <w:lang w:val="en-US" w:eastAsia="zh-CN"/>
              </w:rPr>
              <w:t>4</w:t>
            </w:r>
            <w:r>
              <w:rPr>
                <w:rFonts w:hint="default" w:ascii="Times New Roman" w:hAnsi="Times New Roman" w:cs="Times New Roman"/>
                <w:b/>
                <w:color w:val="0000FF"/>
                <w:sz w:val="24"/>
                <w:szCs w:val="24"/>
                <w:lang w:eastAsia="zh-CN"/>
              </w:rPr>
              <w:t>、</w:t>
            </w:r>
            <w:r>
              <w:rPr>
                <w:rFonts w:hint="default" w:ascii="Times New Roman" w:hAnsi="Times New Roman" w:cs="Times New Roman"/>
                <w:b/>
                <w:color w:val="0000FF"/>
                <w:sz w:val="24"/>
                <w:szCs w:val="24"/>
              </w:rPr>
              <w:t>施工期噪声污染防治措施</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default" w:ascii="Times New Roman" w:hAnsi="Times New Roman" w:eastAsia="宋体" w:cs="Times New Roman"/>
                <w:b w:val="0"/>
                <w:bCs w:val="0"/>
                <w:color w:val="0000FF"/>
                <w:sz w:val="24"/>
                <w:szCs w:val="32"/>
                <w:shd w:val="clear" w:color="auto" w:fill="auto"/>
                <w:lang w:val="en-US" w:eastAsia="zh-CN"/>
              </w:rPr>
            </w:pPr>
            <w:r>
              <w:rPr>
                <w:rFonts w:hint="default" w:ascii="Times New Roman" w:hAnsi="Times New Roman" w:eastAsia="宋体" w:cs="Times New Roman"/>
                <w:b w:val="0"/>
                <w:bCs w:val="0"/>
                <w:color w:val="0000FF"/>
                <w:sz w:val="24"/>
                <w:szCs w:val="32"/>
                <w:shd w:val="clear" w:color="auto" w:fill="auto"/>
                <w:lang w:val="en-US" w:eastAsia="zh-CN"/>
              </w:rPr>
              <w:t>①建设单位已采取合理的施工时间，并在满足施工需要的前提下，选取了低噪声设备。</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default" w:ascii="Times New Roman" w:hAnsi="Times New Roman" w:eastAsia="宋体" w:cs="Times New Roman"/>
                <w:b w:val="0"/>
                <w:bCs w:val="0"/>
                <w:color w:val="0000FF"/>
                <w:sz w:val="24"/>
                <w:szCs w:val="32"/>
                <w:shd w:val="clear" w:color="auto" w:fill="auto"/>
                <w:lang w:val="en-US" w:eastAsia="zh-CN"/>
              </w:rPr>
            </w:pPr>
            <w:r>
              <w:rPr>
                <w:rFonts w:hint="default" w:ascii="Times New Roman" w:hAnsi="Times New Roman" w:cs="Times New Roman"/>
                <w:b w:val="0"/>
                <w:bCs w:val="0"/>
                <w:color w:val="0000FF"/>
                <w:sz w:val="24"/>
                <w:szCs w:val="32"/>
                <w:shd w:val="clear" w:color="auto" w:fill="auto"/>
                <w:lang w:val="en-US" w:eastAsia="zh-CN"/>
              </w:rPr>
              <w:t>②</w:t>
            </w:r>
            <w:r>
              <w:rPr>
                <w:rFonts w:hint="default" w:ascii="Times New Roman" w:hAnsi="Times New Roman" w:cs="Times New Roman"/>
                <w:color w:val="0000FF"/>
                <w:sz w:val="24"/>
                <w:szCs w:val="24"/>
              </w:rPr>
              <w:t>施工期间保持道路畅通</w:t>
            </w:r>
            <w:r>
              <w:rPr>
                <w:rFonts w:hint="default" w:ascii="Times New Roman" w:hAnsi="Times New Roman" w:cs="Times New Roman"/>
                <w:color w:val="0000FF"/>
                <w:sz w:val="24"/>
                <w:szCs w:val="24"/>
                <w:lang w:val="en-US" w:eastAsia="zh-CN"/>
              </w:rPr>
              <w:t>并</w:t>
            </w:r>
            <w:r>
              <w:rPr>
                <w:rFonts w:hint="default" w:ascii="Times New Roman" w:hAnsi="Times New Roman" w:eastAsia="宋体" w:cs="Times New Roman"/>
                <w:color w:val="0000FF"/>
                <w:kern w:val="0"/>
                <w:sz w:val="24"/>
                <w:szCs w:val="24"/>
                <w:lang w:val="en-US" w:eastAsia="zh-CN" w:bidi="ar"/>
              </w:rPr>
              <w:t>设置限速禁鸣限速标志，</w:t>
            </w:r>
            <w:r>
              <w:rPr>
                <w:rFonts w:hint="default" w:ascii="Times New Roman" w:hAnsi="Times New Roman" w:cs="Times New Roman"/>
                <w:color w:val="0000FF"/>
                <w:sz w:val="24"/>
                <w:highlight w:val="none"/>
              </w:rPr>
              <w:t>施工设备</w:t>
            </w:r>
            <w:r>
              <w:rPr>
                <w:rFonts w:hint="default" w:ascii="Times New Roman" w:hAnsi="Times New Roman" w:cs="Times New Roman"/>
                <w:color w:val="0000FF"/>
                <w:sz w:val="24"/>
                <w:highlight w:val="none"/>
                <w:lang w:val="en-US" w:eastAsia="zh-CN"/>
              </w:rPr>
              <w:t>及</w:t>
            </w:r>
            <w:r>
              <w:rPr>
                <w:rFonts w:hint="default" w:ascii="Times New Roman" w:hAnsi="Times New Roman" w:eastAsia="宋体" w:cs="Times New Roman"/>
                <w:color w:val="0000FF"/>
                <w:kern w:val="0"/>
                <w:sz w:val="24"/>
                <w:szCs w:val="24"/>
                <w:lang w:val="en-US" w:eastAsia="zh-CN" w:bidi="ar"/>
              </w:rPr>
              <w:t>车辆定期维护保养。</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eastAsia="宋体" w:cs="Times New Roman"/>
                <w:b w:val="0"/>
                <w:bCs w:val="0"/>
                <w:color w:val="0000FF"/>
                <w:sz w:val="24"/>
                <w:szCs w:val="32"/>
                <w:shd w:val="clear" w:color="auto" w:fill="auto"/>
                <w:lang w:val="en-US" w:eastAsia="zh-CN"/>
              </w:rPr>
              <w:t>项目施工期未对周围环境产生明显影响</w:t>
            </w:r>
            <w:r>
              <w:rPr>
                <w:rFonts w:hint="default" w:ascii="Times New Roman" w:hAnsi="Times New Roman" w:cs="Times New Roman"/>
                <w:b w:val="0"/>
                <w:bCs w:val="0"/>
                <w:color w:val="0000FF"/>
                <w:sz w:val="24"/>
                <w:szCs w:val="32"/>
                <w:shd w:val="clear" w:color="auto" w:fill="auto"/>
                <w:lang w:val="en-US" w:eastAsia="zh-CN"/>
              </w:rPr>
              <w:t>，</w:t>
            </w:r>
            <w:r>
              <w:rPr>
                <w:rFonts w:hint="default" w:ascii="Times New Roman" w:hAnsi="Times New Roman" w:eastAsia="宋体" w:cs="Times New Roman"/>
                <w:b w:val="0"/>
                <w:bCs w:val="0"/>
                <w:color w:val="0000FF"/>
                <w:sz w:val="24"/>
                <w:szCs w:val="32"/>
                <w:shd w:val="clear" w:color="auto" w:fill="auto"/>
                <w:lang w:val="en-US" w:eastAsia="zh-CN"/>
              </w:rPr>
              <w:t>无</w:t>
            </w:r>
            <w:r>
              <w:rPr>
                <w:rFonts w:hint="default" w:ascii="Times New Roman" w:hAnsi="Times New Roman" w:cs="Times New Roman"/>
                <w:b w:val="0"/>
                <w:bCs w:val="0"/>
                <w:color w:val="0000FF"/>
                <w:sz w:val="24"/>
                <w:szCs w:val="32"/>
                <w:shd w:val="clear" w:color="auto" w:fill="auto"/>
                <w:lang w:val="en-US" w:eastAsia="zh-CN"/>
              </w:rPr>
              <w:t>居民</w:t>
            </w:r>
            <w:r>
              <w:rPr>
                <w:rFonts w:hint="default" w:ascii="Times New Roman" w:hAnsi="Times New Roman" w:eastAsia="宋体" w:cs="Times New Roman"/>
                <w:b w:val="0"/>
                <w:bCs w:val="0"/>
                <w:color w:val="0000FF"/>
                <w:sz w:val="24"/>
                <w:szCs w:val="32"/>
                <w:shd w:val="clear" w:color="auto" w:fill="auto"/>
                <w:lang w:val="en-US" w:eastAsia="zh-CN"/>
              </w:rPr>
              <w:t>投诉。</w:t>
            </w:r>
            <w:r>
              <w:rPr>
                <w:rFonts w:hint="default" w:ascii="Times New Roman" w:hAnsi="Times New Roman" w:cs="Times New Roman"/>
                <w:snapToGrid w:val="0"/>
                <w:color w:val="000000" w:themeColor="text1"/>
                <w:kern w:val="0"/>
                <w:sz w:val="24"/>
                <w:szCs w:val="24"/>
                <w:highlight w:val="none"/>
                <w:lang w:val="en-US" w:eastAsia="zh-CN"/>
                <w14:textFill>
                  <w14:solidFill>
                    <w14:schemeClr w14:val="tx1"/>
                  </w14:solidFill>
                </w14:textFill>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firstLine="482" w:firstLineChars="200"/>
              <w:jc w:val="both"/>
              <w:textAlignment w:val="auto"/>
              <w:outlineLvl w:val="9"/>
              <w:rPr>
                <w:rFonts w:hint="default" w:ascii="Times New Roman" w:hAnsi="Times New Roman" w:cs="Times New Roman"/>
                <w:b/>
                <w:color w:val="0000FF"/>
                <w:sz w:val="24"/>
                <w:szCs w:val="24"/>
              </w:rPr>
            </w:pPr>
            <w:r>
              <w:rPr>
                <w:rFonts w:hint="default" w:ascii="Times New Roman" w:hAnsi="Times New Roman" w:cs="Times New Roman"/>
                <w:b/>
                <w:color w:val="0000FF"/>
                <w:sz w:val="24"/>
                <w:szCs w:val="24"/>
                <w:lang w:val="en-US" w:eastAsia="zh-CN"/>
              </w:rPr>
              <w:t>5、</w:t>
            </w:r>
            <w:r>
              <w:rPr>
                <w:rFonts w:hint="default" w:ascii="Times New Roman" w:hAnsi="Times New Roman" w:cs="Times New Roman"/>
                <w:b/>
                <w:color w:val="0000FF"/>
                <w:sz w:val="24"/>
                <w:szCs w:val="24"/>
              </w:rPr>
              <w:t>施工期固体废物污染防治措施</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default" w:ascii="Times New Roman" w:hAnsi="Times New Roman" w:eastAsia="宋体" w:cs="Times New Roman"/>
                <w:color w:val="0000FF"/>
                <w:sz w:val="24"/>
                <w:szCs w:val="24"/>
              </w:rPr>
            </w:pPr>
            <w:r>
              <w:rPr>
                <w:rFonts w:hint="default" w:ascii="Times New Roman" w:hAnsi="Times New Roman" w:eastAsia="宋体" w:cs="Times New Roman"/>
                <w:color w:val="0000FF"/>
                <w:kern w:val="0"/>
                <w:sz w:val="24"/>
                <w:szCs w:val="24"/>
                <w:lang w:val="en-US" w:eastAsia="zh-CN" w:bidi="ar"/>
              </w:rPr>
              <w:t xml:space="preserve">（1）生活垃圾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both"/>
              <w:textAlignment w:val="auto"/>
              <w:rPr>
                <w:rFonts w:hint="default" w:ascii="Times New Roman" w:hAnsi="Times New Roman" w:eastAsia="宋体" w:cs="Times New Roman"/>
                <w:color w:val="0000FF"/>
                <w:sz w:val="24"/>
                <w:szCs w:val="24"/>
              </w:rPr>
            </w:pPr>
            <w:r>
              <w:rPr>
                <w:rFonts w:hint="default" w:ascii="Times New Roman" w:hAnsi="Times New Roman" w:eastAsia="宋体" w:cs="Times New Roman"/>
                <w:color w:val="0000FF"/>
                <w:kern w:val="0"/>
                <w:sz w:val="24"/>
                <w:szCs w:val="24"/>
                <w:lang w:val="en-US" w:eastAsia="zh-CN" w:bidi="ar"/>
              </w:rPr>
              <w:t xml:space="preserve">施工期间产生的生活垃圾已按照规定经垃圾桶收集后集中清运至第十四师皮山农场垃圾中转站。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default" w:ascii="Times New Roman" w:hAnsi="Times New Roman" w:eastAsia="宋体" w:cs="Times New Roman"/>
                <w:color w:val="FF0000"/>
                <w:sz w:val="24"/>
                <w:szCs w:val="24"/>
              </w:rPr>
            </w:pPr>
            <w:r>
              <w:rPr>
                <w:rFonts w:hint="default" w:ascii="Times New Roman" w:hAnsi="Times New Roman" w:eastAsia="宋体" w:cs="Times New Roman"/>
                <w:color w:val="FF0000"/>
                <w:kern w:val="0"/>
                <w:sz w:val="24"/>
                <w:szCs w:val="24"/>
                <w:lang w:val="en-US" w:eastAsia="zh-CN" w:bidi="ar"/>
              </w:rPr>
              <w:t xml:space="preserve">（2）弃土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default" w:ascii="Times New Roman" w:hAnsi="Times New Roman" w:eastAsia="宋体" w:cs="Times New Roman"/>
                <w:color w:val="FF0000"/>
                <w:kern w:val="0"/>
                <w:sz w:val="24"/>
                <w:szCs w:val="24"/>
                <w:lang w:val="en-US" w:eastAsia="zh-CN" w:bidi="ar"/>
              </w:rPr>
            </w:pPr>
            <w:r>
              <w:rPr>
                <w:rFonts w:hint="default" w:ascii="Times New Roman" w:hAnsi="Times New Roman" w:eastAsia="宋体" w:cs="Times New Roman"/>
                <w:color w:val="FF0000"/>
                <w:kern w:val="0"/>
                <w:sz w:val="24"/>
                <w:szCs w:val="24"/>
                <w:lang w:val="en-US" w:eastAsia="zh-CN" w:bidi="ar"/>
              </w:rPr>
              <w:t>经调查，施工结束后项目产生的弃</w:t>
            </w:r>
            <w:r>
              <w:rPr>
                <w:rFonts w:hint="eastAsia" w:ascii="Times New Roman" w:hAnsi="Times New Roman" w:eastAsia="宋体" w:cs="Times New Roman"/>
                <w:color w:val="FF0000"/>
                <w:kern w:val="0"/>
                <w:sz w:val="24"/>
                <w:szCs w:val="24"/>
                <w:lang w:val="en-US" w:eastAsia="zh-CN" w:bidi="ar"/>
              </w:rPr>
              <w:t>渣</w:t>
            </w:r>
            <w:r>
              <w:rPr>
                <w:rFonts w:hint="default" w:ascii="Times New Roman" w:hAnsi="Times New Roman" w:eastAsia="宋体" w:cs="Times New Roman"/>
                <w:color w:val="FF0000"/>
                <w:kern w:val="0"/>
                <w:sz w:val="24"/>
                <w:szCs w:val="24"/>
                <w:lang w:val="en-US" w:eastAsia="zh-CN" w:bidi="ar"/>
              </w:rPr>
              <w:t>主要为管道清废料和蓄水池开挖弃料，</w:t>
            </w:r>
            <w:r>
              <w:rPr>
                <w:rFonts w:hint="eastAsia" w:ascii="Times New Roman" w:hAnsi="Times New Roman" w:eastAsia="宋体" w:cs="Times New Roman"/>
                <w:color w:val="FF0000"/>
                <w:kern w:val="0"/>
                <w:sz w:val="24"/>
                <w:szCs w:val="24"/>
                <w:lang w:val="en-US" w:eastAsia="zh-CN" w:bidi="ar"/>
              </w:rPr>
              <w:t>弃土拉运至弃土场，</w:t>
            </w:r>
            <w:r>
              <w:rPr>
                <w:rFonts w:hint="default" w:ascii="Times New Roman" w:hAnsi="Times New Roman" w:eastAsia="宋体" w:cs="Times New Roman"/>
                <w:color w:val="FF0000"/>
                <w:kern w:val="0"/>
                <w:sz w:val="24"/>
                <w:szCs w:val="24"/>
                <w:lang w:val="en-US" w:eastAsia="zh-CN" w:bidi="ar"/>
              </w:rPr>
              <w:t>根据工程地形条件及经济条件，弃渣场考虑平铺在蓄水池东南侧附近1.5km的荒地上（中心地理坐标：E：78°31'04.491"、N：37°38'22.760"），占地面积46540m</w:t>
            </w:r>
            <w:r>
              <w:rPr>
                <w:rFonts w:hint="default" w:ascii="Times New Roman" w:hAnsi="Times New Roman" w:eastAsia="宋体" w:cs="Times New Roman"/>
                <w:color w:val="FF0000"/>
                <w:kern w:val="0"/>
                <w:sz w:val="24"/>
                <w:szCs w:val="24"/>
                <w:vertAlign w:val="superscript"/>
                <w:lang w:val="en-US" w:eastAsia="zh-CN" w:bidi="ar"/>
              </w:rPr>
              <w:t>2</w:t>
            </w:r>
            <w:r>
              <w:rPr>
                <w:rFonts w:hint="default" w:ascii="Times New Roman" w:hAnsi="Times New Roman" w:eastAsia="宋体" w:cs="Times New Roman"/>
                <w:color w:val="FF0000"/>
                <w:kern w:val="0"/>
                <w:sz w:val="24"/>
                <w:szCs w:val="24"/>
                <w:lang w:val="en-US" w:eastAsia="zh-CN" w:bidi="ar"/>
              </w:rPr>
              <w:t>。</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default" w:ascii="Times New Roman" w:hAnsi="Times New Roman" w:eastAsia="宋体" w:cs="Times New Roman"/>
                <w:color w:val="0000FF"/>
                <w:sz w:val="24"/>
                <w:szCs w:val="24"/>
              </w:rPr>
            </w:pPr>
            <w:r>
              <w:rPr>
                <w:rFonts w:hint="default" w:ascii="Times New Roman" w:hAnsi="Times New Roman" w:eastAsia="宋体" w:cs="Times New Roman"/>
                <w:color w:val="0000FF"/>
                <w:kern w:val="0"/>
                <w:sz w:val="24"/>
                <w:szCs w:val="24"/>
                <w:lang w:val="en-US" w:eastAsia="zh-CN" w:bidi="ar"/>
              </w:rPr>
              <w:t xml:space="preserve">（3）隔油池废油及废渣 </w:t>
            </w:r>
          </w:p>
          <w:p>
            <w:pPr>
              <w:keepNext w:val="0"/>
              <w:keepLines w:val="0"/>
              <w:pageBreakBefore w:val="0"/>
              <w:widowControl w:val="0"/>
              <w:suppressLineNumbers w:val="0"/>
              <w:kinsoku/>
              <w:wordWrap/>
              <w:overflowPunct/>
              <w:topLinePunct w:val="0"/>
              <w:autoSpaceDE w:val="0"/>
              <w:autoSpaceDN/>
              <w:bidi w:val="0"/>
              <w:adjustRightInd/>
              <w:snapToGrid/>
              <w:spacing w:beforeAutospacing="0" w:afterAutospacing="0" w:line="360" w:lineRule="auto"/>
              <w:ind w:left="0" w:leftChars="0" w:right="0" w:rightChars="0" w:firstLine="480"/>
              <w:jc w:val="both"/>
              <w:textAlignment w:val="auto"/>
              <w:rPr>
                <w:rFonts w:hint="default" w:ascii="Times New Roman" w:hAnsi="Times New Roman" w:eastAsia="宋体" w:cs="Times New Roman"/>
                <w:color w:val="0000FF"/>
                <w:kern w:val="0"/>
                <w:sz w:val="24"/>
                <w:szCs w:val="24"/>
                <w:lang w:val="en-US" w:eastAsia="zh-CN" w:bidi="ar"/>
              </w:rPr>
            </w:pPr>
            <w:r>
              <w:rPr>
                <w:rFonts w:hint="default" w:ascii="Times New Roman" w:hAnsi="Times New Roman" w:eastAsia="宋体" w:cs="Times New Roman"/>
                <w:color w:val="0000FF"/>
                <w:kern w:val="0"/>
                <w:sz w:val="24"/>
                <w:szCs w:val="24"/>
                <w:lang w:val="en-US" w:eastAsia="zh-CN" w:bidi="ar"/>
              </w:rPr>
              <w:t xml:space="preserve">项目施工期废水处理产生的隔油池废油及废油渣为危险废物，根据《国家危险废物名录》（2021版），隔油池废油危废代码为 HW08-900-210-08。 </w:t>
            </w:r>
          </w:p>
          <w:p>
            <w:pPr>
              <w:keepNext w:val="0"/>
              <w:keepLines w:val="0"/>
              <w:pageBreakBefore w:val="0"/>
              <w:widowControl w:val="0"/>
              <w:suppressLineNumbers w:val="0"/>
              <w:kinsoku/>
              <w:wordWrap/>
              <w:overflowPunct/>
              <w:topLinePunct w:val="0"/>
              <w:autoSpaceDE w:val="0"/>
              <w:autoSpaceDN/>
              <w:bidi w:val="0"/>
              <w:adjustRightInd/>
              <w:snapToGrid/>
              <w:spacing w:beforeAutospacing="0" w:afterAutospacing="0" w:line="360" w:lineRule="auto"/>
              <w:ind w:left="0" w:leftChars="0" w:right="0" w:rightChars="0" w:firstLine="480"/>
              <w:jc w:val="both"/>
              <w:textAlignment w:val="auto"/>
              <w:rPr>
                <w:rFonts w:hint="default" w:ascii="Times New Roman" w:hAnsi="Times New Roman" w:eastAsia="宋体" w:cs="Times New Roman"/>
                <w:color w:val="0000FF"/>
                <w:kern w:val="0"/>
                <w:sz w:val="24"/>
                <w:szCs w:val="24"/>
                <w:lang w:val="en-US" w:eastAsia="zh-CN" w:bidi="ar"/>
              </w:rPr>
            </w:pPr>
            <w:r>
              <w:rPr>
                <w:rFonts w:hint="default" w:ascii="Times New Roman" w:hAnsi="Times New Roman" w:eastAsia="宋体" w:cs="Times New Roman"/>
                <w:color w:val="0000FF"/>
                <w:kern w:val="0"/>
                <w:sz w:val="24"/>
                <w:szCs w:val="24"/>
                <w:lang w:val="en-US" w:eastAsia="zh-CN" w:bidi="ar"/>
              </w:rPr>
              <w:t>经调查，在施工期结束后已交由有危险废物处理资质的专业单位进行收集与处理。</w:t>
            </w:r>
          </w:p>
          <w:p>
            <w:pPr>
              <w:keepNext w:val="0"/>
              <w:keepLines w:val="0"/>
              <w:pageBreakBefore w:val="0"/>
              <w:widowControl w:val="0"/>
              <w:suppressLineNumbers w:val="0"/>
              <w:kinsoku/>
              <w:wordWrap/>
              <w:overflowPunct/>
              <w:topLinePunct w:val="0"/>
              <w:autoSpaceDE w:val="0"/>
              <w:autoSpaceDN/>
              <w:bidi w:val="0"/>
              <w:adjustRightInd/>
              <w:snapToGrid/>
              <w:spacing w:beforeAutospacing="0" w:afterAutospacing="0" w:line="360" w:lineRule="auto"/>
              <w:ind w:left="0" w:leftChars="0" w:right="0" w:rightChars="0" w:firstLine="480"/>
              <w:jc w:val="both"/>
              <w:textAlignment w:val="auto"/>
              <w:rPr>
                <w:rFonts w:hint="default" w:ascii="Times New Roman" w:hAnsi="Times New Roman" w:eastAsia="宋体" w:cs="Times New Roman"/>
                <w:color w:val="0000FF"/>
                <w:kern w:val="2"/>
                <w:sz w:val="24"/>
                <w:szCs w:val="24"/>
                <w:lang w:val="en-US" w:eastAsia="zh-CN" w:bidi="ar"/>
              </w:rPr>
            </w:pPr>
            <w:r>
              <w:rPr>
                <w:rFonts w:hint="default" w:ascii="Times New Roman" w:hAnsi="Times New Roman" w:eastAsia="宋体" w:cs="Times New Roman"/>
                <w:color w:val="0000FF"/>
                <w:kern w:val="2"/>
                <w:sz w:val="24"/>
                <w:szCs w:val="24"/>
                <w:lang w:val="en-US" w:eastAsia="zh-CN" w:bidi="ar"/>
              </w:rPr>
              <w:t>（4）建筑垃圾</w:t>
            </w:r>
          </w:p>
          <w:p>
            <w:pPr>
              <w:keepNext w:val="0"/>
              <w:keepLines w:val="0"/>
              <w:pageBreakBefore w:val="0"/>
              <w:widowControl w:val="0"/>
              <w:suppressLineNumbers w:val="0"/>
              <w:kinsoku/>
              <w:wordWrap/>
              <w:overflowPunct/>
              <w:topLinePunct w:val="0"/>
              <w:autoSpaceDE w:val="0"/>
              <w:autoSpaceDN/>
              <w:bidi w:val="0"/>
              <w:adjustRightInd/>
              <w:snapToGrid/>
              <w:spacing w:beforeAutospacing="0" w:afterAutospacing="0" w:line="360" w:lineRule="auto"/>
              <w:ind w:left="0" w:leftChars="0" w:right="0" w:rightChars="0" w:firstLine="480"/>
              <w:jc w:val="both"/>
              <w:textAlignment w:val="auto"/>
              <w:rPr>
                <w:rFonts w:hint="default" w:ascii="Times New Roman" w:hAnsi="Times New Roman" w:cs="Times New Roman"/>
                <w:color w:val="0000FF"/>
                <w:lang w:val="en-US" w:eastAsia="zh-CN"/>
              </w:rPr>
            </w:pPr>
            <w:r>
              <w:rPr>
                <w:rFonts w:hint="default" w:ascii="Times New Roman" w:hAnsi="Times New Roman" w:eastAsia="宋体" w:cs="Times New Roman"/>
                <w:color w:val="0000FF"/>
                <w:kern w:val="2"/>
                <w:sz w:val="24"/>
                <w:szCs w:val="24"/>
                <w:lang w:val="en-US" w:eastAsia="zh-CN" w:bidi="ar"/>
              </w:rPr>
              <w:t>经调查，施工场地的建筑垃圾集中堆放并加篷布遮盖，由施工方拉运至当地建筑垃圾场处理。</w:t>
            </w:r>
          </w:p>
          <w:p>
            <w:pPr>
              <w:keepNext w:val="0"/>
              <w:keepLines w:val="0"/>
              <w:pageBreakBefore w:val="0"/>
              <w:widowControl w:val="0"/>
              <w:numPr>
                <w:ilvl w:val="0"/>
                <w:numId w:val="0"/>
              </w:numPr>
              <w:kinsoku/>
              <w:wordWrap/>
              <w:overflowPunct/>
              <w:topLinePunct w:val="0"/>
              <w:autoSpaceDE/>
              <w:autoSpaceDN/>
              <w:bidi w:val="0"/>
              <w:spacing w:line="360" w:lineRule="auto"/>
              <w:ind w:firstLine="480" w:firstLineChars="200"/>
              <w:jc w:val="both"/>
              <w:textAlignment w:val="auto"/>
              <w:rPr>
                <w:rFonts w:hint="default" w:ascii="Times New Roman" w:hAnsi="Times New Roman" w:eastAsia="宋体" w:cs="Times New Roman"/>
                <w:b w:val="0"/>
                <w:bCs w:val="0"/>
                <w:color w:val="0000FF"/>
                <w:sz w:val="24"/>
                <w:szCs w:val="32"/>
                <w:shd w:val="clear" w:color="auto" w:fill="auto"/>
                <w:lang w:val="en-US" w:eastAsia="zh-CN"/>
              </w:rPr>
            </w:pPr>
            <w:r>
              <w:rPr>
                <w:rFonts w:hint="default" w:ascii="Times New Roman" w:hAnsi="Times New Roman" w:eastAsia="宋体" w:cs="Times New Roman"/>
                <w:b w:val="0"/>
                <w:bCs w:val="0"/>
                <w:color w:val="0000FF"/>
                <w:sz w:val="24"/>
                <w:szCs w:val="32"/>
                <w:shd w:val="clear" w:color="auto" w:fill="auto"/>
                <w:lang w:val="en-US" w:eastAsia="zh-CN"/>
              </w:rPr>
              <w:t>经采取上述措施后对环境影响较小，现场迹地已恢复。</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default" w:ascii="Times New Roman" w:hAnsi="Times New Roman" w:eastAsia="宋体" w:cs="Times New Roman"/>
                <w:b/>
                <w:bCs/>
                <w:color w:val="0000FF"/>
                <w:sz w:val="24"/>
                <w:szCs w:val="24"/>
              </w:rPr>
            </w:pPr>
            <w:r>
              <w:rPr>
                <w:rFonts w:hint="default" w:ascii="Times New Roman" w:hAnsi="Times New Roman" w:eastAsia="宋体" w:cs="Times New Roman"/>
                <w:b/>
                <w:bCs/>
                <w:color w:val="0000FF"/>
                <w:sz w:val="24"/>
                <w:szCs w:val="24"/>
              </w:rPr>
              <w:t>一、运营期</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default" w:ascii="Times New Roman" w:hAnsi="Times New Roman" w:eastAsia="宋体" w:cs="Times New Roman"/>
                <w:b/>
                <w:bCs/>
                <w:color w:val="0000FF"/>
                <w:sz w:val="24"/>
                <w:szCs w:val="24"/>
              </w:rPr>
            </w:pPr>
            <w:r>
              <w:rPr>
                <w:rFonts w:hint="default" w:ascii="Times New Roman" w:hAnsi="Times New Roman" w:eastAsia="宋体" w:cs="Times New Roman"/>
                <w:b/>
                <w:bCs/>
                <w:color w:val="0000FF"/>
                <w:sz w:val="24"/>
                <w:szCs w:val="24"/>
              </w:rPr>
              <w:t>（1）大气环境防治措施</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color w:val="0000FF"/>
                <w:sz w:val="24"/>
                <w:szCs w:val="24"/>
              </w:rPr>
            </w:pPr>
            <w:r>
              <w:rPr>
                <w:rFonts w:hint="default" w:ascii="Times New Roman" w:hAnsi="Times New Roman" w:eastAsia="宋体" w:cs="Times New Roman"/>
                <w:color w:val="0000FF"/>
                <w:sz w:val="24"/>
                <w:szCs w:val="24"/>
              </w:rPr>
              <w:t>本项目运行期，无劳动定员，无大气污染物产生，对周围环境空气无不利影响。</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default" w:ascii="Times New Roman" w:hAnsi="Times New Roman" w:eastAsia="宋体" w:cs="Times New Roman"/>
                <w:b/>
                <w:bCs/>
                <w:color w:val="0000FF"/>
                <w:sz w:val="24"/>
                <w:szCs w:val="24"/>
              </w:rPr>
            </w:pPr>
            <w:r>
              <w:rPr>
                <w:rFonts w:hint="default" w:ascii="Times New Roman" w:hAnsi="Times New Roman" w:eastAsia="宋体" w:cs="Times New Roman"/>
                <w:b/>
                <w:bCs/>
                <w:color w:val="0000FF"/>
                <w:sz w:val="24"/>
                <w:szCs w:val="24"/>
              </w:rPr>
              <w:t>（2）噪声防治措施</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color w:val="0000FF"/>
                <w:sz w:val="24"/>
                <w:szCs w:val="24"/>
              </w:rPr>
            </w:pPr>
            <w:r>
              <w:rPr>
                <w:rFonts w:hint="default" w:ascii="Times New Roman" w:hAnsi="Times New Roman" w:eastAsia="宋体" w:cs="Times New Roman"/>
                <w:color w:val="0000FF"/>
                <w:sz w:val="24"/>
                <w:szCs w:val="24"/>
              </w:rPr>
              <w:t>本工程为生态类项目，运营期基本无噪声产生。</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default" w:ascii="Times New Roman" w:hAnsi="Times New Roman" w:eastAsia="宋体" w:cs="Times New Roman"/>
                <w:b/>
                <w:bCs/>
                <w:color w:val="0000FF"/>
                <w:sz w:val="24"/>
                <w:szCs w:val="24"/>
              </w:rPr>
            </w:pPr>
            <w:r>
              <w:rPr>
                <w:rFonts w:hint="default" w:ascii="Times New Roman" w:hAnsi="Times New Roman" w:eastAsia="宋体" w:cs="Times New Roman"/>
                <w:b/>
                <w:bCs/>
                <w:color w:val="0000FF"/>
                <w:sz w:val="24"/>
                <w:szCs w:val="24"/>
              </w:rPr>
              <w:t>（3）固废防治措施</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default" w:ascii="Times New Roman" w:hAnsi="Times New Roman" w:cs="Times New Roman"/>
                <w:color w:val="0000FF"/>
                <w:sz w:val="24"/>
                <w:szCs w:val="24"/>
                <w:lang w:val="en-US" w:eastAsia="zh-CN"/>
              </w:rPr>
            </w:pPr>
            <w:r>
              <w:rPr>
                <w:rFonts w:hint="default" w:ascii="Times New Roman" w:hAnsi="Times New Roman" w:cs="Times New Roman"/>
                <w:color w:val="0000FF"/>
                <w:sz w:val="24"/>
                <w:szCs w:val="24"/>
                <w:lang w:val="en-US" w:eastAsia="zh-CN"/>
              </w:rPr>
              <w:t>项目运营期不专设管理人员，定期进行统一巡查，无涵闸、泵站等机械设置，运营期无固废产生。</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default" w:ascii="Times New Roman" w:hAnsi="Times New Roman" w:eastAsia="宋体" w:cs="Times New Roman"/>
                <w:b/>
                <w:bCs/>
                <w:color w:val="0000FF"/>
                <w:sz w:val="24"/>
                <w:szCs w:val="24"/>
              </w:rPr>
            </w:pPr>
            <w:r>
              <w:rPr>
                <w:rFonts w:hint="default" w:ascii="Times New Roman" w:hAnsi="Times New Roman" w:eastAsia="宋体" w:cs="Times New Roman"/>
                <w:b/>
                <w:bCs/>
                <w:color w:val="0000FF"/>
                <w:sz w:val="24"/>
                <w:szCs w:val="24"/>
              </w:rPr>
              <w:t>（4）水环境防治措施</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color w:val="0000FF"/>
                <w:sz w:val="24"/>
                <w:szCs w:val="24"/>
              </w:rPr>
            </w:pPr>
            <w:r>
              <w:rPr>
                <w:rFonts w:hint="default" w:ascii="Times New Roman" w:hAnsi="Times New Roman" w:eastAsia="宋体" w:cs="Times New Roman"/>
                <w:color w:val="0000FF"/>
                <w:sz w:val="24"/>
                <w:szCs w:val="24"/>
              </w:rPr>
              <w:t>本工程运行过程中仅从其他水渠引水用于灌溉农田，因此不会对周边环境造成不利影响。</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default" w:ascii="Times New Roman" w:hAnsi="Times New Roman" w:eastAsia="宋体" w:cs="Times New Roman"/>
                <w:b/>
                <w:bCs/>
                <w:color w:val="0000FF"/>
                <w:sz w:val="24"/>
                <w:szCs w:val="24"/>
              </w:rPr>
            </w:pPr>
            <w:r>
              <w:rPr>
                <w:rFonts w:hint="default" w:ascii="Times New Roman" w:hAnsi="Times New Roman" w:eastAsia="宋体" w:cs="Times New Roman"/>
                <w:b/>
                <w:bCs/>
                <w:color w:val="0000FF"/>
                <w:sz w:val="24"/>
                <w:szCs w:val="24"/>
              </w:rPr>
              <w:t>（5）生态环境防治措施</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color w:val="0000FF"/>
                <w:sz w:val="24"/>
                <w:szCs w:val="24"/>
                <w:lang w:val="en-US" w:eastAsia="zh-CN"/>
              </w:rPr>
            </w:pPr>
            <w:r>
              <w:rPr>
                <w:rFonts w:hint="default" w:ascii="Times New Roman" w:hAnsi="Times New Roman" w:eastAsia="宋体" w:cs="Times New Roman"/>
                <w:color w:val="0000FF"/>
                <w:sz w:val="24"/>
                <w:szCs w:val="24"/>
              </w:rPr>
              <w:t>工程建成后能够有效控制灌溉，减少灌溉用水浪费，能够保护现有农田，也为植物资源生长提供了载体，增加区域植物生物量，对植物资源的影响是有利的。本工程运营期不会产生任何污染物，项目实施后，有利于减少项目区周边的水土流失，降低水体浊度，改善水生生物的生存环境。</w:t>
            </w:r>
          </w:p>
          <w:p>
            <w:pPr>
              <w:keepNext w:val="0"/>
              <w:keepLines w:val="0"/>
              <w:pageBreakBefore w:val="0"/>
              <w:widowControl w:val="0"/>
              <w:numPr>
                <w:ilvl w:val="0"/>
                <w:numId w:val="0"/>
              </w:numPr>
              <w:kinsoku/>
              <w:wordWrap/>
              <w:overflowPunct/>
              <w:topLinePunct w:val="0"/>
              <w:autoSpaceDE/>
              <w:autoSpaceDN/>
              <w:bidi w:val="0"/>
              <w:spacing w:line="360" w:lineRule="auto"/>
              <w:ind w:firstLine="480" w:firstLineChars="200"/>
              <w:jc w:val="both"/>
              <w:textAlignment w:val="auto"/>
              <w:rPr>
                <w:rFonts w:hint="default" w:ascii="Times New Roman" w:hAnsi="Times New Roman" w:eastAsia="宋体" w:cs="Times New Roman"/>
                <w:b w:val="0"/>
                <w:bCs w:val="0"/>
                <w:color w:val="auto"/>
                <w:sz w:val="24"/>
                <w:szCs w:val="32"/>
                <w:shd w:val="clear" w:color="auto" w:fill="auto"/>
                <w:lang w:val="en-US" w:eastAsia="zh-CN"/>
              </w:rPr>
            </w:pPr>
          </w:p>
        </w:tc>
      </w:tr>
    </w:tbl>
    <w:p>
      <w:pPr>
        <w:rPr>
          <w:rFonts w:hint="default" w:ascii="Times New Roman" w:hAnsi="Times New Roman" w:eastAsia="宋体" w:cs="Times New Roman"/>
          <w:b/>
          <w:bCs/>
          <w:color w:val="auto"/>
          <w:sz w:val="28"/>
          <w:szCs w:val="36"/>
          <w:shd w:val="clear" w:color="auto" w:fill="auto"/>
          <w:lang w:val="en-US" w:eastAsia="zh-CN"/>
        </w:rPr>
      </w:pPr>
      <w:r>
        <w:rPr>
          <w:rFonts w:hint="default" w:ascii="Times New Roman" w:hAnsi="Times New Roman" w:eastAsia="宋体" w:cs="Times New Roman"/>
          <w:b/>
          <w:bCs/>
          <w:color w:val="auto"/>
          <w:sz w:val="28"/>
          <w:szCs w:val="36"/>
          <w:shd w:val="clear" w:color="auto" w:fill="auto"/>
          <w:lang w:val="en-US" w:eastAsia="zh-CN"/>
        </w:rPr>
        <w:br w:type="page"/>
      </w:r>
    </w:p>
    <w:p>
      <w:pPr>
        <w:keepNext w:val="0"/>
        <w:keepLines w:val="0"/>
        <w:pageBreakBefore w:val="0"/>
        <w:widowControl w:val="0"/>
        <w:kinsoku/>
        <w:wordWrap/>
        <w:overflowPunct/>
        <w:topLinePunct w:val="0"/>
        <w:autoSpaceDE/>
        <w:autoSpaceDN/>
        <w:bidi w:val="0"/>
        <w:spacing w:line="360" w:lineRule="auto"/>
        <w:jc w:val="both"/>
        <w:textAlignment w:val="auto"/>
        <w:outlineLvl w:val="0"/>
        <w:rPr>
          <w:rFonts w:hint="default" w:ascii="Times New Roman" w:hAnsi="Times New Roman" w:eastAsia="宋体" w:cs="Times New Roman"/>
          <w:b/>
          <w:bCs/>
          <w:color w:val="auto"/>
          <w:sz w:val="32"/>
          <w:szCs w:val="40"/>
          <w:shd w:val="clear" w:color="auto" w:fill="auto"/>
          <w:lang w:val="en-US" w:eastAsia="zh-CN"/>
        </w:rPr>
      </w:pPr>
      <w:bookmarkStart w:id="6" w:name="_Toc4884"/>
      <w:r>
        <w:rPr>
          <w:rFonts w:hint="eastAsia" w:ascii="Times New Roman" w:hAnsi="Times New Roman" w:eastAsia="宋体" w:cs="Times New Roman"/>
          <w:b/>
          <w:bCs/>
          <w:color w:val="auto"/>
          <w:sz w:val="32"/>
          <w:szCs w:val="40"/>
          <w:shd w:val="clear" w:color="auto" w:fill="auto"/>
          <w:lang w:val="en-US" w:eastAsia="zh-CN"/>
        </w:rPr>
        <w:t>表5  环境影响评价回顾</w:t>
      </w:r>
      <w:bookmarkEnd w:id="6"/>
    </w:p>
    <w:tbl>
      <w:tblPr>
        <w:tblStyle w:val="12"/>
        <w:tblW w:w="8871"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8871"/>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3" w:hRule="atLeast"/>
          <w:jc w:val="center"/>
        </w:trPr>
        <w:tc>
          <w:tcPr>
            <w:tcW w:w="8871" w:type="dxa"/>
            <w:noWrap w:val="0"/>
            <w:tcMar>
              <w:top w:w="16" w:type="dxa"/>
              <w:left w:w="16" w:type="dxa"/>
              <w:right w:w="16" w:type="dxa"/>
            </w:tcMar>
            <w:vAlign w:val="center"/>
          </w:tcPr>
          <w:p>
            <w:pPr>
              <w:keepNext w:val="0"/>
              <w:keepLines w:val="0"/>
              <w:pageBreakBefore w:val="0"/>
              <w:widowControl w:val="0"/>
              <w:numPr>
                <w:ilvl w:val="0"/>
                <w:numId w:val="0"/>
              </w:numPr>
              <w:kinsoku/>
              <w:wordWrap/>
              <w:overflowPunct/>
              <w:topLinePunct w:val="0"/>
              <w:autoSpaceDE/>
              <w:autoSpaceDN/>
              <w:bidi w:val="0"/>
              <w:spacing w:line="360" w:lineRule="auto"/>
              <w:ind w:firstLine="482" w:firstLineChars="200"/>
              <w:jc w:val="both"/>
              <w:textAlignment w:val="auto"/>
              <w:rPr>
                <w:rFonts w:hint="eastAsia" w:ascii="Times New Roman" w:hAnsi="Times New Roman" w:eastAsia="宋体" w:cs="Times New Roman"/>
                <w:b/>
                <w:bCs/>
                <w:color w:val="0000FF"/>
                <w:sz w:val="24"/>
                <w:szCs w:val="32"/>
                <w:shd w:val="clear" w:color="auto" w:fill="auto"/>
                <w:lang w:val="en-US" w:eastAsia="zh-CN"/>
              </w:rPr>
            </w:pPr>
            <w:r>
              <w:rPr>
                <w:rFonts w:hint="eastAsia" w:ascii="Times New Roman" w:hAnsi="Times New Roman" w:eastAsia="宋体" w:cs="Times New Roman"/>
                <w:b/>
                <w:bCs/>
                <w:color w:val="0000FF"/>
                <w:sz w:val="24"/>
                <w:szCs w:val="32"/>
                <w:shd w:val="clear" w:color="auto" w:fill="auto"/>
                <w:lang w:val="en-US" w:eastAsia="zh-CN"/>
              </w:rPr>
              <w:t>建设项目环境影响报告表主要结论</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2" w:firstLineChars="200"/>
              <w:jc w:val="left"/>
              <w:textAlignment w:val="auto"/>
              <w:rPr>
                <w:rFonts w:hint="default" w:ascii="Times New Roman" w:hAnsi="Times New Roman" w:eastAsia="宋体" w:cs="Times New Roman"/>
                <w:b/>
                <w:bCs/>
                <w:color w:val="0000FF"/>
                <w:kern w:val="0"/>
                <w:sz w:val="24"/>
                <w:szCs w:val="24"/>
                <w:lang w:val="en-US" w:eastAsia="zh-CN" w:bidi="ar"/>
              </w:rPr>
            </w:pPr>
            <w:r>
              <w:rPr>
                <w:rFonts w:hint="eastAsia" w:ascii="Times New Roman" w:hAnsi="Times New Roman" w:eastAsia="宋体" w:cs="Times New Roman"/>
                <w:b/>
                <w:bCs/>
                <w:color w:val="0000FF"/>
                <w:kern w:val="0"/>
                <w:sz w:val="24"/>
                <w:szCs w:val="24"/>
                <w:lang w:val="en-US" w:eastAsia="zh-CN" w:bidi="ar"/>
              </w:rPr>
              <w:t>一、施工期环境影响分析结论</w:t>
            </w:r>
          </w:p>
          <w:p>
            <w:pPr>
              <w:spacing w:before="41" w:line="358" w:lineRule="auto"/>
              <w:ind w:left="23" w:right="58" w:firstLine="508"/>
              <w:rPr>
                <w:rFonts w:hint="default" w:ascii="Times New Roman" w:hAnsi="Times New Roman" w:eastAsia="宋体" w:cs="Times New Roman"/>
                <w:color w:val="0000FF"/>
                <w:sz w:val="24"/>
                <w:szCs w:val="24"/>
              </w:rPr>
            </w:pPr>
            <w:r>
              <w:rPr>
                <w:rFonts w:hint="default" w:ascii="Times New Roman" w:hAnsi="Times New Roman" w:eastAsia="宋体" w:cs="Times New Roman"/>
                <w:color w:val="0000FF"/>
                <w:spacing w:val="-2"/>
                <w:sz w:val="24"/>
                <w:szCs w:val="24"/>
              </w:rPr>
              <w:t>由于本项目现已施工完毕，故施工期环境影响分析以回顾性评价为主。</w:t>
            </w:r>
            <w:r>
              <w:rPr>
                <w:rFonts w:hint="default" w:ascii="Times New Roman" w:hAnsi="Times New Roman" w:eastAsia="宋体" w:cs="Times New Roman"/>
                <w:color w:val="0000FF"/>
                <w:spacing w:val="-1"/>
                <w:sz w:val="24"/>
                <w:szCs w:val="24"/>
              </w:rPr>
              <w:t>本项目施工期经现场调查无环保遗留问题。</w:t>
            </w:r>
          </w:p>
          <w:p>
            <w:pPr>
              <w:keepNext w:val="0"/>
              <w:keepLines w:val="0"/>
              <w:pageBreakBefore w:val="0"/>
              <w:widowControl w:val="0"/>
              <w:kinsoku/>
              <w:wordWrap/>
              <w:overflowPunct/>
              <w:autoSpaceDE w:val="0"/>
              <w:autoSpaceDN w:val="0"/>
              <w:bidi w:val="0"/>
              <w:adjustRightInd/>
              <w:snapToGrid/>
              <w:spacing w:line="360" w:lineRule="auto"/>
              <w:ind w:left="0" w:leftChars="0" w:right="0" w:rightChars="0" w:firstLine="482" w:firstLineChars="200"/>
              <w:jc w:val="both"/>
              <w:textAlignment w:val="auto"/>
              <w:outlineLvl w:val="9"/>
              <w:rPr>
                <w:rFonts w:hint="default" w:ascii="Times New Roman" w:hAnsi="Times New Roman" w:cs="Times New Roman"/>
                <w:b/>
                <w:bCs/>
                <w:color w:val="0000FF"/>
                <w:kern w:val="28"/>
                <w:sz w:val="24"/>
                <w:szCs w:val="24"/>
                <w:lang w:val="en-US" w:eastAsia="zh-CN"/>
              </w:rPr>
            </w:pPr>
            <w:r>
              <w:rPr>
                <w:rFonts w:hint="default" w:ascii="Times New Roman" w:hAnsi="Times New Roman" w:cs="Times New Roman"/>
                <w:b/>
                <w:bCs/>
                <w:color w:val="0000FF"/>
                <w:kern w:val="28"/>
                <w:sz w:val="24"/>
                <w:szCs w:val="24"/>
                <w:lang w:val="en-US" w:eastAsia="zh-CN"/>
              </w:rPr>
              <w:t>1、废气</w:t>
            </w:r>
          </w:p>
          <w:p>
            <w:pPr>
              <w:keepNext w:val="0"/>
              <w:keepLines w:val="0"/>
              <w:pageBreakBefore w:val="0"/>
              <w:widowControl w:val="0"/>
              <w:kinsoku/>
              <w:wordWrap/>
              <w:overflowPunct/>
              <w:autoSpaceDE w:val="0"/>
              <w:autoSpaceDN w:val="0"/>
              <w:bidi w:val="0"/>
              <w:adjustRightInd/>
              <w:snapToGrid/>
              <w:spacing w:line="360" w:lineRule="auto"/>
              <w:ind w:left="0" w:leftChars="0" w:right="0" w:rightChars="0" w:firstLine="480" w:firstLineChars="200"/>
              <w:jc w:val="both"/>
              <w:textAlignment w:val="auto"/>
              <w:outlineLvl w:val="9"/>
              <w:rPr>
                <w:rFonts w:hint="default" w:ascii="Times New Roman" w:hAnsi="Times New Roman" w:cs="Times New Roman"/>
                <w:snapToGrid w:val="0"/>
                <w:color w:val="0000FF"/>
                <w:kern w:val="0"/>
                <w:sz w:val="24"/>
                <w:szCs w:val="24"/>
                <w:highlight w:val="none"/>
                <w:shd w:val="clear" w:color="auto" w:fill="auto"/>
                <w:lang w:val="en-US" w:eastAsia="zh-CN"/>
              </w:rPr>
            </w:pPr>
            <w:r>
              <w:rPr>
                <w:rFonts w:hint="default" w:ascii="Times New Roman" w:hAnsi="Times New Roman" w:cs="Times New Roman"/>
                <w:snapToGrid w:val="0"/>
                <w:color w:val="0000FF"/>
                <w:kern w:val="0"/>
                <w:sz w:val="24"/>
                <w:szCs w:val="24"/>
                <w:highlight w:val="none"/>
                <w:shd w:val="clear" w:color="auto" w:fill="auto"/>
                <w:lang w:val="en-US" w:eastAsia="zh-CN"/>
              </w:rPr>
              <w:t>本工程施工对环境空气质量的影响主要为土方开挖和填筑、建筑材料运输等产生的粉尘与扬尘，以及施工机械和运输车辆燃油排放的废气等，其主要污染物为悬浮颗粒物、二氧化硫和二氧化氮。但是施工区域地形开阔，大气污染物扩散条件良好，因此施工产生的粉尘及扬尘对区域环空气质量产生的影响不大，不会改变沿线区域的环境空气质量。</w:t>
            </w:r>
          </w:p>
          <w:p>
            <w:pPr>
              <w:keepNext w:val="0"/>
              <w:keepLines w:val="0"/>
              <w:pageBreakBefore w:val="0"/>
              <w:widowControl w:val="0"/>
              <w:kinsoku/>
              <w:wordWrap/>
              <w:overflowPunct/>
              <w:topLinePunct w:val="0"/>
              <w:autoSpaceDE/>
              <w:autoSpaceDN/>
              <w:bidi w:val="0"/>
              <w:adjustRightInd/>
              <w:snapToGrid/>
              <w:spacing w:line="360" w:lineRule="auto"/>
              <w:ind w:left="0" w:right="0" w:firstLine="472" w:firstLineChars="200"/>
              <w:textAlignment w:val="auto"/>
              <w:rPr>
                <w:rFonts w:hint="default" w:ascii="Times New Roman" w:hAnsi="Times New Roman" w:eastAsia="宋体" w:cs="Times New Roman"/>
                <w:color w:val="0000FF"/>
                <w:sz w:val="24"/>
                <w:szCs w:val="24"/>
              </w:rPr>
            </w:pPr>
            <w:r>
              <w:rPr>
                <w:rFonts w:hint="default" w:ascii="Times New Roman" w:hAnsi="Times New Roman" w:eastAsia="宋体" w:cs="Times New Roman"/>
                <w:color w:val="0000FF"/>
                <w:spacing w:val="-2"/>
                <w:sz w:val="24"/>
                <w:szCs w:val="24"/>
              </w:rPr>
              <w:t>①施工扬尘</w:t>
            </w:r>
          </w:p>
          <w:p>
            <w:pPr>
              <w:keepNext w:val="0"/>
              <w:keepLines w:val="0"/>
              <w:pageBreakBefore w:val="0"/>
              <w:widowControl w:val="0"/>
              <w:kinsoku/>
              <w:wordWrap/>
              <w:overflowPunct/>
              <w:topLinePunct w:val="0"/>
              <w:autoSpaceDE/>
              <w:autoSpaceDN/>
              <w:bidi w:val="0"/>
              <w:adjustRightInd/>
              <w:snapToGrid/>
              <w:spacing w:line="360" w:lineRule="auto"/>
              <w:ind w:left="0" w:right="0" w:firstLine="476" w:firstLineChars="200"/>
              <w:textAlignment w:val="auto"/>
              <w:rPr>
                <w:rFonts w:hint="default" w:ascii="Times New Roman" w:hAnsi="Times New Roman" w:eastAsia="宋体" w:cs="Times New Roman"/>
                <w:color w:val="0000FF"/>
                <w:sz w:val="24"/>
                <w:szCs w:val="24"/>
              </w:rPr>
            </w:pPr>
            <w:r>
              <w:rPr>
                <w:rFonts w:hint="default" w:ascii="Times New Roman" w:hAnsi="Times New Roman" w:eastAsia="宋体" w:cs="Times New Roman"/>
                <w:color w:val="0000FF"/>
                <w:spacing w:val="-1"/>
                <w:sz w:val="24"/>
                <w:szCs w:val="24"/>
              </w:rPr>
              <w:t>主体工程土石方开挖及回填过程产生了大量的粉尘和扬尘，施工时已使用了防尘网苫盖、洒水等降尘措施。</w:t>
            </w:r>
          </w:p>
          <w:p>
            <w:pPr>
              <w:keepNext w:val="0"/>
              <w:keepLines w:val="0"/>
              <w:pageBreakBefore w:val="0"/>
              <w:widowControl w:val="0"/>
              <w:kinsoku/>
              <w:wordWrap/>
              <w:overflowPunct/>
              <w:topLinePunct w:val="0"/>
              <w:autoSpaceDE/>
              <w:autoSpaceDN/>
              <w:bidi w:val="0"/>
              <w:adjustRightInd/>
              <w:snapToGrid/>
              <w:spacing w:line="360" w:lineRule="auto"/>
              <w:ind w:left="0" w:right="0" w:firstLine="476" w:firstLineChars="200"/>
              <w:textAlignment w:val="auto"/>
              <w:rPr>
                <w:rFonts w:hint="default" w:ascii="Times New Roman" w:hAnsi="Times New Roman" w:eastAsia="宋体" w:cs="Times New Roman"/>
                <w:color w:val="0000FF"/>
                <w:sz w:val="24"/>
                <w:szCs w:val="24"/>
              </w:rPr>
            </w:pPr>
            <w:r>
              <w:rPr>
                <w:rFonts w:hint="default" w:ascii="Times New Roman" w:hAnsi="Times New Roman" w:eastAsia="宋体" w:cs="Times New Roman"/>
                <w:color w:val="0000FF"/>
                <w:spacing w:val="-1"/>
                <w:sz w:val="24"/>
                <w:szCs w:val="24"/>
              </w:rPr>
              <w:t>②施工机械燃油废气</w:t>
            </w:r>
          </w:p>
          <w:p>
            <w:pPr>
              <w:keepNext w:val="0"/>
              <w:keepLines w:val="0"/>
              <w:pageBreakBefore w:val="0"/>
              <w:widowControl w:val="0"/>
              <w:kinsoku/>
              <w:wordWrap/>
              <w:overflowPunct/>
              <w:topLinePunct w:val="0"/>
              <w:autoSpaceDE/>
              <w:autoSpaceDN/>
              <w:bidi w:val="0"/>
              <w:adjustRightInd/>
              <w:snapToGrid/>
              <w:spacing w:line="360" w:lineRule="auto"/>
              <w:ind w:left="0" w:right="0" w:firstLine="238" w:firstLineChars="100"/>
              <w:textAlignment w:val="auto"/>
              <w:rPr>
                <w:rFonts w:hint="default" w:ascii="Times New Roman" w:hAnsi="Times New Roman" w:eastAsia="宋体" w:cs="Times New Roman"/>
                <w:color w:val="0000FF"/>
                <w:sz w:val="24"/>
                <w:szCs w:val="24"/>
              </w:rPr>
            </w:pPr>
            <w:r>
              <w:rPr>
                <w:rFonts w:hint="default" w:ascii="Times New Roman" w:hAnsi="Times New Roman" w:eastAsia="宋体" w:cs="Times New Roman"/>
                <w:color w:val="0000FF"/>
                <w:spacing w:val="-1"/>
                <w:sz w:val="24"/>
                <w:szCs w:val="24"/>
              </w:rPr>
              <w:t>本项目未设置柴油储存，车辆以及施工机械加油依托当地加油站进行加油，工程施工期间燃油废气主要是施工机械、运输车辆排放废气以及柴油发</w:t>
            </w:r>
            <w:r>
              <w:rPr>
                <w:rFonts w:hint="default" w:ascii="Times New Roman" w:hAnsi="Times New Roman" w:eastAsia="宋体" w:cs="Times New Roman"/>
                <w:color w:val="0000FF"/>
                <w:spacing w:val="-4"/>
                <w:sz w:val="24"/>
                <w:szCs w:val="24"/>
              </w:rPr>
              <w:t>电机发电产生的燃油废气，产生的污染物主要为</w:t>
            </w:r>
            <w:r>
              <w:rPr>
                <w:rFonts w:hint="default" w:ascii="Times New Roman" w:hAnsi="Times New Roman" w:eastAsia="宋体" w:cs="Times New Roman"/>
                <w:color w:val="0000FF"/>
                <w:spacing w:val="-34"/>
                <w:sz w:val="24"/>
                <w:szCs w:val="24"/>
              </w:rPr>
              <w:t xml:space="preserve"> </w:t>
            </w:r>
            <w:r>
              <w:rPr>
                <w:rFonts w:hint="default" w:ascii="Times New Roman" w:hAnsi="Times New Roman" w:eastAsia="Times New Roman" w:cs="Times New Roman"/>
                <w:color w:val="0000FF"/>
                <w:spacing w:val="-4"/>
                <w:sz w:val="24"/>
                <w:szCs w:val="24"/>
              </w:rPr>
              <w:t>SO</w:t>
            </w:r>
            <w:r>
              <w:rPr>
                <w:rFonts w:hint="default" w:ascii="Times New Roman" w:hAnsi="Times New Roman" w:eastAsia="Times New Roman" w:cs="Times New Roman"/>
                <w:color w:val="0000FF"/>
                <w:spacing w:val="-4"/>
                <w:position w:val="-1"/>
                <w:sz w:val="16"/>
                <w:szCs w:val="16"/>
              </w:rPr>
              <w:t>2</w:t>
            </w:r>
            <w:r>
              <w:rPr>
                <w:rFonts w:hint="default" w:ascii="Times New Roman" w:hAnsi="Times New Roman" w:eastAsia="Times New Roman" w:cs="Times New Roman"/>
                <w:color w:val="0000FF"/>
                <w:spacing w:val="-15"/>
                <w:position w:val="-1"/>
                <w:sz w:val="16"/>
                <w:szCs w:val="16"/>
              </w:rPr>
              <w:t xml:space="preserve"> </w:t>
            </w:r>
            <w:r>
              <w:rPr>
                <w:rFonts w:hint="default" w:ascii="Times New Roman" w:hAnsi="Times New Roman" w:eastAsia="宋体" w:cs="Times New Roman"/>
                <w:color w:val="0000FF"/>
                <w:spacing w:val="-4"/>
                <w:sz w:val="24"/>
                <w:szCs w:val="24"/>
              </w:rPr>
              <w:t>、</w:t>
            </w:r>
            <w:r>
              <w:rPr>
                <w:rFonts w:hint="default" w:ascii="Times New Roman" w:hAnsi="Times New Roman" w:eastAsia="Times New Roman" w:cs="Times New Roman"/>
                <w:color w:val="0000FF"/>
                <w:spacing w:val="-4"/>
                <w:sz w:val="24"/>
                <w:szCs w:val="24"/>
              </w:rPr>
              <w:t>NOx</w:t>
            </w:r>
            <w:r>
              <w:rPr>
                <w:rFonts w:hint="default" w:ascii="Times New Roman" w:hAnsi="Times New Roman" w:eastAsia="Times New Roman" w:cs="Times New Roman"/>
                <w:color w:val="0000FF"/>
                <w:spacing w:val="-31"/>
                <w:sz w:val="24"/>
                <w:szCs w:val="24"/>
              </w:rPr>
              <w:t xml:space="preserve"> </w:t>
            </w:r>
            <w:r>
              <w:rPr>
                <w:rFonts w:hint="default" w:ascii="Times New Roman" w:hAnsi="Times New Roman" w:eastAsia="宋体" w:cs="Times New Roman"/>
                <w:color w:val="0000FF"/>
                <w:spacing w:val="-4"/>
                <w:sz w:val="24"/>
                <w:szCs w:val="24"/>
              </w:rPr>
              <w:t>、</w:t>
            </w:r>
            <w:r>
              <w:rPr>
                <w:rFonts w:hint="default" w:ascii="Times New Roman" w:hAnsi="Times New Roman" w:eastAsia="Times New Roman" w:cs="Times New Roman"/>
                <w:color w:val="0000FF"/>
                <w:spacing w:val="-4"/>
                <w:sz w:val="24"/>
                <w:szCs w:val="24"/>
              </w:rPr>
              <w:t>CO</w:t>
            </w:r>
            <w:r>
              <w:rPr>
                <w:rFonts w:hint="default" w:ascii="Times New Roman" w:hAnsi="Times New Roman" w:eastAsia="Times New Roman" w:cs="Times New Roman"/>
                <w:color w:val="0000FF"/>
                <w:spacing w:val="-35"/>
                <w:sz w:val="24"/>
                <w:szCs w:val="24"/>
              </w:rPr>
              <w:t xml:space="preserve"> </w:t>
            </w:r>
            <w:r>
              <w:rPr>
                <w:rFonts w:hint="default" w:ascii="Times New Roman" w:hAnsi="Times New Roman" w:eastAsia="宋体" w:cs="Times New Roman"/>
                <w:color w:val="0000FF"/>
                <w:spacing w:val="-4"/>
                <w:sz w:val="24"/>
                <w:szCs w:val="24"/>
              </w:rPr>
              <w:t>、</w:t>
            </w:r>
            <w:r>
              <w:rPr>
                <w:rFonts w:hint="default" w:ascii="Times New Roman" w:hAnsi="Times New Roman" w:eastAsia="Times New Roman" w:cs="Times New Roman"/>
                <w:color w:val="0000FF"/>
                <w:spacing w:val="-4"/>
                <w:sz w:val="24"/>
                <w:szCs w:val="24"/>
              </w:rPr>
              <w:t>TSP</w:t>
            </w:r>
            <w:r>
              <w:rPr>
                <w:rFonts w:hint="default" w:ascii="Times New Roman" w:hAnsi="Times New Roman" w:eastAsia="宋体" w:cs="Times New Roman"/>
                <w:color w:val="0000FF"/>
                <w:spacing w:val="-4"/>
                <w:sz w:val="24"/>
                <w:szCs w:val="24"/>
              </w:rPr>
              <w:t>。</w:t>
            </w:r>
          </w:p>
          <w:p>
            <w:pPr>
              <w:keepNext w:val="0"/>
              <w:keepLines w:val="0"/>
              <w:pageBreakBefore w:val="0"/>
              <w:widowControl w:val="0"/>
              <w:kinsoku/>
              <w:wordWrap/>
              <w:overflowPunct/>
              <w:topLinePunct w:val="0"/>
              <w:autoSpaceDE/>
              <w:autoSpaceDN/>
              <w:bidi w:val="0"/>
              <w:adjustRightInd/>
              <w:snapToGrid/>
              <w:spacing w:line="360" w:lineRule="auto"/>
              <w:ind w:left="0" w:right="0" w:firstLine="476" w:firstLineChars="200"/>
              <w:textAlignment w:val="auto"/>
              <w:rPr>
                <w:rFonts w:hint="default" w:ascii="Times New Roman" w:hAnsi="Times New Roman" w:eastAsia="宋体" w:cs="Times New Roman"/>
                <w:color w:val="0000FF"/>
                <w:sz w:val="24"/>
                <w:szCs w:val="24"/>
              </w:rPr>
            </w:pPr>
            <w:r>
              <w:rPr>
                <w:rFonts w:hint="default" w:ascii="Times New Roman" w:hAnsi="Times New Roman" w:eastAsia="宋体" w:cs="Times New Roman"/>
                <w:color w:val="0000FF"/>
                <w:spacing w:val="-1"/>
                <w:sz w:val="24"/>
                <w:szCs w:val="24"/>
              </w:rPr>
              <w:t>根据现场调查，工程施工期间使用机械主要为自卸汽车、挖掘机、推土机、载重汽车等，其中运输车辆主要集中于施工道路沿线，其他施工机械主要布置于各施工场地。</w:t>
            </w:r>
          </w:p>
          <w:p>
            <w:pPr>
              <w:keepNext w:val="0"/>
              <w:keepLines w:val="0"/>
              <w:pageBreakBefore w:val="0"/>
              <w:widowControl w:val="0"/>
              <w:kinsoku/>
              <w:wordWrap/>
              <w:overflowPunct/>
              <w:topLinePunct w:val="0"/>
              <w:autoSpaceDE/>
              <w:autoSpaceDN/>
              <w:bidi w:val="0"/>
              <w:adjustRightInd/>
              <w:snapToGrid/>
              <w:spacing w:line="360" w:lineRule="auto"/>
              <w:ind w:left="0" w:right="0" w:firstLine="472" w:firstLineChars="200"/>
              <w:textAlignment w:val="auto"/>
              <w:rPr>
                <w:rFonts w:hint="default" w:ascii="Times New Roman" w:hAnsi="Times New Roman" w:eastAsia="宋体" w:cs="Times New Roman"/>
                <w:color w:val="0000FF"/>
                <w:sz w:val="24"/>
                <w:szCs w:val="24"/>
              </w:rPr>
            </w:pPr>
            <w:r>
              <w:rPr>
                <w:rFonts w:hint="default" w:ascii="Times New Roman" w:hAnsi="Times New Roman" w:eastAsia="宋体" w:cs="Times New Roman"/>
                <w:color w:val="0000FF"/>
                <w:spacing w:val="-2"/>
                <w:sz w:val="24"/>
                <w:szCs w:val="24"/>
              </w:rPr>
              <w:t>由于本工程总体呈线性，施工战线长，施工场地较小且布置分散，施工</w:t>
            </w:r>
            <w:r>
              <w:rPr>
                <w:rFonts w:hint="default" w:ascii="Times New Roman" w:hAnsi="Times New Roman" w:eastAsia="宋体" w:cs="Times New Roman"/>
                <w:color w:val="0000FF"/>
                <w:spacing w:val="-4"/>
                <w:sz w:val="24"/>
                <w:szCs w:val="24"/>
              </w:rPr>
              <w:t>期油料使用量较少，燃油废气污染强度不大，且</w:t>
            </w:r>
            <w:r>
              <w:rPr>
                <w:rFonts w:hint="default" w:ascii="Times New Roman" w:hAnsi="Times New Roman" w:eastAsia="宋体" w:cs="Times New Roman"/>
                <w:color w:val="0000FF"/>
                <w:spacing w:val="-19"/>
                <w:sz w:val="24"/>
                <w:szCs w:val="24"/>
              </w:rPr>
              <w:t xml:space="preserve"> </w:t>
            </w:r>
            <w:r>
              <w:rPr>
                <w:rFonts w:hint="default" w:ascii="Times New Roman" w:hAnsi="Times New Roman" w:eastAsia="Times New Roman" w:cs="Times New Roman"/>
                <w:color w:val="0000FF"/>
                <w:spacing w:val="-4"/>
                <w:sz w:val="24"/>
                <w:szCs w:val="24"/>
              </w:rPr>
              <w:t>SO</w:t>
            </w:r>
            <w:r>
              <w:rPr>
                <w:rFonts w:hint="default" w:ascii="Times New Roman" w:hAnsi="Times New Roman" w:eastAsia="Times New Roman" w:cs="Times New Roman"/>
                <w:color w:val="0000FF"/>
                <w:spacing w:val="-4"/>
                <w:position w:val="-1"/>
                <w:sz w:val="16"/>
                <w:szCs w:val="16"/>
              </w:rPr>
              <w:t>2</w:t>
            </w:r>
            <w:r>
              <w:rPr>
                <w:rFonts w:hint="default" w:ascii="Times New Roman" w:hAnsi="Times New Roman" w:eastAsia="Times New Roman" w:cs="Times New Roman"/>
                <w:color w:val="0000FF"/>
                <w:spacing w:val="-15"/>
                <w:position w:val="-1"/>
                <w:sz w:val="16"/>
                <w:szCs w:val="16"/>
              </w:rPr>
              <w:t xml:space="preserve"> </w:t>
            </w:r>
            <w:r>
              <w:rPr>
                <w:rFonts w:hint="default" w:ascii="Times New Roman" w:hAnsi="Times New Roman" w:eastAsia="宋体" w:cs="Times New Roman"/>
                <w:color w:val="0000FF"/>
                <w:spacing w:val="-4"/>
                <w:sz w:val="24"/>
                <w:szCs w:val="24"/>
              </w:rPr>
              <w:t>、</w:t>
            </w:r>
            <w:r>
              <w:rPr>
                <w:rFonts w:hint="default" w:ascii="Times New Roman" w:hAnsi="Times New Roman" w:eastAsia="Times New Roman" w:cs="Times New Roman"/>
                <w:color w:val="0000FF"/>
                <w:spacing w:val="-4"/>
                <w:sz w:val="24"/>
                <w:szCs w:val="24"/>
              </w:rPr>
              <w:t>NOx</w:t>
            </w:r>
            <w:r>
              <w:rPr>
                <w:rFonts w:hint="default" w:ascii="Times New Roman" w:hAnsi="Times New Roman" w:eastAsia="Times New Roman" w:cs="Times New Roman"/>
                <w:color w:val="0000FF"/>
                <w:spacing w:val="-34"/>
                <w:sz w:val="24"/>
                <w:szCs w:val="24"/>
              </w:rPr>
              <w:t xml:space="preserve"> </w:t>
            </w:r>
            <w:r>
              <w:rPr>
                <w:rFonts w:hint="default" w:ascii="Times New Roman" w:hAnsi="Times New Roman" w:eastAsia="宋体" w:cs="Times New Roman"/>
                <w:color w:val="0000FF"/>
                <w:spacing w:val="-4"/>
                <w:sz w:val="24"/>
                <w:szCs w:val="24"/>
              </w:rPr>
              <w:t>、</w:t>
            </w:r>
            <w:r>
              <w:rPr>
                <w:rFonts w:hint="default" w:ascii="Times New Roman" w:hAnsi="Times New Roman" w:eastAsia="Times New Roman" w:cs="Times New Roman"/>
                <w:color w:val="0000FF"/>
                <w:spacing w:val="-4"/>
                <w:sz w:val="24"/>
                <w:szCs w:val="24"/>
              </w:rPr>
              <w:t>CO</w:t>
            </w:r>
            <w:r>
              <w:rPr>
                <w:rFonts w:hint="default" w:ascii="Times New Roman" w:hAnsi="Times New Roman" w:eastAsia="Times New Roman" w:cs="Times New Roman"/>
                <w:color w:val="0000FF"/>
                <w:spacing w:val="-34"/>
                <w:sz w:val="24"/>
                <w:szCs w:val="24"/>
              </w:rPr>
              <w:t xml:space="preserve"> </w:t>
            </w:r>
            <w:r>
              <w:rPr>
                <w:rFonts w:hint="default" w:ascii="Times New Roman" w:hAnsi="Times New Roman" w:eastAsia="宋体" w:cs="Times New Roman"/>
                <w:color w:val="0000FF"/>
                <w:spacing w:val="-4"/>
                <w:sz w:val="24"/>
                <w:szCs w:val="24"/>
              </w:rPr>
              <w:t>、</w:t>
            </w:r>
            <w:r>
              <w:rPr>
                <w:rFonts w:hint="default" w:ascii="Times New Roman" w:hAnsi="Times New Roman" w:eastAsia="Times New Roman" w:cs="Times New Roman"/>
                <w:color w:val="0000FF"/>
                <w:spacing w:val="-4"/>
                <w:sz w:val="24"/>
                <w:szCs w:val="24"/>
              </w:rPr>
              <w:t>TSP</w:t>
            </w:r>
            <w:r>
              <w:rPr>
                <w:rFonts w:hint="default" w:ascii="Times New Roman" w:hAnsi="Times New Roman" w:eastAsia="Times New Roman" w:cs="Times New Roman"/>
                <w:color w:val="0000FF"/>
                <w:spacing w:val="10"/>
                <w:sz w:val="24"/>
                <w:szCs w:val="24"/>
              </w:rPr>
              <w:t xml:space="preserve"> </w:t>
            </w:r>
            <w:r>
              <w:rPr>
                <w:rFonts w:hint="default" w:ascii="Times New Roman" w:hAnsi="Times New Roman" w:eastAsia="宋体" w:cs="Times New Roman"/>
                <w:color w:val="0000FF"/>
                <w:spacing w:val="-4"/>
                <w:sz w:val="24"/>
                <w:szCs w:val="24"/>
              </w:rPr>
              <w:t>等污</w:t>
            </w:r>
            <w:r>
              <w:rPr>
                <w:rFonts w:hint="default" w:ascii="Times New Roman" w:hAnsi="Times New Roman" w:eastAsia="宋体" w:cs="Times New Roman"/>
                <w:color w:val="0000FF"/>
                <w:sz w:val="24"/>
                <w:szCs w:val="24"/>
              </w:rPr>
              <w:t>染物多为流动的、扩散的、间歇性排放，因此燃油废气排放影响十分有限。</w:t>
            </w:r>
            <w:r>
              <w:rPr>
                <w:rFonts w:hint="default" w:ascii="Times New Roman" w:hAnsi="Times New Roman" w:eastAsia="宋体" w:cs="Times New Roman"/>
                <w:color w:val="0000FF"/>
                <w:spacing w:val="-1"/>
                <w:sz w:val="24"/>
                <w:szCs w:val="24"/>
              </w:rPr>
              <w:t>因此，施工车辆和机械作业中燃油排放的废气，没有引起工程区域环境空气</w:t>
            </w:r>
            <w:r>
              <w:rPr>
                <w:rFonts w:hint="default" w:ascii="Times New Roman" w:hAnsi="Times New Roman" w:eastAsia="宋体" w:cs="Times New Roman"/>
                <w:color w:val="0000FF"/>
                <w:spacing w:val="-2"/>
                <w:sz w:val="24"/>
                <w:szCs w:val="24"/>
              </w:rPr>
              <w:t>质量明显降低。</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rightChars="0" w:firstLine="482" w:firstLineChars="200"/>
              <w:jc w:val="both"/>
              <w:textAlignment w:val="auto"/>
              <w:outlineLvl w:val="9"/>
              <w:rPr>
                <w:rFonts w:hint="default" w:ascii="Times New Roman" w:hAnsi="Times New Roman" w:cs="Times New Roman"/>
                <w:b/>
                <w:bCs/>
                <w:color w:val="0000FF"/>
                <w:kern w:val="28"/>
                <w:sz w:val="24"/>
                <w:szCs w:val="24"/>
                <w:lang w:val="en-US" w:eastAsia="zh-CN"/>
              </w:rPr>
            </w:pPr>
            <w:r>
              <w:rPr>
                <w:rFonts w:hint="default" w:ascii="Times New Roman" w:hAnsi="Times New Roman" w:cs="Times New Roman"/>
                <w:b/>
                <w:bCs/>
                <w:color w:val="0000FF"/>
                <w:kern w:val="28"/>
                <w:sz w:val="24"/>
                <w:szCs w:val="24"/>
                <w:lang w:val="en-US" w:eastAsia="zh-CN"/>
              </w:rPr>
              <w:t>2、废水</w:t>
            </w:r>
          </w:p>
          <w:p>
            <w:pPr>
              <w:keepNext w:val="0"/>
              <w:keepLines w:val="0"/>
              <w:pageBreakBefore w:val="0"/>
              <w:widowControl w:val="0"/>
              <w:kinsoku/>
              <w:wordWrap/>
              <w:overflowPunct/>
              <w:topLinePunct w:val="0"/>
              <w:autoSpaceDE/>
              <w:autoSpaceDN/>
              <w:bidi w:val="0"/>
              <w:adjustRightInd/>
              <w:snapToGrid/>
              <w:spacing w:line="360" w:lineRule="auto"/>
              <w:ind w:left="0" w:right="0" w:firstLine="476" w:firstLineChars="200"/>
              <w:textAlignment w:val="auto"/>
              <w:rPr>
                <w:rFonts w:hint="default" w:ascii="Times New Roman" w:hAnsi="Times New Roman" w:eastAsia="宋体" w:cs="Times New Roman"/>
                <w:color w:val="FF0000"/>
                <w:sz w:val="24"/>
                <w:szCs w:val="22"/>
                <w:lang w:val="en-US" w:eastAsia="zh-CN"/>
              </w:rPr>
            </w:pPr>
            <w:r>
              <w:rPr>
                <w:rFonts w:hint="default" w:ascii="Times New Roman" w:hAnsi="Times New Roman" w:eastAsia="宋体" w:cs="Times New Roman"/>
                <w:color w:val="FF0000"/>
                <w:spacing w:val="-1"/>
                <w:sz w:val="24"/>
                <w:szCs w:val="24"/>
              </w:rPr>
              <w:t>本工程的废水主要为施工废水和生活污水。本项目施工废水主要为砂石料冲洗水、混凝土拌合废水及车辆机械冲洗水等</w:t>
            </w:r>
            <w:r>
              <w:rPr>
                <w:rFonts w:hint="eastAsia" w:ascii="Times New Roman" w:hAnsi="Times New Roman" w:eastAsia="宋体" w:cs="Times New Roman"/>
                <w:color w:val="FF0000"/>
                <w:spacing w:val="-1"/>
                <w:sz w:val="24"/>
                <w:szCs w:val="24"/>
                <w:lang w:eastAsia="zh-CN"/>
              </w:rPr>
              <w:t>，</w:t>
            </w:r>
            <w:r>
              <w:rPr>
                <w:rFonts w:ascii="Times New Roman" w:hAnsi="Times New Roman" w:cs="Times New Roman"/>
                <w:color w:val="FF0000"/>
                <w:sz w:val="24"/>
                <w:szCs w:val="22"/>
              </w:rPr>
              <w:t>施工场地内</w:t>
            </w:r>
            <w:r>
              <w:rPr>
                <w:rFonts w:hint="eastAsia" w:ascii="Times New Roman" w:hAnsi="Times New Roman" w:cs="Times New Roman"/>
                <w:color w:val="FF0000"/>
                <w:sz w:val="24"/>
                <w:szCs w:val="22"/>
                <w:lang w:eastAsia="zh-CN"/>
              </w:rPr>
              <w:t>设置</w:t>
            </w:r>
            <w:r>
              <w:rPr>
                <w:rFonts w:ascii="Times New Roman" w:hAnsi="Times New Roman" w:cs="Times New Roman"/>
                <w:color w:val="FF0000"/>
                <w:sz w:val="24"/>
                <w:szCs w:val="22"/>
              </w:rPr>
              <w:t>隔油沉淀池，废水由沉淀池收集，经沉淀除渣等处理后回用做降尘用水，不外排，对</w:t>
            </w:r>
            <w:r>
              <w:rPr>
                <w:rFonts w:hint="eastAsia" w:ascii="Times New Roman" w:hAnsi="Times New Roman" w:cs="Times New Roman"/>
                <w:color w:val="FF0000"/>
                <w:sz w:val="24"/>
                <w:szCs w:val="22"/>
                <w:lang w:eastAsia="zh-CN"/>
              </w:rPr>
              <w:t>外环境</w:t>
            </w:r>
            <w:r>
              <w:rPr>
                <w:rFonts w:ascii="Times New Roman" w:hAnsi="Times New Roman" w:cs="Times New Roman"/>
                <w:color w:val="FF0000"/>
                <w:sz w:val="24"/>
                <w:szCs w:val="22"/>
              </w:rPr>
              <w:t>影响较小</w:t>
            </w:r>
            <w:r>
              <w:rPr>
                <w:rFonts w:hint="default" w:ascii="Times New Roman" w:hAnsi="Times New Roman" w:eastAsia="宋体" w:cs="Times New Roman"/>
                <w:color w:val="FF0000"/>
                <w:spacing w:val="-1"/>
                <w:sz w:val="24"/>
                <w:szCs w:val="24"/>
              </w:rPr>
              <w:t>。</w:t>
            </w:r>
            <w:r>
              <w:rPr>
                <w:rFonts w:hint="default" w:ascii="Times New Roman" w:hAnsi="Times New Roman" w:eastAsia="宋体" w:cs="Times New Roman"/>
                <w:color w:val="FF0000"/>
                <w:sz w:val="24"/>
                <w:szCs w:val="22"/>
                <w:lang w:val="en-US" w:eastAsia="zh-CN"/>
              </w:rPr>
              <w:t>施工方生活废水排入生活区内设置的临时防渗化粪池中，定期由当地环卫部门统一拉运至第十四师皮山农场</w:t>
            </w:r>
            <w:r>
              <w:rPr>
                <w:rFonts w:hint="eastAsia" w:ascii="Times New Roman" w:hAnsi="Times New Roman" w:eastAsia="宋体" w:cs="Times New Roman"/>
                <w:color w:val="FF0000"/>
                <w:sz w:val="24"/>
                <w:szCs w:val="22"/>
                <w:lang w:val="en-US" w:eastAsia="zh-CN"/>
              </w:rPr>
              <w:t>污水处理站</w:t>
            </w:r>
            <w:r>
              <w:rPr>
                <w:rFonts w:hint="default" w:ascii="Times New Roman" w:hAnsi="Times New Roman" w:eastAsia="宋体" w:cs="Times New Roman"/>
                <w:color w:val="FF0000"/>
                <w:sz w:val="24"/>
                <w:szCs w:val="22"/>
                <w:lang w:val="en-US" w:eastAsia="zh-CN"/>
              </w:rPr>
              <w:t>进行处理。</w:t>
            </w:r>
          </w:p>
          <w:p>
            <w:pPr>
              <w:keepNext w:val="0"/>
              <w:keepLines w:val="0"/>
              <w:pageBreakBefore w:val="0"/>
              <w:widowControl w:val="0"/>
              <w:kinsoku/>
              <w:wordWrap/>
              <w:overflowPunct/>
              <w:topLinePunct w:val="0"/>
              <w:autoSpaceDE/>
              <w:autoSpaceDN/>
              <w:bidi w:val="0"/>
              <w:adjustRightInd/>
              <w:snapToGrid/>
              <w:spacing w:line="360" w:lineRule="auto"/>
              <w:ind w:left="0" w:right="0" w:firstLine="476" w:firstLineChars="200"/>
              <w:textAlignment w:val="auto"/>
              <w:rPr>
                <w:rFonts w:hint="default" w:ascii="Times New Roman" w:hAnsi="Times New Roman" w:eastAsia="宋体" w:cs="Times New Roman"/>
                <w:color w:val="FF0000"/>
                <w:sz w:val="24"/>
                <w:szCs w:val="24"/>
              </w:rPr>
            </w:pPr>
            <w:r>
              <w:rPr>
                <w:rFonts w:hint="default" w:ascii="Times New Roman" w:hAnsi="Times New Roman" w:eastAsia="宋体" w:cs="Times New Roman"/>
                <w:color w:val="FF0000"/>
                <w:spacing w:val="-1"/>
                <w:sz w:val="24"/>
                <w:szCs w:val="24"/>
              </w:rPr>
              <w:t>施工期生活污水和施工废水已按照合理处理措施处理。未对周边地表水环境造成影响。</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2" w:firstLineChars="200"/>
              <w:jc w:val="both"/>
              <w:textAlignment w:val="auto"/>
              <w:outlineLvl w:val="9"/>
              <w:rPr>
                <w:rFonts w:hint="default" w:ascii="Times New Roman" w:hAnsi="Times New Roman" w:cs="Times New Roman"/>
                <w:b/>
                <w:bCs/>
                <w:color w:val="0000FF"/>
                <w:sz w:val="24"/>
                <w:szCs w:val="22"/>
                <w:lang w:val="en-US" w:eastAsia="zh-CN"/>
              </w:rPr>
            </w:pPr>
            <w:r>
              <w:rPr>
                <w:rFonts w:hint="default" w:ascii="Times New Roman" w:hAnsi="Times New Roman" w:cs="Times New Roman"/>
                <w:b/>
                <w:bCs/>
                <w:color w:val="0000FF"/>
                <w:sz w:val="24"/>
                <w:szCs w:val="22"/>
                <w:lang w:val="en-US" w:eastAsia="zh-CN"/>
              </w:rPr>
              <w:t>3、噪声</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default" w:ascii="Times New Roman" w:hAnsi="Times New Roman" w:cs="Times New Roman"/>
                <w:color w:val="0000FF"/>
                <w:sz w:val="24"/>
              </w:rPr>
            </w:pPr>
            <w:r>
              <w:rPr>
                <w:rFonts w:hint="default" w:ascii="Times New Roman" w:hAnsi="Times New Roman" w:cs="Times New Roman"/>
                <w:color w:val="0000FF"/>
                <w:sz w:val="24"/>
              </w:rPr>
              <w:t>合理布置施工布局；设置限速禁鸣标志，车辆定期维护保养，现场踏勘表明，项目</w:t>
            </w:r>
            <w:r>
              <w:rPr>
                <w:rFonts w:hint="default" w:ascii="Times New Roman" w:hAnsi="Times New Roman" w:cs="Times New Roman"/>
                <w:color w:val="0000FF"/>
                <w:sz w:val="24"/>
                <w:lang w:val="en-US" w:eastAsia="zh-CN"/>
              </w:rPr>
              <w:t>区</w:t>
            </w:r>
            <w:r>
              <w:rPr>
                <w:rFonts w:hint="default" w:ascii="Times New Roman" w:hAnsi="Times New Roman" w:cs="Times New Roman"/>
                <w:color w:val="0000FF"/>
                <w:sz w:val="24"/>
                <w:lang w:eastAsia="zh-CN"/>
              </w:rPr>
              <w:t>周边</w:t>
            </w:r>
            <w:r>
              <w:rPr>
                <w:rFonts w:hint="default" w:ascii="Times New Roman" w:hAnsi="Times New Roman" w:cs="Times New Roman"/>
                <w:color w:val="0000FF"/>
                <w:sz w:val="24"/>
                <w:lang w:val="en-US" w:eastAsia="zh-CN"/>
              </w:rPr>
              <w:t>200m范围内</w:t>
            </w:r>
            <w:r>
              <w:rPr>
                <w:rFonts w:hint="default" w:ascii="Times New Roman" w:hAnsi="Times New Roman" w:cs="Times New Roman"/>
                <w:color w:val="0000FF"/>
                <w:sz w:val="24"/>
                <w:lang w:eastAsia="zh-CN"/>
              </w:rPr>
              <w:t>无居民区等敏感点，</w:t>
            </w:r>
            <w:r>
              <w:rPr>
                <w:rFonts w:hint="default" w:ascii="Times New Roman" w:hAnsi="Times New Roman" w:cs="Times New Roman"/>
                <w:color w:val="0000FF"/>
                <w:sz w:val="24"/>
              </w:rPr>
              <w:t>施工期间未收到居民投诉。</w:t>
            </w:r>
          </w:p>
          <w:p>
            <w:pPr>
              <w:keepNext w:val="0"/>
              <w:keepLines w:val="0"/>
              <w:pageBreakBefore w:val="0"/>
              <w:widowControl w:val="0"/>
              <w:numPr>
                <w:ilvl w:val="0"/>
                <w:numId w:val="0"/>
              </w:numPr>
              <w:tabs>
                <w:tab w:val="center" w:pos="4257"/>
              </w:tabs>
              <w:kinsoku/>
              <w:wordWrap/>
              <w:overflowPunct/>
              <w:topLinePunct w:val="0"/>
              <w:autoSpaceDE/>
              <w:autoSpaceDN/>
              <w:bidi w:val="0"/>
              <w:adjustRightInd/>
              <w:snapToGrid/>
              <w:spacing w:line="360" w:lineRule="auto"/>
              <w:ind w:right="0" w:rightChars="0" w:firstLine="482" w:firstLineChars="200"/>
              <w:jc w:val="both"/>
              <w:textAlignment w:val="auto"/>
              <w:outlineLvl w:val="9"/>
              <w:rPr>
                <w:rFonts w:hint="default" w:ascii="Times New Roman" w:hAnsi="Times New Roman" w:cs="Times New Roman"/>
                <w:b/>
                <w:bCs/>
                <w:color w:val="0000FF"/>
                <w:sz w:val="24"/>
                <w:szCs w:val="22"/>
                <w:lang w:val="en-US" w:eastAsia="zh-CN"/>
              </w:rPr>
            </w:pPr>
            <w:r>
              <w:rPr>
                <w:rFonts w:hint="default" w:ascii="Times New Roman" w:hAnsi="Times New Roman" w:cs="Times New Roman"/>
                <w:b/>
                <w:bCs/>
                <w:color w:val="0000FF"/>
                <w:sz w:val="24"/>
                <w:szCs w:val="22"/>
                <w:lang w:val="en-US" w:eastAsia="zh-CN"/>
              </w:rPr>
              <w:t>4、固废</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firstLine="480" w:firstLineChars="200"/>
              <w:jc w:val="both"/>
              <w:textAlignment w:val="auto"/>
              <w:outlineLvl w:val="9"/>
              <w:rPr>
                <w:rFonts w:hint="default" w:ascii="Times New Roman" w:hAnsi="Times New Roman" w:eastAsia="宋体" w:cs="Times New Roman"/>
                <w:color w:val="0000FF"/>
                <w:sz w:val="24"/>
                <w:szCs w:val="24"/>
                <w:lang w:val="zh-CN" w:eastAsia="zh-CN" w:bidi="zh-CN"/>
              </w:rPr>
            </w:pPr>
            <w:r>
              <w:rPr>
                <w:rFonts w:hint="default" w:ascii="Times New Roman" w:hAnsi="Times New Roman" w:eastAsia="宋体" w:cs="Times New Roman"/>
                <w:color w:val="0000FF"/>
                <w:sz w:val="24"/>
                <w:szCs w:val="24"/>
                <w:lang w:val="zh-CN" w:eastAsia="zh-CN" w:bidi="zh-CN"/>
              </w:rPr>
              <w:t>施工期间产生的固体废物主要为施工人员产生的生活垃圾和施工过程中产生的弃</w:t>
            </w:r>
            <w:r>
              <w:rPr>
                <w:rFonts w:hint="default" w:ascii="Times New Roman" w:hAnsi="Times New Roman" w:eastAsia="宋体" w:cs="Times New Roman"/>
                <w:color w:val="0000FF"/>
                <w:sz w:val="24"/>
                <w:szCs w:val="24"/>
                <w:lang w:val="en-US" w:eastAsia="zh-CN" w:bidi="zh-CN"/>
              </w:rPr>
              <w:t>渣</w:t>
            </w:r>
            <w:r>
              <w:rPr>
                <w:rFonts w:hint="default" w:ascii="Times New Roman" w:hAnsi="Times New Roman" w:eastAsia="宋体" w:cs="Times New Roman"/>
                <w:color w:val="0000FF"/>
                <w:sz w:val="24"/>
                <w:szCs w:val="24"/>
                <w:lang w:val="zh-CN" w:eastAsia="zh-CN" w:bidi="zh-CN"/>
              </w:rPr>
              <w:t>（一般固体废弃物分类代码900-999-99）。</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firstLine="480" w:firstLineChars="200"/>
              <w:jc w:val="both"/>
              <w:textAlignment w:val="auto"/>
              <w:outlineLvl w:val="9"/>
              <w:rPr>
                <w:rFonts w:hint="default" w:ascii="Times New Roman" w:hAnsi="Times New Roman" w:eastAsia="宋体" w:cs="Times New Roman"/>
                <w:color w:val="0000FF"/>
                <w:sz w:val="24"/>
                <w:szCs w:val="24"/>
                <w:lang w:val="zh-CN" w:eastAsia="zh-CN" w:bidi="zh-CN"/>
              </w:rPr>
            </w:pPr>
            <w:r>
              <w:rPr>
                <w:rFonts w:hint="default" w:ascii="Times New Roman" w:hAnsi="Times New Roman" w:eastAsia="宋体" w:cs="Times New Roman"/>
                <w:color w:val="0000FF"/>
                <w:sz w:val="24"/>
                <w:szCs w:val="24"/>
                <w:lang w:val="zh-CN" w:eastAsia="zh-CN" w:bidi="zh-CN"/>
              </w:rPr>
              <w:t>（1）生活垃圾</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firstLine="480" w:firstLineChars="200"/>
              <w:jc w:val="both"/>
              <w:textAlignment w:val="auto"/>
              <w:outlineLvl w:val="9"/>
              <w:rPr>
                <w:rFonts w:hint="default" w:ascii="Times New Roman" w:hAnsi="Times New Roman" w:eastAsia="宋体" w:cs="Times New Roman"/>
                <w:color w:val="0000FF"/>
                <w:sz w:val="24"/>
                <w:szCs w:val="24"/>
                <w:lang w:val="zh-CN" w:eastAsia="zh-CN" w:bidi="zh-CN"/>
              </w:rPr>
            </w:pPr>
            <w:r>
              <w:rPr>
                <w:rFonts w:hint="default" w:ascii="Times New Roman" w:hAnsi="Times New Roman" w:eastAsia="宋体" w:cs="Times New Roman"/>
                <w:color w:val="0000FF"/>
                <w:sz w:val="24"/>
                <w:szCs w:val="24"/>
                <w:lang w:val="zh-CN" w:eastAsia="zh-CN" w:bidi="zh-CN"/>
              </w:rPr>
              <w:t xml:space="preserve">施工期间产生的生活垃圾已按照规定由环卫部门统一处理。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firstLine="480" w:firstLineChars="200"/>
              <w:jc w:val="both"/>
              <w:textAlignment w:val="auto"/>
              <w:outlineLvl w:val="9"/>
              <w:rPr>
                <w:rFonts w:hint="default" w:ascii="Times New Roman" w:hAnsi="Times New Roman" w:eastAsia="宋体" w:cs="Times New Roman"/>
                <w:color w:val="0000FF"/>
                <w:sz w:val="24"/>
                <w:szCs w:val="24"/>
                <w:lang w:val="zh-CN" w:eastAsia="zh-CN" w:bidi="zh-CN"/>
              </w:rPr>
            </w:pPr>
            <w:r>
              <w:rPr>
                <w:rFonts w:hint="default" w:ascii="Times New Roman" w:hAnsi="Times New Roman" w:eastAsia="宋体" w:cs="Times New Roman"/>
                <w:color w:val="0000FF"/>
                <w:sz w:val="24"/>
                <w:szCs w:val="24"/>
                <w:lang w:val="zh-CN" w:eastAsia="zh-CN" w:bidi="zh-CN"/>
              </w:rPr>
              <w:t>（2）弃渣（一般固体废弃物分类代码900-999-99）</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firstLine="720" w:firstLineChars="300"/>
              <w:jc w:val="both"/>
              <w:textAlignment w:val="auto"/>
              <w:outlineLvl w:val="9"/>
              <w:rPr>
                <w:rFonts w:hint="default" w:ascii="Times New Roman" w:hAnsi="Times New Roman" w:eastAsia="宋体" w:cs="Times New Roman"/>
                <w:color w:val="0000FF"/>
                <w:sz w:val="24"/>
                <w:szCs w:val="24"/>
                <w:lang w:val="zh-CN" w:eastAsia="zh-CN" w:bidi="zh-CN"/>
              </w:rPr>
            </w:pPr>
            <w:r>
              <w:rPr>
                <w:rFonts w:hint="default" w:ascii="Times New Roman" w:hAnsi="Times New Roman" w:eastAsia="宋体" w:cs="Times New Roman"/>
                <w:color w:val="0000FF"/>
                <w:sz w:val="24"/>
                <w:szCs w:val="24"/>
                <w:lang w:val="en-US" w:eastAsia="zh-CN" w:bidi="zh-CN"/>
              </w:rPr>
              <w:t>1、</w:t>
            </w:r>
            <w:r>
              <w:rPr>
                <w:rFonts w:hint="default" w:ascii="Times New Roman" w:hAnsi="Times New Roman" w:eastAsia="宋体" w:cs="Times New Roman"/>
                <w:color w:val="0000FF"/>
                <w:sz w:val="24"/>
                <w:szCs w:val="24"/>
                <w:lang w:val="zh-CN" w:eastAsia="zh-CN" w:bidi="zh-CN"/>
              </w:rPr>
              <w:t>管道土方开挖49000m</w:t>
            </w:r>
            <w:r>
              <w:rPr>
                <w:rFonts w:hint="default" w:ascii="Times New Roman" w:hAnsi="Times New Roman" w:eastAsia="宋体" w:cs="Times New Roman"/>
                <w:color w:val="0000FF"/>
                <w:sz w:val="24"/>
                <w:szCs w:val="24"/>
                <w:vertAlign w:val="superscript"/>
                <w:lang w:val="zh-CN" w:eastAsia="zh-CN" w:bidi="zh-CN"/>
              </w:rPr>
              <w:t>3</w:t>
            </w:r>
            <w:r>
              <w:rPr>
                <w:rFonts w:hint="default" w:ascii="Times New Roman" w:hAnsi="Times New Roman" w:eastAsia="宋体" w:cs="Times New Roman"/>
                <w:color w:val="0000FF"/>
                <w:sz w:val="24"/>
                <w:szCs w:val="24"/>
                <w:lang w:val="zh-CN" w:eastAsia="zh-CN" w:bidi="zh-CN"/>
              </w:rPr>
              <w:t>，管沟土方回填26150m</w:t>
            </w:r>
            <w:r>
              <w:rPr>
                <w:rFonts w:hint="default" w:ascii="Times New Roman" w:hAnsi="Times New Roman" w:eastAsia="宋体" w:cs="Times New Roman"/>
                <w:color w:val="0000FF"/>
                <w:sz w:val="24"/>
                <w:szCs w:val="24"/>
                <w:vertAlign w:val="superscript"/>
                <w:lang w:val="zh-CN" w:eastAsia="zh-CN" w:bidi="zh-CN"/>
              </w:rPr>
              <w:t>3</w:t>
            </w:r>
            <w:r>
              <w:rPr>
                <w:rFonts w:hint="default" w:ascii="Times New Roman" w:hAnsi="Times New Roman" w:eastAsia="宋体" w:cs="Times New Roman"/>
                <w:color w:val="0000FF"/>
                <w:sz w:val="24"/>
                <w:szCs w:val="24"/>
                <w:lang w:val="zh-CN" w:eastAsia="zh-CN" w:bidi="zh-CN"/>
              </w:rPr>
              <w:t>，砂砾石回填1100m³，弃方21750m³。</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firstLine="720" w:firstLineChars="300"/>
              <w:jc w:val="both"/>
              <w:textAlignment w:val="auto"/>
              <w:outlineLvl w:val="9"/>
              <w:rPr>
                <w:rFonts w:hint="default" w:ascii="Times New Roman" w:hAnsi="Times New Roman" w:eastAsia="宋体" w:cs="Times New Roman"/>
                <w:color w:val="0000FF"/>
                <w:sz w:val="24"/>
                <w:szCs w:val="24"/>
                <w:lang w:val="zh-CN" w:eastAsia="zh-CN" w:bidi="zh-CN"/>
              </w:rPr>
            </w:pPr>
            <w:r>
              <w:rPr>
                <w:rFonts w:hint="default" w:ascii="Times New Roman" w:hAnsi="Times New Roman" w:eastAsia="宋体" w:cs="Times New Roman"/>
                <w:color w:val="0000FF"/>
                <w:sz w:val="24"/>
                <w:szCs w:val="24"/>
                <w:lang w:val="en-US" w:eastAsia="zh-CN" w:bidi="zh-CN"/>
              </w:rPr>
              <w:t>2、</w:t>
            </w:r>
            <w:r>
              <w:rPr>
                <w:rFonts w:hint="default" w:ascii="Times New Roman" w:hAnsi="Times New Roman" w:eastAsia="宋体" w:cs="Times New Roman"/>
                <w:color w:val="0000FF"/>
                <w:sz w:val="24"/>
                <w:szCs w:val="24"/>
                <w:lang w:val="zh-CN" w:eastAsia="zh-CN" w:bidi="zh-CN"/>
              </w:rPr>
              <w:t>蓄水池开挖9000m</w:t>
            </w:r>
            <w:r>
              <w:rPr>
                <w:rFonts w:hint="default" w:ascii="Times New Roman" w:hAnsi="Times New Roman" w:eastAsia="宋体" w:cs="Times New Roman"/>
                <w:color w:val="0000FF"/>
                <w:sz w:val="24"/>
                <w:szCs w:val="24"/>
                <w:vertAlign w:val="superscript"/>
                <w:lang w:val="zh-CN" w:eastAsia="zh-CN" w:bidi="zh-CN"/>
              </w:rPr>
              <w:t>3</w:t>
            </w:r>
            <w:r>
              <w:rPr>
                <w:rFonts w:hint="default" w:ascii="Times New Roman" w:hAnsi="Times New Roman" w:eastAsia="宋体" w:cs="Times New Roman"/>
                <w:color w:val="0000FF"/>
                <w:sz w:val="24"/>
                <w:szCs w:val="24"/>
                <w:lang w:val="zh-CN" w:eastAsia="zh-CN" w:bidi="zh-CN"/>
              </w:rPr>
              <w:t>，回填500m</w:t>
            </w:r>
            <w:r>
              <w:rPr>
                <w:rFonts w:hint="default" w:ascii="Times New Roman" w:hAnsi="Times New Roman" w:eastAsia="宋体" w:cs="Times New Roman"/>
                <w:color w:val="0000FF"/>
                <w:sz w:val="24"/>
                <w:szCs w:val="24"/>
                <w:vertAlign w:val="superscript"/>
                <w:lang w:val="zh-CN" w:eastAsia="zh-CN" w:bidi="zh-CN"/>
              </w:rPr>
              <w:t>3</w:t>
            </w:r>
            <w:r>
              <w:rPr>
                <w:rFonts w:hint="default" w:ascii="Times New Roman" w:hAnsi="Times New Roman" w:eastAsia="宋体" w:cs="Times New Roman"/>
                <w:color w:val="0000FF"/>
                <w:sz w:val="24"/>
                <w:szCs w:val="24"/>
                <w:lang w:val="zh-CN" w:eastAsia="zh-CN" w:bidi="zh-CN"/>
              </w:rPr>
              <w:t>，弃方30250m³。</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firstLine="480" w:firstLineChars="200"/>
              <w:jc w:val="both"/>
              <w:textAlignment w:val="auto"/>
              <w:outlineLvl w:val="9"/>
              <w:rPr>
                <w:rFonts w:hint="default" w:ascii="Times New Roman" w:hAnsi="Times New Roman" w:eastAsia="宋体" w:cs="Times New Roman"/>
                <w:color w:val="0000FF"/>
                <w:sz w:val="24"/>
                <w:szCs w:val="24"/>
                <w:lang w:val="zh-CN" w:eastAsia="zh-CN" w:bidi="zh-CN"/>
              </w:rPr>
            </w:pPr>
            <w:r>
              <w:rPr>
                <w:rFonts w:hint="default" w:ascii="Times New Roman" w:hAnsi="Times New Roman" w:eastAsia="宋体" w:cs="Times New Roman"/>
                <w:color w:val="0000FF"/>
                <w:sz w:val="24"/>
                <w:szCs w:val="24"/>
                <w:lang w:val="zh-CN" w:eastAsia="zh-CN" w:bidi="zh-CN"/>
              </w:rPr>
              <w:t>（4）建筑垃圾</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firstLine="480" w:firstLineChars="200"/>
              <w:jc w:val="both"/>
              <w:textAlignment w:val="auto"/>
              <w:outlineLvl w:val="9"/>
              <w:rPr>
                <w:rFonts w:hint="default" w:ascii="Times New Roman" w:hAnsi="Times New Roman" w:eastAsia="宋体" w:cs="Times New Roman"/>
                <w:color w:val="0000FF"/>
                <w:sz w:val="24"/>
                <w:szCs w:val="24"/>
                <w:lang w:val="zh-CN" w:eastAsia="zh-CN" w:bidi="zh-CN"/>
              </w:rPr>
            </w:pPr>
            <w:r>
              <w:rPr>
                <w:rFonts w:hint="default" w:ascii="Times New Roman" w:hAnsi="Times New Roman" w:eastAsia="宋体" w:cs="Times New Roman"/>
                <w:color w:val="0000FF"/>
                <w:sz w:val="24"/>
                <w:szCs w:val="24"/>
                <w:lang w:val="zh-CN" w:eastAsia="zh-CN" w:bidi="zh-CN"/>
              </w:rPr>
              <w:t>由于施工过程产生不可避免的预制板、闸墩损坏等，经过清理产生的建筑垃圾，集中收集后，运往周边建筑垃圾填埋场处理。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2" w:firstLineChars="200"/>
              <w:jc w:val="both"/>
              <w:textAlignment w:val="auto"/>
              <w:outlineLvl w:val="9"/>
              <w:rPr>
                <w:rFonts w:hint="default" w:ascii="Times New Roman" w:hAnsi="Times New Roman" w:cs="Times New Roman"/>
                <w:b/>
                <w:bCs/>
                <w:color w:val="0000FF"/>
                <w:sz w:val="24"/>
                <w:szCs w:val="22"/>
                <w:lang w:val="en-US" w:eastAsia="zh-CN"/>
              </w:rPr>
            </w:pPr>
            <w:r>
              <w:rPr>
                <w:rFonts w:hint="eastAsia" w:ascii="Times New Roman" w:hAnsi="Times New Roman" w:cs="Times New Roman"/>
                <w:b/>
                <w:bCs/>
                <w:color w:val="0000FF"/>
                <w:sz w:val="24"/>
                <w:szCs w:val="22"/>
                <w:lang w:val="en-US" w:eastAsia="zh-CN"/>
              </w:rPr>
              <w:t>5</w:t>
            </w:r>
            <w:r>
              <w:rPr>
                <w:rFonts w:hint="default" w:ascii="Times New Roman" w:hAnsi="Times New Roman" w:cs="Times New Roman"/>
                <w:b/>
                <w:bCs/>
                <w:color w:val="0000FF"/>
                <w:sz w:val="24"/>
                <w:szCs w:val="22"/>
                <w:lang w:val="en-US" w:eastAsia="zh-CN"/>
              </w:rPr>
              <w:t>、生态</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default" w:ascii="Times New Roman" w:hAnsi="Times New Roman" w:cs="Times New Roman"/>
                <w:color w:val="0000FF"/>
                <w:sz w:val="24"/>
                <w:lang w:val="en-US" w:eastAsia="zh-CN"/>
              </w:rPr>
            </w:pPr>
            <w:r>
              <w:rPr>
                <w:rFonts w:hint="default" w:ascii="Times New Roman" w:hAnsi="Times New Roman" w:cs="Times New Roman"/>
                <w:color w:val="0000FF"/>
                <w:sz w:val="24"/>
                <w:lang w:val="en-US" w:eastAsia="zh-CN"/>
              </w:rPr>
              <w:t>（1）工程占地的生态影响分析</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default" w:ascii="Times New Roman" w:hAnsi="Times New Roman" w:cs="Times New Roman"/>
                <w:color w:val="0000FF"/>
                <w:sz w:val="24"/>
                <w:szCs w:val="24"/>
                <w:lang w:val="en-US" w:eastAsia="zh-CN"/>
              </w:rPr>
            </w:pPr>
            <w:r>
              <w:rPr>
                <w:rFonts w:hint="default" w:ascii="Times New Roman" w:hAnsi="Times New Roman" w:cs="Times New Roman"/>
                <w:color w:val="0000FF"/>
                <w:sz w:val="24"/>
                <w:szCs w:val="24"/>
              </w:rPr>
              <w:t>施工场地对环境的影响主要为占地、破坏植被和污染物排放。占地可以通过设置</w:t>
            </w:r>
            <w:r>
              <w:rPr>
                <w:rFonts w:hint="eastAsia" w:ascii="Times New Roman" w:hAnsi="Times New Roman" w:cs="Times New Roman"/>
                <w:color w:val="0000FF"/>
                <w:sz w:val="24"/>
                <w:szCs w:val="24"/>
                <w:lang w:eastAsia="zh-CN"/>
              </w:rPr>
              <w:t>在</w:t>
            </w:r>
            <w:r>
              <w:rPr>
                <w:rFonts w:hint="default" w:ascii="Times New Roman" w:hAnsi="Times New Roman" w:cs="Times New Roman"/>
                <w:color w:val="0000FF"/>
                <w:sz w:val="24"/>
                <w:szCs w:val="24"/>
              </w:rPr>
              <w:t>永久占地内等措施减少占地数量而降低影响，合理选址，避免占用基本农田、经济作物区、林地等敏感区域，尽量占用荒地、废弃地或难利用地，则可以进一步降低影响，使用后进行清理和复耕，一般影响不大。破坏植被与选址有很大关系，应尽量避免占用发育良好的自然植被。</w:t>
            </w:r>
            <w:r>
              <w:rPr>
                <w:rFonts w:hint="eastAsia" w:ascii="Times New Roman" w:hAnsi="Times New Roman" w:cs="Times New Roman"/>
                <w:color w:val="0000FF"/>
                <w:sz w:val="24"/>
                <w:szCs w:val="24"/>
                <w:lang w:eastAsia="zh-CN"/>
              </w:rPr>
              <w:t>本项目</w:t>
            </w:r>
            <w:r>
              <w:rPr>
                <w:rFonts w:hint="default" w:ascii="Times New Roman" w:hAnsi="Times New Roman" w:cs="Times New Roman"/>
                <w:color w:val="0000FF"/>
                <w:sz w:val="24"/>
                <w:szCs w:val="24"/>
              </w:rPr>
              <w:t>污染物排放主要是有限的生活污水和生活垃圾，生活垃圾需集中收集并合理处置，生活污水数量不大，经临时污水设施处理达标排放后并合理设置最终去向，一般不会造成污染事故，影响不大。</w:t>
            </w:r>
            <w:r>
              <w:rPr>
                <w:rFonts w:hint="default" w:ascii="Times New Roman" w:hAnsi="Times New Roman" w:cs="Times New Roman"/>
                <w:color w:val="0000FF"/>
                <w:sz w:val="24"/>
                <w:szCs w:val="24"/>
                <w:lang w:val="en-US" w:eastAsia="zh-CN"/>
              </w:rPr>
              <w:t>施工期结束后采用对临时工程进行拆除、平整场地、撒播草籽等方式进行生态恢复，该部分占地不对对周边生态环境产生不利影响。</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default" w:ascii="Times New Roman" w:hAnsi="Times New Roman" w:cs="Times New Roman"/>
                <w:color w:val="0000FF"/>
                <w:sz w:val="24"/>
                <w:lang w:val="en-US" w:eastAsia="zh-CN"/>
              </w:rPr>
            </w:pPr>
            <w:r>
              <w:rPr>
                <w:rFonts w:hint="default" w:ascii="Times New Roman" w:hAnsi="Times New Roman" w:cs="Times New Roman"/>
                <w:color w:val="0000FF"/>
                <w:sz w:val="24"/>
                <w:lang w:val="en-US" w:eastAsia="zh-CN"/>
              </w:rPr>
              <w:t>（2）植被影响分析</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default" w:ascii="Times New Roman" w:hAnsi="Times New Roman" w:cs="Times New Roman"/>
                <w:color w:val="0000FF"/>
                <w:sz w:val="24"/>
                <w:lang w:val="en-US" w:eastAsia="zh-CN"/>
              </w:rPr>
            </w:pPr>
            <w:r>
              <w:rPr>
                <w:rFonts w:hint="default" w:ascii="Times New Roman" w:hAnsi="Times New Roman" w:cs="Times New Roman"/>
                <w:color w:val="0000FF"/>
                <w:sz w:val="24"/>
                <w:lang w:val="en-US" w:eastAsia="zh-CN"/>
              </w:rPr>
              <w:t>项目施工期临时占地将会使施工区及周围植被受到不同程度的影响。施工期间，施工人员踩踏，拉运材料的车辆和重型机械的碾压会造成施工区表层土壤过于紧实，降低土壤的通透性和渗水性，影响植物生长。但项目区域内植被覆盖率极低，本工程施工对植被影响很小。拟采取的生态恢复措施在工程施工中要注意保护植被，减少植被破坏面积，并尽快恢复植被。尽管项目建设会使原有植被遭到局部损失，但不会使评价区植物群落的种类组成发生变化，也不会造成某种植物的消失。因此，要严格划定施工场地范围，尽量减少项目对附近地区土壤和植被的破坏范围；做到文明施工，尽量避免对树木、植被的毁坏；</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default" w:ascii="Times New Roman" w:hAnsi="Times New Roman" w:cs="Times New Roman"/>
                <w:color w:val="0000FF"/>
                <w:sz w:val="24"/>
                <w:lang w:val="en-US" w:eastAsia="zh-CN"/>
              </w:rPr>
            </w:pPr>
            <w:r>
              <w:rPr>
                <w:rFonts w:hint="default" w:ascii="Times New Roman" w:hAnsi="Times New Roman" w:cs="Times New Roman"/>
                <w:color w:val="0000FF"/>
                <w:sz w:val="24"/>
                <w:lang w:val="en-US" w:eastAsia="zh-CN"/>
              </w:rPr>
              <w:t>（3）对野生动物的影响分析</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default" w:ascii="Times New Roman" w:hAnsi="Times New Roman" w:cs="Times New Roman"/>
                <w:color w:val="0000FF"/>
                <w:sz w:val="24"/>
                <w:lang w:val="en-US" w:eastAsia="zh-CN"/>
              </w:rPr>
            </w:pPr>
            <w:r>
              <w:rPr>
                <w:rFonts w:hint="default" w:ascii="Times New Roman" w:hAnsi="Times New Roman" w:cs="Times New Roman"/>
                <w:color w:val="0000FF"/>
                <w:sz w:val="24"/>
                <w:lang w:val="en-US" w:eastAsia="zh-CN"/>
              </w:rPr>
              <w:t>在施工过程中，由于各类机械产生的噪声和人类活动的干扰，也使一些鸟类向外迁移，使项目区周边局部地区动物的密度相应增加，拟采取生态保护措施，在施工过程中建议施工单位与林业部门配合在施工营地内张贴项目区野生保护动植物宣传画及材料；施工时如遇到保护动物，严禁伤害；如遇到野生动物受到意外伤害，应立即与林业局相关部门联系，由专业人员处理；优选施工时间，避开野生动物活动的高峰时段。</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default" w:ascii="Times New Roman" w:hAnsi="Times New Roman" w:cs="Times New Roman"/>
                <w:color w:val="0000FF"/>
                <w:sz w:val="24"/>
                <w:lang w:val="en-US" w:eastAsia="zh-CN"/>
              </w:rPr>
            </w:pPr>
            <w:r>
              <w:rPr>
                <w:rFonts w:hint="default" w:ascii="Times New Roman" w:hAnsi="Times New Roman" w:cs="Times New Roman"/>
                <w:color w:val="0000FF"/>
                <w:sz w:val="24"/>
                <w:lang w:val="en-US" w:eastAsia="zh-CN"/>
              </w:rPr>
              <w:t>（4）对土壤的影响分析</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default" w:ascii="Times New Roman" w:hAnsi="Times New Roman" w:cs="Times New Roman"/>
                <w:color w:val="0000FF"/>
                <w:sz w:val="24"/>
                <w:lang w:val="en-US" w:eastAsia="zh-CN"/>
              </w:rPr>
            </w:pPr>
            <w:r>
              <w:rPr>
                <w:rFonts w:hint="default" w:ascii="Times New Roman" w:hAnsi="Times New Roman" w:cs="Times New Roman"/>
                <w:color w:val="0000FF"/>
                <w:sz w:val="24"/>
                <w:lang w:val="en-US" w:eastAsia="zh-CN"/>
              </w:rPr>
              <w:t>施工期间，施工人员踩踏，拉运材料的车辆和重型机械的碾压会破坏项目区土壤结构、改变土壤质地，造成土壤养分流失，影响土壤的紧实度，由于土壤理化性质和土体构型的改变，影响土壤中的微生物生存环境改变，进而影响土壤肥力，但采取恢复措施后影响不大。</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default" w:ascii="Times New Roman" w:hAnsi="Times New Roman" w:cs="Times New Roman"/>
                <w:color w:val="0000FF"/>
                <w:sz w:val="24"/>
                <w:lang w:val="en-US" w:eastAsia="zh-CN"/>
              </w:rPr>
            </w:pPr>
            <w:r>
              <w:rPr>
                <w:rFonts w:hint="default" w:ascii="Times New Roman" w:hAnsi="Times New Roman" w:cs="Times New Roman"/>
                <w:color w:val="0000FF"/>
                <w:sz w:val="24"/>
                <w:lang w:val="en-US" w:eastAsia="zh-CN"/>
              </w:rPr>
              <w:t>（5）对自然景观的影响</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default" w:ascii="Times New Roman" w:hAnsi="Times New Roman" w:cs="Times New Roman"/>
                <w:color w:val="0000FF"/>
                <w:sz w:val="24"/>
                <w:lang w:val="en-US" w:eastAsia="zh-CN"/>
              </w:rPr>
            </w:pPr>
            <w:r>
              <w:rPr>
                <w:rFonts w:hint="default" w:ascii="Times New Roman" w:hAnsi="Times New Roman" w:cs="Times New Roman"/>
                <w:color w:val="0000FF"/>
                <w:sz w:val="24"/>
                <w:lang w:val="en-US" w:eastAsia="zh-CN"/>
              </w:rPr>
              <w:t>施工期间对区内的景观影响主要为原有荒漠景观的破坏，施工期的扬尘、建筑垃圾、建筑材料的堆放、临时工棚仓库搭盖等都将对景观产生负面的影响，虽然这些影响是暂时，但施工单位要采取环保措施，保护好周围的景观生态环境，文明施工，将工程对景观影响减低到最小的程度。</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default" w:ascii="Times New Roman" w:hAnsi="Times New Roman" w:cs="Times New Roman"/>
                <w:color w:val="0000FF"/>
                <w:sz w:val="24"/>
                <w:lang w:val="en-US" w:eastAsia="zh-CN"/>
              </w:rPr>
            </w:pPr>
            <w:r>
              <w:rPr>
                <w:rFonts w:hint="default" w:ascii="Times New Roman" w:hAnsi="Times New Roman" w:cs="Times New Roman"/>
                <w:color w:val="0000FF"/>
                <w:sz w:val="24"/>
                <w:lang w:val="en-US" w:eastAsia="zh-CN"/>
              </w:rPr>
              <w:t>（6）料场区生态恢复</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default" w:ascii="Times New Roman" w:hAnsi="Times New Roman" w:cs="Times New Roman"/>
                <w:color w:val="0000FF"/>
                <w:sz w:val="24"/>
                <w:lang w:val="en-US" w:eastAsia="zh-CN"/>
              </w:rPr>
            </w:pPr>
            <w:r>
              <w:rPr>
                <w:rFonts w:hint="default" w:ascii="Times New Roman" w:hAnsi="Times New Roman" w:cs="Times New Roman"/>
                <w:color w:val="0000FF"/>
                <w:sz w:val="24"/>
                <w:lang w:val="en-US" w:eastAsia="zh-CN"/>
              </w:rPr>
              <w:t>对料场进行表面清除剥离和砂砾料的挖取，将破坏原有的土壤表面结构，使料场区微地貌发生改变，料场覆盖层剥离后，暴露的松散层易受水力和风力侵蚀；料场剥离层和料场筛分料易受风力、水力侵蚀。松散的弃渣面若无防护措施，易受风力吹蚀和水力冲蚀，而且会产生水土流失。施工结束，料场区弃渣处理不当亦会产生新的水土流失。料场区主要水土流失防护对象是剥离的无用层，筛分系统产生的筛分弃料、料场开采形成的陡坡与施工迹地。主体设计提出各个料场分区开采，按稳定边坡开采。料场开采前剥离表层腐殖土，腐殖土集中堆放在未开采区域。施工完毕后对料场区施工迹地采取土地平整措施。</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default" w:ascii="Times New Roman" w:hAnsi="Times New Roman" w:cs="Times New Roman"/>
                <w:color w:val="0000FF"/>
                <w:sz w:val="24"/>
                <w:lang w:val="en-US" w:eastAsia="zh-CN"/>
              </w:rPr>
            </w:pPr>
            <w:r>
              <w:rPr>
                <w:rFonts w:hint="default" w:ascii="Times New Roman" w:hAnsi="Times New Roman" w:cs="Times New Roman"/>
                <w:color w:val="0000FF"/>
                <w:sz w:val="24"/>
                <w:lang w:val="en-US" w:eastAsia="zh-CN"/>
              </w:rPr>
              <w:t>（7）施工临时建筑设施的生态影响</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default" w:ascii="Times New Roman" w:hAnsi="Times New Roman" w:cs="Times New Roman"/>
                <w:color w:val="0000FF"/>
                <w:sz w:val="24"/>
                <w:lang w:val="en-US" w:eastAsia="zh-CN"/>
              </w:rPr>
            </w:pPr>
            <w:r>
              <w:rPr>
                <w:rFonts w:hint="default" w:ascii="Times New Roman" w:hAnsi="Times New Roman" w:cs="Times New Roman"/>
                <w:color w:val="0000FF"/>
                <w:sz w:val="24"/>
                <w:lang w:val="en-US" w:eastAsia="zh-CN"/>
              </w:rPr>
              <w:t>施工辅助工程主要有临时仓库等，生活区主要有生活区包括业务用房、值班室、车库等附属建筑物，施工临建设施对当地生态环境产生不利影响的因素主要是各种建筑物在施工结束后，废弃建筑物和砂石料加工拌合场弃料，占地及诱发新的水土流失。</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default" w:ascii="Times New Roman" w:hAnsi="Times New Roman" w:cs="Times New Roman"/>
                <w:color w:val="0000FF"/>
                <w:sz w:val="24"/>
                <w:lang w:val="en-US" w:eastAsia="zh-CN"/>
              </w:rPr>
            </w:pPr>
            <w:r>
              <w:rPr>
                <w:rFonts w:hint="default" w:ascii="Times New Roman" w:hAnsi="Times New Roman" w:cs="Times New Roman"/>
                <w:color w:val="0000FF"/>
                <w:sz w:val="24"/>
                <w:lang w:val="en-US" w:eastAsia="zh-CN"/>
              </w:rPr>
              <w:t>防治措施：施工道路上铺碎石，路面进行碾压，并进行洒水措施，通过防护措施，减轻水土流失。</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default" w:ascii="Times New Roman" w:hAnsi="Times New Roman" w:cs="Times New Roman"/>
                <w:color w:val="0000FF"/>
                <w:sz w:val="24"/>
                <w:lang w:val="en-US" w:eastAsia="zh-CN"/>
              </w:rPr>
            </w:pPr>
            <w:r>
              <w:rPr>
                <w:rFonts w:hint="default" w:ascii="Times New Roman" w:hAnsi="Times New Roman" w:cs="Times New Roman"/>
                <w:color w:val="0000FF"/>
                <w:sz w:val="24"/>
                <w:lang w:val="en-US" w:eastAsia="zh-CN"/>
              </w:rPr>
              <w:t>临建设施在设计中本着占地少，临时设施数量少，不占植被良好区的原则，集中建设临时生活区。在施工过程中，应定期、定时在临时施工道路、生活区洒水，减轻水土流失危害。施工结束后，清除所有临时库房、临时住房将多余土方就地平整、用砂砾石覆盖，施工迹地要进行平整并进行植被恢复。</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default" w:ascii="Times New Roman" w:hAnsi="Times New Roman" w:eastAsia="宋体" w:cs="Times New Roman"/>
                <w:color w:val="0000FF"/>
                <w:sz w:val="24"/>
                <w:szCs w:val="24"/>
              </w:rPr>
            </w:pPr>
            <w:r>
              <w:rPr>
                <w:rFonts w:hint="default" w:ascii="Times New Roman" w:hAnsi="Times New Roman" w:cs="Times New Roman"/>
                <w:color w:val="0000FF"/>
                <w:sz w:val="24"/>
                <w:lang w:val="en-US" w:eastAsia="zh-CN"/>
              </w:rPr>
              <w:t>在临时生产生活区内设置水土保持宣传警示牌，加强施工人员的水土保持意识。</w:t>
            </w:r>
          </w:p>
          <w:p>
            <w:pPr>
              <w:pStyle w:val="7"/>
              <w:keepNext w:val="0"/>
              <w:keepLines w:val="0"/>
              <w:pageBreakBefore w:val="0"/>
              <w:widowControl w:val="0"/>
              <w:kinsoku/>
              <w:wordWrap/>
              <w:overflowPunct/>
              <w:topLinePunct w:val="0"/>
              <w:autoSpaceDE/>
              <w:autoSpaceDN/>
              <w:bidi w:val="0"/>
              <w:adjustRightInd/>
              <w:snapToGrid/>
              <w:spacing w:after="0" w:line="360" w:lineRule="auto"/>
              <w:ind w:left="0" w:leftChars="0" w:firstLine="482" w:firstLineChars="200"/>
              <w:textAlignment w:val="auto"/>
              <w:rPr>
                <w:rFonts w:hint="default" w:ascii="Times New Roman" w:hAnsi="Times New Roman" w:cs="Times New Roman"/>
                <w:b/>
                <w:color w:val="0000FF"/>
                <w:sz w:val="24"/>
                <w:lang w:val="en-US" w:eastAsia="zh-CN"/>
              </w:rPr>
            </w:pPr>
            <w:r>
              <w:rPr>
                <w:rFonts w:hint="default" w:ascii="Times New Roman" w:hAnsi="Times New Roman" w:cs="Times New Roman"/>
                <w:b/>
                <w:color w:val="0000FF"/>
                <w:sz w:val="24"/>
                <w:lang w:val="en-US" w:eastAsia="zh-CN"/>
              </w:rPr>
              <w:t>7、防沙治沙环境影响分析</w:t>
            </w:r>
          </w:p>
          <w:p>
            <w:pPr>
              <w:keepNext w:val="0"/>
              <w:keepLines w:val="0"/>
              <w:pageBreakBefore w:val="0"/>
              <w:widowControl w:val="0"/>
              <w:kinsoku/>
              <w:wordWrap/>
              <w:overflowPunct w:val="0"/>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b w:val="0"/>
                <w:bCs w:val="0"/>
                <w:color w:val="0000FF"/>
                <w:sz w:val="24"/>
                <w:szCs w:val="24"/>
                <w:highlight w:val="none"/>
                <w:lang w:val="en-US" w:eastAsia="zh-CN"/>
              </w:rPr>
            </w:pPr>
            <w:r>
              <w:rPr>
                <w:rFonts w:hint="default" w:ascii="Times New Roman" w:hAnsi="Times New Roman" w:eastAsia="宋体" w:cs="Times New Roman"/>
                <w:b w:val="0"/>
                <w:bCs w:val="0"/>
                <w:color w:val="0000FF"/>
                <w:sz w:val="24"/>
                <w:szCs w:val="24"/>
                <w:highlight w:val="none"/>
                <w:lang w:val="en-US" w:eastAsia="zh-CN"/>
              </w:rPr>
              <w:t>本项目为农田水利工程建设项目，项目区占地现状为</w:t>
            </w:r>
            <w:r>
              <w:rPr>
                <w:rFonts w:hint="eastAsia" w:ascii="Times New Roman" w:hAnsi="Times New Roman" w:eastAsia="宋体" w:cs="Times New Roman"/>
                <w:b w:val="0"/>
                <w:bCs w:val="0"/>
                <w:color w:val="0000FF"/>
                <w:sz w:val="24"/>
                <w:szCs w:val="24"/>
                <w:highlight w:val="none"/>
                <w:lang w:val="en-US" w:eastAsia="zh-CN"/>
              </w:rPr>
              <w:t>荒地</w:t>
            </w:r>
            <w:r>
              <w:rPr>
                <w:rFonts w:hint="default" w:ascii="Times New Roman" w:hAnsi="Times New Roman" w:eastAsia="宋体" w:cs="Times New Roman"/>
                <w:b w:val="0"/>
                <w:bCs w:val="0"/>
                <w:color w:val="0000FF"/>
                <w:sz w:val="24"/>
                <w:szCs w:val="24"/>
                <w:highlight w:val="none"/>
                <w:lang w:val="en-US" w:eastAsia="zh-CN"/>
              </w:rPr>
              <w:t>，地表植被均为新疆常见树种，本项目的建设为</w:t>
            </w:r>
            <w:r>
              <w:rPr>
                <w:rFonts w:hint="eastAsia" w:ascii="Times New Roman" w:hAnsi="Times New Roman" w:eastAsia="宋体" w:cs="Times New Roman"/>
                <w:color w:val="0000FF"/>
                <w:sz w:val="24"/>
                <w:szCs w:val="24"/>
                <w:lang w:val="en-US" w:eastAsia="zh-CN"/>
              </w:rPr>
              <w:t>1.21</w:t>
            </w:r>
            <w:r>
              <w:rPr>
                <w:rFonts w:hint="default" w:ascii="Times New Roman" w:hAnsi="Times New Roman" w:cs="Times New Roman"/>
                <w:color w:val="0000FF"/>
                <w:sz w:val="24"/>
                <w:szCs w:val="24"/>
              </w:rPr>
              <w:t>万亩</w:t>
            </w:r>
            <w:r>
              <w:rPr>
                <w:rFonts w:hint="default" w:ascii="Times New Roman" w:hAnsi="Times New Roman" w:cs="Times New Roman"/>
                <w:color w:val="0000FF"/>
                <w:sz w:val="24"/>
                <w:szCs w:val="24"/>
                <w:lang w:val="en-US" w:eastAsia="zh-CN"/>
              </w:rPr>
              <w:t>农作物进行灌溉，</w:t>
            </w:r>
            <w:r>
              <w:rPr>
                <w:rFonts w:hint="default" w:ascii="Times New Roman" w:hAnsi="Times New Roman" w:eastAsia="宋体" w:cs="Times New Roman"/>
                <w:b w:val="0"/>
                <w:bCs w:val="0"/>
                <w:color w:val="0000FF"/>
                <w:sz w:val="24"/>
                <w:szCs w:val="24"/>
                <w:highlight w:val="none"/>
                <w:lang w:val="en-US" w:eastAsia="zh-CN"/>
              </w:rPr>
              <w:t>有利于项目区防沙治沙。建设方在建设及运营过程中，应根据《中华人民共和国防沙治沙法》严格执行防沙治沙生态措施。结合项目实际情况，建设单位在施工及运营阶段，拟采取如下防沙治沙生态措施：</w:t>
            </w:r>
          </w:p>
          <w:p>
            <w:pPr>
              <w:keepNext w:val="0"/>
              <w:keepLines w:val="0"/>
              <w:pageBreakBefore w:val="0"/>
              <w:widowControl w:val="0"/>
              <w:kinsoku/>
              <w:wordWrap/>
              <w:overflowPunct w:val="0"/>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b w:val="0"/>
                <w:bCs w:val="0"/>
                <w:color w:val="0000FF"/>
                <w:sz w:val="24"/>
                <w:szCs w:val="24"/>
                <w:highlight w:val="none"/>
                <w:lang w:val="en-US" w:eastAsia="zh-CN"/>
              </w:rPr>
            </w:pPr>
            <w:r>
              <w:rPr>
                <w:rFonts w:hint="default" w:ascii="Times New Roman" w:hAnsi="Times New Roman" w:eastAsia="宋体" w:cs="Times New Roman"/>
                <w:b w:val="0"/>
                <w:bCs w:val="0"/>
                <w:color w:val="0000FF"/>
                <w:sz w:val="24"/>
                <w:szCs w:val="24"/>
                <w:highlight w:val="none"/>
                <w:lang w:val="en-US" w:eastAsia="zh-CN"/>
              </w:rPr>
              <w:t>（1）项目建设过程中，应根据项目实际情况制定符合相关防沙治沙规划的《治理方案》，治理方案应当包含∶①治理范围界限；②分阶段治理目标和治理期限；③主要治理措施；④经当地水行政主管部门同意的用水来源和用水量指标；⑤治理后的土地用途和植被管护措施；⑥其他需要载明的事项。</w:t>
            </w:r>
          </w:p>
          <w:p>
            <w:pPr>
              <w:keepNext w:val="0"/>
              <w:keepLines w:val="0"/>
              <w:pageBreakBefore w:val="0"/>
              <w:widowControl w:val="0"/>
              <w:kinsoku/>
              <w:wordWrap/>
              <w:overflowPunct w:val="0"/>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b w:val="0"/>
                <w:bCs w:val="0"/>
                <w:color w:val="0000FF"/>
                <w:sz w:val="24"/>
                <w:szCs w:val="24"/>
                <w:highlight w:val="none"/>
                <w:lang w:val="en-US" w:eastAsia="zh-CN"/>
              </w:rPr>
            </w:pPr>
            <w:r>
              <w:rPr>
                <w:rFonts w:hint="default" w:ascii="Times New Roman" w:hAnsi="Times New Roman" w:eastAsia="宋体" w:cs="Times New Roman"/>
                <w:b w:val="0"/>
                <w:bCs w:val="0"/>
                <w:color w:val="0000FF"/>
                <w:sz w:val="24"/>
                <w:szCs w:val="24"/>
                <w:highlight w:val="none"/>
                <w:lang w:val="en-US" w:eastAsia="zh-CN"/>
              </w:rPr>
              <w:t>（2）项目在施工期间，设置专人进行监管，防止施工人员随意破坏项目区周边现有的植被。</w:t>
            </w:r>
          </w:p>
          <w:p>
            <w:pPr>
              <w:keepNext w:val="0"/>
              <w:keepLines w:val="0"/>
              <w:pageBreakBefore w:val="0"/>
              <w:widowControl w:val="0"/>
              <w:kinsoku/>
              <w:wordWrap/>
              <w:overflowPunct w:val="0"/>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b w:val="0"/>
                <w:bCs w:val="0"/>
                <w:color w:val="0000FF"/>
                <w:sz w:val="24"/>
                <w:szCs w:val="24"/>
                <w:highlight w:val="none"/>
                <w:lang w:val="en-US" w:eastAsia="zh-CN"/>
              </w:rPr>
            </w:pPr>
            <w:r>
              <w:rPr>
                <w:rFonts w:hint="default" w:ascii="Times New Roman" w:hAnsi="Times New Roman" w:eastAsia="宋体" w:cs="Times New Roman"/>
                <w:b w:val="0"/>
                <w:bCs w:val="0"/>
                <w:color w:val="0000FF"/>
                <w:sz w:val="24"/>
                <w:szCs w:val="24"/>
                <w:highlight w:val="none"/>
                <w:lang w:val="en-US" w:eastAsia="zh-CN"/>
              </w:rPr>
              <w:t>（3）本项目施工期的进出入车辆应在规定的现有简易道路及施工便道内行驶，不得驶出道路规定范围，造成项目区周边植被破坏，如发生意外情况，需对破坏的植被进行补偿。</w:t>
            </w:r>
          </w:p>
          <w:p>
            <w:pPr>
              <w:keepNext w:val="0"/>
              <w:keepLines w:val="0"/>
              <w:pageBreakBefore w:val="0"/>
              <w:widowControl w:val="0"/>
              <w:kinsoku/>
              <w:wordWrap/>
              <w:overflowPunct w:val="0"/>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b w:val="0"/>
                <w:bCs w:val="0"/>
                <w:color w:val="0000FF"/>
                <w:sz w:val="24"/>
                <w:szCs w:val="24"/>
                <w:highlight w:val="none"/>
                <w:lang w:val="en-US" w:eastAsia="zh-CN"/>
              </w:rPr>
            </w:pPr>
            <w:r>
              <w:rPr>
                <w:rFonts w:hint="default" w:ascii="Times New Roman" w:hAnsi="Times New Roman" w:eastAsia="宋体" w:cs="Times New Roman"/>
                <w:b w:val="0"/>
                <w:bCs w:val="0"/>
                <w:color w:val="0000FF"/>
                <w:sz w:val="24"/>
                <w:szCs w:val="24"/>
                <w:highlight w:val="none"/>
                <w:lang w:val="en-US" w:eastAsia="zh-CN"/>
              </w:rPr>
              <w:t>（4）建设单位履行社会责任，积极参与政府组织的各类防沙治沙活动。</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b w:val="0"/>
                <w:bCs w:val="0"/>
                <w:color w:val="0000FF"/>
                <w:sz w:val="24"/>
                <w:szCs w:val="24"/>
                <w:highlight w:val="none"/>
                <w:lang w:val="en-US" w:eastAsia="zh-CN"/>
              </w:rPr>
            </w:pPr>
            <w:r>
              <w:rPr>
                <w:rFonts w:hint="default" w:ascii="Times New Roman" w:hAnsi="Times New Roman" w:eastAsia="宋体" w:cs="Times New Roman"/>
                <w:b w:val="0"/>
                <w:bCs w:val="0"/>
                <w:color w:val="0000FF"/>
                <w:sz w:val="24"/>
                <w:szCs w:val="24"/>
                <w:highlight w:val="none"/>
                <w:lang w:val="en-US" w:eastAsia="zh-CN"/>
              </w:rPr>
              <w:t>在采取以上措施后，本项目的建设和运营对项目区生态环境会产生一定的正面效应，不会加剧项目区土地的沙化。</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default" w:ascii="Times New Roman" w:hAnsi="Times New Roman" w:eastAsia="宋体" w:cs="Times New Roman"/>
                <w:b/>
                <w:bCs/>
                <w:color w:val="0000FF"/>
                <w:sz w:val="24"/>
                <w:szCs w:val="24"/>
              </w:rPr>
            </w:pPr>
            <w:r>
              <w:rPr>
                <w:rFonts w:hint="default" w:ascii="Times New Roman" w:hAnsi="Times New Roman" w:eastAsia="宋体" w:cs="Times New Roman"/>
                <w:b/>
                <w:bCs/>
                <w:color w:val="0000FF"/>
                <w:sz w:val="24"/>
                <w:szCs w:val="24"/>
              </w:rPr>
              <w:t>二、运营期环境影响分析结论</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482" w:firstLineChars="200"/>
              <w:jc w:val="both"/>
              <w:textAlignment w:val="auto"/>
              <w:outlineLvl w:val="9"/>
              <w:rPr>
                <w:rFonts w:hint="default"/>
                <w:b/>
                <w:bCs/>
                <w:color w:val="0000FF"/>
                <w:sz w:val="24"/>
                <w:szCs w:val="24"/>
                <w:lang w:val="en-US" w:eastAsia="zh-CN"/>
              </w:rPr>
            </w:pPr>
            <w:r>
              <w:rPr>
                <w:rFonts w:hint="default"/>
                <w:b/>
                <w:bCs/>
                <w:color w:val="0000FF"/>
                <w:sz w:val="24"/>
                <w:szCs w:val="24"/>
                <w:lang w:val="en-US" w:eastAsia="zh-CN"/>
              </w:rPr>
              <w:t>1</w:t>
            </w:r>
            <w:r>
              <w:rPr>
                <w:rFonts w:hint="eastAsia"/>
                <w:b/>
                <w:bCs/>
                <w:color w:val="0000FF"/>
                <w:sz w:val="24"/>
                <w:szCs w:val="24"/>
                <w:lang w:val="en-US" w:eastAsia="zh-CN"/>
              </w:rPr>
              <w:t>、</w:t>
            </w:r>
            <w:r>
              <w:rPr>
                <w:rFonts w:hint="default"/>
                <w:b/>
                <w:bCs/>
                <w:color w:val="0000FF"/>
                <w:sz w:val="24"/>
                <w:szCs w:val="24"/>
                <w:lang w:val="en-US" w:eastAsia="zh-CN"/>
              </w:rPr>
              <w:t>大气环境影响分析</w:t>
            </w:r>
          </w:p>
          <w:p>
            <w:pPr>
              <w:pStyle w:val="23"/>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9"/>
              <w:rPr>
                <w:rFonts w:hint="default"/>
                <w:color w:val="0000FF"/>
                <w:sz w:val="24"/>
                <w:szCs w:val="24"/>
              </w:rPr>
            </w:pPr>
            <w:r>
              <w:rPr>
                <w:rFonts w:hint="eastAsia"/>
                <w:color w:val="0000FF"/>
                <w:sz w:val="24"/>
                <w:szCs w:val="24"/>
                <w:lang w:val="en-US" w:eastAsia="zh-CN"/>
              </w:rPr>
              <w:t>项目</w:t>
            </w:r>
            <w:r>
              <w:rPr>
                <w:rFonts w:hint="default"/>
                <w:color w:val="0000FF"/>
                <w:sz w:val="24"/>
                <w:szCs w:val="24"/>
              </w:rPr>
              <w:t>运营期间，本项目自身不产生废气，不会对周边环境空气质量产生影响。</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2" w:firstLineChars="200"/>
              <w:jc w:val="both"/>
              <w:textAlignment w:val="auto"/>
              <w:outlineLvl w:val="9"/>
              <w:rPr>
                <w:rFonts w:hint="default"/>
                <w:b/>
                <w:bCs/>
                <w:color w:val="0000FF"/>
                <w:sz w:val="24"/>
                <w:szCs w:val="24"/>
                <w:lang w:val="en-US" w:eastAsia="zh-CN"/>
              </w:rPr>
            </w:pPr>
            <w:r>
              <w:rPr>
                <w:rFonts w:hint="default"/>
                <w:b/>
                <w:bCs/>
                <w:color w:val="0000FF"/>
                <w:sz w:val="24"/>
                <w:szCs w:val="24"/>
                <w:lang w:val="en-US" w:eastAsia="zh-CN"/>
              </w:rPr>
              <w:t>2</w:t>
            </w:r>
            <w:r>
              <w:rPr>
                <w:rFonts w:hint="eastAsia"/>
                <w:b/>
                <w:bCs/>
                <w:color w:val="0000FF"/>
                <w:sz w:val="24"/>
                <w:szCs w:val="24"/>
                <w:lang w:val="en-US" w:eastAsia="zh-CN"/>
              </w:rPr>
              <w:t>、</w:t>
            </w:r>
            <w:r>
              <w:rPr>
                <w:rFonts w:hint="default"/>
                <w:b/>
                <w:bCs/>
                <w:color w:val="0000FF"/>
                <w:sz w:val="24"/>
                <w:szCs w:val="24"/>
                <w:lang w:val="en-US" w:eastAsia="zh-CN"/>
              </w:rPr>
              <w:t>对</w:t>
            </w:r>
            <w:r>
              <w:rPr>
                <w:rFonts w:hint="eastAsia"/>
                <w:b/>
                <w:bCs/>
                <w:color w:val="0000FF"/>
                <w:sz w:val="24"/>
                <w:szCs w:val="24"/>
                <w:lang w:val="en-US" w:eastAsia="zh-CN"/>
              </w:rPr>
              <w:t>水环境</w:t>
            </w:r>
            <w:r>
              <w:rPr>
                <w:rFonts w:hint="default"/>
                <w:b/>
                <w:bCs/>
                <w:color w:val="0000FF"/>
                <w:sz w:val="24"/>
                <w:szCs w:val="24"/>
                <w:lang w:val="en-US" w:eastAsia="zh-CN"/>
              </w:rPr>
              <w:t xml:space="preserve">环境的影响分析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default"/>
                <w:color w:val="0000FF"/>
                <w:sz w:val="24"/>
                <w:szCs w:val="24"/>
              </w:rPr>
            </w:pPr>
            <w:r>
              <w:rPr>
                <w:rFonts w:hint="default"/>
                <w:color w:val="0000FF"/>
                <w:sz w:val="24"/>
                <w:szCs w:val="24"/>
              </w:rPr>
              <w:t>项目运营期无废水产生，故对区域水环境不会产生不利影响。</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2" w:firstLineChars="200"/>
              <w:jc w:val="both"/>
              <w:textAlignment w:val="auto"/>
              <w:outlineLvl w:val="9"/>
              <w:rPr>
                <w:rFonts w:hint="eastAsia"/>
                <w:b/>
                <w:bCs/>
                <w:color w:val="0000FF"/>
                <w:sz w:val="24"/>
                <w:szCs w:val="24"/>
                <w:lang w:val="en-US" w:eastAsia="zh-CN"/>
              </w:rPr>
            </w:pPr>
            <w:r>
              <w:rPr>
                <w:rFonts w:hint="eastAsia"/>
                <w:b/>
                <w:bCs/>
                <w:color w:val="0000FF"/>
                <w:sz w:val="24"/>
                <w:szCs w:val="24"/>
                <w:lang w:val="en-US" w:eastAsia="zh-CN"/>
              </w:rPr>
              <w:t>3、固体废物</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default"/>
                <w:color w:val="0000FF"/>
                <w:sz w:val="24"/>
                <w:szCs w:val="24"/>
                <w:lang w:val="en-US" w:eastAsia="zh-CN"/>
              </w:rPr>
            </w:pPr>
            <w:r>
              <w:rPr>
                <w:rFonts w:hint="eastAsia"/>
                <w:color w:val="0000FF"/>
                <w:sz w:val="24"/>
                <w:szCs w:val="24"/>
                <w:lang w:val="en-US" w:eastAsia="zh-CN"/>
              </w:rPr>
              <w:t>项目运营期间蓄水池过滤出少量水中含有的沉砂，此类固废统一收集，拉运至当地建筑垃圾填埋场进行填埋处理。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2" w:firstLineChars="200"/>
              <w:jc w:val="both"/>
              <w:textAlignment w:val="auto"/>
              <w:outlineLvl w:val="9"/>
              <w:rPr>
                <w:rFonts w:hint="default"/>
                <w:b/>
                <w:bCs/>
                <w:color w:val="0000FF"/>
                <w:sz w:val="24"/>
                <w:szCs w:val="24"/>
                <w:lang w:val="en-US" w:eastAsia="zh-CN"/>
              </w:rPr>
            </w:pPr>
            <w:r>
              <w:rPr>
                <w:rFonts w:hint="eastAsia"/>
                <w:b/>
                <w:bCs/>
                <w:color w:val="0000FF"/>
                <w:sz w:val="24"/>
                <w:szCs w:val="24"/>
                <w:lang w:val="en-US" w:eastAsia="zh-CN"/>
              </w:rPr>
              <w:t>4、</w:t>
            </w:r>
            <w:r>
              <w:rPr>
                <w:rFonts w:hint="default"/>
                <w:b/>
                <w:bCs/>
                <w:color w:val="0000FF"/>
                <w:sz w:val="24"/>
                <w:szCs w:val="24"/>
                <w:lang w:val="en-US" w:eastAsia="zh-CN"/>
              </w:rPr>
              <w:t>对生态环境影响分析</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lang w:val="en-US" w:eastAsia="zh-CN"/>
              </w:rPr>
            </w:pPr>
            <w:r>
              <w:rPr>
                <w:rFonts w:hint="eastAsia"/>
                <w:color w:val="0000FF"/>
                <w:sz w:val="24"/>
                <w:szCs w:val="24"/>
                <w:lang w:eastAsia="zh-CN"/>
              </w:rPr>
              <w:t>本项目</w:t>
            </w:r>
            <w:r>
              <w:rPr>
                <w:rFonts w:hint="eastAsia"/>
                <w:color w:val="0000FF"/>
                <w:sz w:val="24"/>
                <w:szCs w:val="24"/>
                <w:lang w:val="en-US" w:eastAsia="zh-CN"/>
              </w:rPr>
              <w:t>的建设可以有效</w:t>
            </w:r>
            <w:r>
              <w:rPr>
                <w:rFonts w:hint="default" w:ascii="Times New Roman" w:hAnsi="Times New Roman" w:cs="Times New Roman"/>
                <w:color w:val="0000FF"/>
                <w:sz w:val="24"/>
              </w:rPr>
              <w:t>提高农场的抗旱减灾能力，保障设施农业大棚、阿火公路场部段经济林及场部新城区绿化工程用水需求，在保证水量的同时保证农业灌溉用水质量，防止土壤次生盐渍化，确保农业经济作物的效益不受损失；从而实现精准扶贫目标。</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3" w:hRule="atLeast"/>
          <w:jc w:val="center"/>
        </w:trPr>
        <w:tc>
          <w:tcPr>
            <w:tcW w:w="8871" w:type="dxa"/>
            <w:noWrap w:val="0"/>
            <w:tcMar>
              <w:top w:w="16" w:type="dxa"/>
              <w:left w:w="16" w:type="dxa"/>
              <w:right w:w="16" w:type="dxa"/>
            </w:tcMar>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Times New Roman" w:hAnsi="Times New Roman"/>
                <w:b/>
                <w:bCs/>
                <w:color w:val="0000FF"/>
                <w:sz w:val="24"/>
                <w:lang w:val="en-US" w:eastAsia="zh-CN"/>
              </w:rPr>
            </w:pPr>
            <w:r>
              <w:rPr>
                <w:rFonts w:hint="eastAsia" w:ascii="Times New Roman" w:hAnsi="Times New Roman"/>
                <w:b/>
                <w:bCs/>
                <w:color w:val="0000FF"/>
                <w:sz w:val="24"/>
                <w:lang w:val="en-US" w:eastAsia="zh-CN"/>
              </w:rPr>
              <w:t>环境保护行政主管部门的审批意见：</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default" w:ascii="Times New Roman" w:hAnsi="Times New Roman" w:eastAsia="宋体" w:cs="Times New Roman"/>
                <w:b w:val="0"/>
                <w:bCs w:val="0"/>
                <w:color w:val="0000FF"/>
                <w:sz w:val="24"/>
                <w:lang w:val="en-US" w:eastAsia="zh-CN"/>
              </w:rPr>
            </w:pPr>
            <w:r>
              <w:rPr>
                <w:rFonts w:hint="default" w:ascii="Times New Roman" w:hAnsi="Times New Roman" w:eastAsia="宋体" w:cs="Times New Roman"/>
                <w:b w:val="0"/>
                <w:bCs w:val="0"/>
                <w:color w:val="0000FF"/>
                <w:sz w:val="24"/>
                <w:lang w:val="en-US" w:eastAsia="zh-CN"/>
              </w:rPr>
              <w:t>2021年</w:t>
            </w:r>
            <w:r>
              <w:rPr>
                <w:rFonts w:hint="eastAsia" w:ascii="Times New Roman" w:hAnsi="Times New Roman" w:eastAsia="宋体" w:cs="Times New Roman"/>
                <w:b w:val="0"/>
                <w:bCs w:val="0"/>
                <w:color w:val="0000FF"/>
                <w:sz w:val="24"/>
                <w:lang w:val="en-US" w:eastAsia="zh-CN"/>
              </w:rPr>
              <w:t>8</w:t>
            </w:r>
            <w:r>
              <w:rPr>
                <w:rFonts w:hint="default" w:ascii="Times New Roman" w:hAnsi="Times New Roman" w:eastAsia="宋体" w:cs="Times New Roman"/>
                <w:b w:val="0"/>
                <w:bCs w:val="0"/>
                <w:color w:val="0000FF"/>
                <w:sz w:val="24"/>
                <w:lang w:val="en-US" w:eastAsia="zh-CN"/>
              </w:rPr>
              <w:t>月</w:t>
            </w:r>
            <w:r>
              <w:rPr>
                <w:rFonts w:hint="eastAsia" w:ascii="Times New Roman" w:hAnsi="Times New Roman" w:eastAsia="宋体" w:cs="Times New Roman"/>
                <w:b w:val="0"/>
                <w:bCs w:val="0"/>
                <w:color w:val="0000FF"/>
                <w:sz w:val="24"/>
                <w:lang w:val="en-US" w:eastAsia="zh-CN"/>
              </w:rPr>
              <w:t>24</w:t>
            </w:r>
            <w:r>
              <w:rPr>
                <w:rFonts w:hint="default" w:ascii="Times New Roman" w:hAnsi="Times New Roman" w:eastAsia="宋体" w:cs="Times New Roman"/>
                <w:b w:val="0"/>
                <w:bCs w:val="0"/>
                <w:color w:val="0000FF"/>
                <w:sz w:val="24"/>
                <w:lang w:val="en-US" w:eastAsia="zh-CN"/>
              </w:rPr>
              <w:t>日，十四师生态环境局印发了《关于兵团第十四师皮山农场2019年以工代赈小型农田水利建设项目环境影响报告表的批复》（十四师环发〔2021〕</w:t>
            </w:r>
            <w:r>
              <w:rPr>
                <w:rFonts w:hint="eastAsia" w:ascii="Times New Roman" w:hAnsi="Times New Roman" w:eastAsia="宋体" w:cs="Times New Roman"/>
                <w:b w:val="0"/>
                <w:bCs w:val="0"/>
                <w:color w:val="0000FF"/>
                <w:sz w:val="24"/>
                <w:lang w:val="en-US" w:eastAsia="zh-CN"/>
              </w:rPr>
              <w:t>38</w:t>
            </w:r>
            <w:r>
              <w:rPr>
                <w:rFonts w:hint="default" w:ascii="Times New Roman" w:hAnsi="Times New Roman" w:eastAsia="宋体" w:cs="Times New Roman"/>
                <w:b w:val="0"/>
                <w:bCs w:val="0"/>
                <w:color w:val="0000FF"/>
                <w:sz w:val="24"/>
                <w:lang w:val="en-US" w:eastAsia="zh-CN"/>
              </w:rPr>
              <w:t>号），具体内容如下：</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default" w:ascii="Times New Roman" w:hAnsi="Times New Roman" w:eastAsia="宋体" w:cs="Times New Roman"/>
                <w:b w:val="0"/>
                <w:bCs w:val="0"/>
                <w:color w:val="0000FF"/>
                <w:sz w:val="24"/>
                <w:lang w:val="en-US" w:eastAsia="zh-CN"/>
              </w:rPr>
            </w:pPr>
            <w:r>
              <w:rPr>
                <w:rFonts w:hint="default" w:ascii="Times New Roman" w:hAnsi="Times New Roman" w:eastAsia="宋体" w:cs="Times New Roman"/>
                <w:b w:val="0"/>
                <w:bCs w:val="0"/>
                <w:color w:val="0000FF"/>
                <w:sz w:val="24"/>
                <w:lang w:val="en-US" w:eastAsia="zh-CN"/>
              </w:rPr>
              <w:t>第十四师水利工程管理服务中心：</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default" w:ascii="Times New Roman" w:hAnsi="Times New Roman" w:eastAsia="宋体" w:cs="Times New Roman"/>
                <w:b w:val="0"/>
                <w:bCs w:val="0"/>
                <w:color w:val="0000FF"/>
                <w:sz w:val="24"/>
                <w:lang w:val="en-US" w:eastAsia="zh-CN"/>
              </w:rPr>
            </w:pPr>
            <w:r>
              <w:rPr>
                <w:rFonts w:hint="default" w:ascii="Times New Roman" w:hAnsi="Times New Roman" w:eastAsia="宋体" w:cs="Times New Roman"/>
                <w:b w:val="0"/>
                <w:bCs w:val="0"/>
                <w:color w:val="0000FF"/>
                <w:sz w:val="24"/>
                <w:lang w:val="en-US" w:eastAsia="zh-CN"/>
              </w:rPr>
              <w:t>你单位报送的由乌鲁木齐水木森潮环保科技有限公司编制的《兵团第十四师皮山农场2019年以工代赈小型农田水利建设项目环境影响报告表》(以下简称《报告表》) 及申请材料收悉。经研究，现批复如下：</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default" w:ascii="Times New Roman" w:hAnsi="Times New Roman" w:eastAsia="宋体" w:cs="Times New Roman"/>
                <w:b w:val="0"/>
                <w:bCs w:val="0"/>
                <w:color w:val="0000FF"/>
                <w:sz w:val="24"/>
                <w:lang w:val="en-US" w:eastAsia="zh-CN"/>
              </w:rPr>
            </w:pPr>
            <w:r>
              <w:rPr>
                <w:rFonts w:hint="default" w:ascii="Times New Roman" w:hAnsi="Times New Roman" w:eastAsia="宋体" w:cs="Times New Roman"/>
                <w:b w:val="0"/>
                <w:bCs w:val="0"/>
                <w:color w:val="0000FF"/>
                <w:sz w:val="24"/>
                <w:lang w:val="en-US" w:eastAsia="zh-CN"/>
              </w:rPr>
              <w:t>一、项目概况</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default" w:ascii="Times New Roman" w:hAnsi="Times New Roman" w:eastAsia="宋体" w:cs="Times New Roman"/>
                <w:b w:val="0"/>
                <w:bCs w:val="0"/>
                <w:color w:val="0000FF"/>
                <w:sz w:val="24"/>
                <w:lang w:val="en-US" w:eastAsia="zh-CN"/>
              </w:rPr>
            </w:pPr>
            <w:r>
              <w:rPr>
                <w:rFonts w:hint="default" w:ascii="Times New Roman" w:hAnsi="Times New Roman" w:eastAsia="宋体" w:cs="Times New Roman"/>
                <w:b w:val="0"/>
                <w:bCs w:val="0"/>
                <w:color w:val="0000FF"/>
                <w:sz w:val="24"/>
                <w:lang w:val="en-US" w:eastAsia="zh-CN"/>
              </w:rPr>
              <w:t>项目名称：兵团第十四师皮山农场2019年以工代赈小型农田水利建设项目环境影响报告表</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default" w:ascii="Times New Roman" w:hAnsi="Times New Roman" w:eastAsia="宋体" w:cs="Times New Roman"/>
                <w:b w:val="0"/>
                <w:bCs w:val="0"/>
                <w:color w:val="0000FF"/>
                <w:sz w:val="24"/>
                <w:lang w:val="en-US" w:eastAsia="zh-CN"/>
              </w:rPr>
            </w:pPr>
            <w:r>
              <w:rPr>
                <w:rFonts w:hint="default" w:ascii="Times New Roman" w:hAnsi="Times New Roman" w:eastAsia="宋体" w:cs="Times New Roman"/>
                <w:b w:val="0"/>
                <w:bCs w:val="0"/>
                <w:color w:val="0000FF"/>
                <w:sz w:val="24"/>
                <w:lang w:val="en-US" w:eastAsia="zh-CN"/>
              </w:rPr>
              <w:t>建设单位：第十四师水利工程管理服务中心</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default" w:ascii="Times New Roman" w:hAnsi="Times New Roman" w:eastAsia="宋体" w:cs="Times New Roman"/>
                <w:b w:val="0"/>
                <w:bCs w:val="0"/>
                <w:color w:val="0000FF"/>
                <w:sz w:val="24"/>
                <w:lang w:val="en-US" w:eastAsia="zh-CN"/>
              </w:rPr>
            </w:pPr>
            <w:r>
              <w:rPr>
                <w:rFonts w:hint="default" w:ascii="Times New Roman" w:hAnsi="Times New Roman" w:eastAsia="宋体" w:cs="Times New Roman"/>
                <w:b w:val="0"/>
                <w:bCs w:val="0"/>
                <w:color w:val="0000FF"/>
                <w:sz w:val="24"/>
                <w:lang w:val="en-US" w:eastAsia="zh-CN"/>
              </w:rPr>
              <w:t>建设地点：本项目位于兵团第十四师皮山农场</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default" w:ascii="Times New Roman" w:hAnsi="Times New Roman" w:eastAsia="宋体" w:cs="Times New Roman"/>
                <w:b w:val="0"/>
                <w:bCs w:val="0"/>
                <w:color w:val="0000FF"/>
                <w:sz w:val="24"/>
                <w:lang w:val="en-US" w:eastAsia="zh-CN"/>
              </w:rPr>
            </w:pPr>
            <w:r>
              <w:rPr>
                <w:rFonts w:hint="default" w:ascii="Times New Roman" w:hAnsi="Times New Roman" w:eastAsia="宋体" w:cs="Times New Roman"/>
                <w:b w:val="0"/>
                <w:bCs w:val="0"/>
                <w:color w:val="0000FF"/>
                <w:sz w:val="24"/>
                <w:lang w:val="en-US" w:eastAsia="zh-CN"/>
              </w:rPr>
              <w:t>建设性质：</w:t>
            </w:r>
            <w:r>
              <w:rPr>
                <w:rFonts w:hint="eastAsia" w:ascii="Times New Roman" w:hAnsi="Times New Roman" w:eastAsia="宋体" w:cs="Times New Roman"/>
                <w:b w:val="0"/>
                <w:bCs w:val="0"/>
                <w:color w:val="0000FF"/>
                <w:sz w:val="24"/>
                <w:lang w:val="en-US" w:eastAsia="zh-CN"/>
              </w:rPr>
              <w:t>新建</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default" w:ascii="Times New Roman" w:hAnsi="Times New Roman" w:eastAsia="宋体" w:cs="Times New Roman"/>
                <w:b w:val="0"/>
                <w:bCs w:val="0"/>
                <w:color w:val="0000FF"/>
                <w:sz w:val="24"/>
                <w:lang w:val="en-US" w:eastAsia="zh-CN"/>
              </w:rPr>
            </w:pPr>
            <w:r>
              <w:rPr>
                <w:rFonts w:hint="default" w:ascii="Times New Roman" w:hAnsi="Times New Roman" w:eastAsia="宋体" w:cs="Times New Roman"/>
                <w:b w:val="0"/>
                <w:bCs w:val="0"/>
                <w:color w:val="0000FF"/>
                <w:sz w:val="24"/>
                <w:lang w:val="en-US" w:eastAsia="zh-CN"/>
              </w:rPr>
              <w:t>建设内容: (1)铺设0.60MPa、DN500玻璃钢夹砂管3.767Km</w:t>
            </w:r>
            <w:r>
              <w:rPr>
                <w:rFonts w:hint="eastAsia" w:ascii="Times New Roman" w:hAnsi="Times New Roman" w:eastAsia="宋体" w:cs="Times New Roman"/>
                <w:b w:val="0"/>
                <w:bCs w:val="0"/>
                <w:color w:val="0000FF"/>
                <w:sz w:val="24"/>
                <w:lang w:val="en-US" w:eastAsia="zh-CN"/>
              </w:rPr>
              <w:t>，</w:t>
            </w:r>
            <w:r>
              <w:rPr>
                <w:rFonts w:hint="default" w:ascii="Times New Roman" w:hAnsi="Times New Roman" w:eastAsia="宋体" w:cs="Times New Roman"/>
                <w:b w:val="0"/>
                <w:bCs w:val="0"/>
                <w:color w:val="0000FF"/>
                <w:sz w:val="24"/>
                <w:lang w:val="en-US" w:eastAsia="zh-CN"/>
              </w:rPr>
              <w:t>铺设de250PVC-U 管0.889km，压力等级0.63MPa。(2) 管道配套建筑物21座，其中新建排气阀井4座，检修阀井2座，排沙阀井2座，闸阀井1座，镇墩9座，管道穿路1处。(3) 新建蓄水池1座(池容0.8万m</w:t>
            </w:r>
            <w:r>
              <w:rPr>
                <w:rFonts w:hint="default" w:ascii="Times New Roman" w:hAnsi="Times New Roman" w:eastAsia="宋体" w:cs="Times New Roman"/>
                <w:b w:val="0"/>
                <w:bCs w:val="0"/>
                <w:color w:val="0000FF"/>
                <w:sz w:val="24"/>
                <w:vertAlign w:val="superscript"/>
                <w:lang w:val="en-US" w:eastAsia="zh-CN"/>
              </w:rPr>
              <w:t>3</w:t>
            </w:r>
            <w:r>
              <w:rPr>
                <w:rFonts w:hint="default" w:ascii="Times New Roman" w:hAnsi="Times New Roman" w:eastAsia="宋体" w:cs="Times New Roman"/>
                <w:b w:val="0"/>
                <w:bCs w:val="0"/>
                <w:color w:val="0000FF"/>
                <w:sz w:val="24"/>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default" w:ascii="Times New Roman" w:hAnsi="Times New Roman" w:eastAsia="宋体" w:cs="Times New Roman"/>
                <w:b w:val="0"/>
                <w:bCs w:val="0"/>
                <w:color w:val="0000FF"/>
                <w:sz w:val="24"/>
                <w:lang w:val="en-US" w:eastAsia="zh-CN"/>
              </w:rPr>
            </w:pPr>
            <w:r>
              <w:rPr>
                <w:rFonts w:hint="default" w:ascii="Times New Roman" w:hAnsi="Times New Roman" w:eastAsia="宋体" w:cs="Times New Roman"/>
                <w:b w:val="0"/>
                <w:bCs w:val="0"/>
                <w:color w:val="0000FF"/>
                <w:sz w:val="24"/>
                <w:lang w:val="en-US" w:eastAsia="zh-CN"/>
              </w:rPr>
              <w:t>项目投资：本项目总投资459万元</w:t>
            </w:r>
            <w:r>
              <w:rPr>
                <w:rFonts w:hint="eastAsia" w:ascii="Times New Roman" w:hAnsi="Times New Roman" w:eastAsia="宋体" w:cs="Times New Roman"/>
                <w:b w:val="0"/>
                <w:bCs w:val="0"/>
                <w:color w:val="0000FF"/>
                <w:sz w:val="24"/>
                <w:lang w:val="en-US" w:eastAsia="zh-CN"/>
              </w:rPr>
              <w:t>，</w:t>
            </w:r>
            <w:r>
              <w:rPr>
                <w:rFonts w:hint="default" w:ascii="Times New Roman" w:hAnsi="Times New Roman" w:eastAsia="宋体" w:cs="Times New Roman"/>
                <w:b w:val="0"/>
                <w:bCs w:val="0"/>
                <w:color w:val="0000FF"/>
                <w:sz w:val="24"/>
                <w:lang w:val="en-US" w:eastAsia="zh-CN"/>
              </w:rPr>
              <w:t>其中环保投资为68万元</w:t>
            </w:r>
            <w:r>
              <w:rPr>
                <w:rFonts w:hint="eastAsia" w:ascii="Times New Roman" w:hAnsi="Times New Roman" w:eastAsia="宋体" w:cs="Times New Roman"/>
                <w:b w:val="0"/>
                <w:bCs w:val="0"/>
                <w:color w:val="0000FF"/>
                <w:sz w:val="24"/>
                <w:lang w:val="en-US" w:eastAsia="zh-CN"/>
              </w:rPr>
              <w:t>，</w:t>
            </w:r>
            <w:r>
              <w:rPr>
                <w:rFonts w:hint="default" w:ascii="Times New Roman" w:hAnsi="Times New Roman" w:eastAsia="宋体" w:cs="Times New Roman"/>
                <w:b w:val="0"/>
                <w:bCs w:val="0"/>
                <w:color w:val="0000FF"/>
                <w:sz w:val="24"/>
                <w:lang w:val="en-US" w:eastAsia="zh-CN"/>
              </w:rPr>
              <w:t>投资占比14.8%。</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default" w:ascii="Times New Roman" w:hAnsi="Times New Roman" w:eastAsia="宋体" w:cs="Times New Roman"/>
                <w:b w:val="0"/>
                <w:bCs w:val="0"/>
                <w:color w:val="0000FF"/>
                <w:sz w:val="24"/>
                <w:lang w:val="en-US" w:eastAsia="zh-CN"/>
              </w:rPr>
            </w:pPr>
            <w:r>
              <w:rPr>
                <w:rFonts w:hint="default" w:ascii="Times New Roman" w:hAnsi="Times New Roman" w:eastAsia="宋体" w:cs="Times New Roman"/>
                <w:b w:val="0"/>
                <w:bCs w:val="0"/>
                <w:color w:val="0000FF"/>
                <w:sz w:val="24"/>
                <w:lang w:val="en-US" w:eastAsia="zh-CN"/>
              </w:rPr>
              <w:t>二、根据国家《产业结构调整指导目录(2019年本) 》 ，项目属于“鼓励类”中“二、水利”中的“14、灌区及配套设施建设、改造”，符合国家有关法律、法规和政策的规定。</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default" w:ascii="Times New Roman" w:hAnsi="Times New Roman" w:eastAsia="宋体" w:cs="Times New Roman"/>
                <w:b w:val="0"/>
                <w:bCs w:val="0"/>
                <w:color w:val="0000FF"/>
                <w:sz w:val="24"/>
                <w:lang w:val="en-US" w:eastAsia="zh-CN"/>
              </w:rPr>
            </w:pPr>
            <w:r>
              <w:rPr>
                <w:rFonts w:hint="default" w:ascii="Times New Roman" w:hAnsi="Times New Roman" w:eastAsia="宋体" w:cs="Times New Roman"/>
                <w:b w:val="0"/>
                <w:bCs w:val="0"/>
                <w:color w:val="0000FF"/>
                <w:sz w:val="24"/>
                <w:lang w:val="en-US" w:eastAsia="zh-CN"/>
              </w:rPr>
              <w:t>三、在项目实施中应认真落实报告表中提出的各项环境保护措施以及环保治理投资</w:t>
            </w:r>
            <w:r>
              <w:rPr>
                <w:rFonts w:hint="eastAsia" w:ascii="Times New Roman" w:hAnsi="Times New Roman" w:eastAsia="宋体" w:cs="Times New Roman"/>
                <w:b w:val="0"/>
                <w:bCs w:val="0"/>
                <w:color w:val="0000FF"/>
                <w:sz w:val="24"/>
                <w:lang w:val="en-US" w:eastAsia="zh-CN"/>
              </w:rPr>
              <w:t>，</w:t>
            </w:r>
            <w:r>
              <w:rPr>
                <w:rFonts w:hint="default" w:ascii="Times New Roman" w:hAnsi="Times New Roman" w:eastAsia="宋体" w:cs="Times New Roman"/>
                <w:b w:val="0"/>
                <w:bCs w:val="0"/>
                <w:color w:val="0000FF"/>
                <w:sz w:val="24"/>
                <w:lang w:val="en-US" w:eastAsia="zh-CN"/>
              </w:rPr>
              <w:t>确保污染物达标排放，严格执行环境保护设施与主体工程同时设计、同时施工、同时投产使用的环境保护“三同时”制度，重点做好以下工作：</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default" w:ascii="Times New Roman" w:hAnsi="Times New Roman" w:eastAsia="宋体" w:cs="Times New Roman"/>
                <w:b w:val="0"/>
                <w:bCs w:val="0"/>
                <w:color w:val="0000FF"/>
                <w:sz w:val="24"/>
                <w:lang w:val="en-US" w:eastAsia="zh-CN"/>
              </w:rPr>
            </w:pPr>
            <w:r>
              <w:rPr>
                <w:rFonts w:hint="default" w:ascii="Times New Roman" w:hAnsi="Times New Roman" w:eastAsia="宋体" w:cs="Times New Roman"/>
                <w:b w:val="0"/>
                <w:bCs w:val="0"/>
                <w:color w:val="0000FF"/>
                <w:sz w:val="24"/>
                <w:lang w:val="en-US" w:eastAsia="zh-CN"/>
              </w:rPr>
              <w:t>( 一) 施工期</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default" w:ascii="Times New Roman" w:hAnsi="Times New Roman" w:eastAsia="宋体" w:cs="Times New Roman"/>
                <w:b w:val="0"/>
                <w:bCs w:val="0"/>
                <w:color w:val="0000FF"/>
                <w:sz w:val="24"/>
                <w:lang w:val="en-US" w:eastAsia="zh-CN"/>
              </w:rPr>
            </w:pPr>
            <w:r>
              <w:rPr>
                <w:rFonts w:hint="default" w:ascii="Times New Roman" w:hAnsi="Times New Roman" w:eastAsia="宋体" w:cs="Times New Roman"/>
                <w:b w:val="0"/>
                <w:bCs w:val="0"/>
                <w:color w:val="0000FF"/>
                <w:sz w:val="24"/>
                <w:lang w:val="en-US" w:eastAsia="zh-CN"/>
              </w:rPr>
              <w:t>1、严格落实施工期大气污染防治各项措施。保持施工地面平整、采取覆盖、洒水湿润地面、限制车速、严禁抛撒物料。</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default" w:ascii="Times New Roman" w:hAnsi="Times New Roman" w:eastAsia="宋体" w:cs="Times New Roman"/>
                <w:b w:val="0"/>
                <w:bCs w:val="0"/>
                <w:color w:val="0000FF"/>
                <w:sz w:val="24"/>
                <w:lang w:val="en-US" w:eastAsia="zh-CN"/>
              </w:rPr>
            </w:pPr>
            <w:r>
              <w:rPr>
                <w:rFonts w:hint="default" w:ascii="Times New Roman" w:hAnsi="Times New Roman" w:eastAsia="宋体" w:cs="Times New Roman"/>
                <w:b w:val="0"/>
                <w:bCs w:val="0"/>
                <w:color w:val="0000FF"/>
                <w:sz w:val="24"/>
                <w:lang w:val="en-US" w:eastAsia="zh-CN"/>
              </w:rPr>
              <w:t>2、合理规划施工期废水收集处置设施。施工废水在沉淀池沉 淀后回用于施工场地，不随意外排。生活废水防渗化粪池临时暂</w:t>
            </w:r>
            <w:r>
              <w:rPr>
                <w:rFonts w:hint="eastAsia" w:ascii="Times New Roman" w:hAnsi="Times New Roman" w:eastAsia="宋体" w:cs="Times New Roman"/>
                <w:b w:val="0"/>
                <w:bCs w:val="0"/>
                <w:color w:val="0000FF"/>
                <w:sz w:val="24"/>
                <w:lang w:val="en-US" w:eastAsia="zh-CN"/>
              </w:rPr>
              <w:t>存后拉运至第十四师污水处理站集中处理，严禁乱排放</w:t>
            </w:r>
            <w:r>
              <w:rPr>
                <w:rFonts w:hint="default" w:ascii="Times New Roman" w:hAnsi="Times New Roman" w:eastAsia="宋体" w:cs="Times New Roman"/>
                <w:b w:val="0"/>
                <w:bCs w:val="0"/>
                <w:color w:val="0000FF"/>
                <w:sz w:val="24"/>
                <w:lang w:val="en-US" w:eastAsia="zh-CN"/>
              </w:rPr>
              <w:t>。</w:t>
            </w:r>
          </w:p>
          <w:p>
            <w:pPr>
              <w:bidi w:val="0"/>
              <w:spacing w:line="360" w:lineRule="auto"/>
              <w:ind w:firstLine="480" w:firstLineChars="200"/>
              <w:rPr>
                <w:rFonts w:hint="eastAsia" w:ascii="Times New Roman" w:hAnsi="Times New Roman" w:eastAsia="宋体" w:cs="Times New Roman"/>
                <w:color w:val="0000FF"/>
                <w:sz w:val="24"/>
                <w:szCs w:val="24"/>
                <w:lang w:eastAsia="zh-CN"/>
              </w:rPr>
            </w:pPr>
            <w:r>
              <w:rPr>
                <w:rFonts w:hint="default" w:ascii="Times New Roman" w:hAnsi="Times New Roman" w:eastAsia="宋体" w:cs="Times New Roman"/>
                <w:color w:val="0000FF"/>
                <w:sz w:val="24"/>
                <w:szCs w:val="24"/>
              </w:rPr>
              <w:t>3、落实施工期噪声防治措施。选用低声级建筑机械、严禁夜间装卸材料</w:t>
            </w:r>
            <w:r>
              <w:rPr>
                <w:rFonts w:hint="default" w:ascii="Times New Roman" w:hAnsi="Times New Roman" w:eastAsia="宋体" w:cs="Times New Roman"/>
                <w:color w:val="0000FF"/>
                <w:sz w:val="24"/>
                <w:szCs w:val="24"/>
                <w:lang w:eastAsia="zh-CN"/>
              </w:rPr>
              <w:t>：</w:t>
            </w:r>
            <w:r>
              <w:rPr>
                <w:rFonts w:hint="default" w:ascii="Times New Roman" w:hAnsi="Times New Roman" w:eastAsia="宋体" w:cs="Times New Roman"/>
                <w:color w:val="0000FF"/>
                <w:sz w:val="24"/>
                <w:szCs w:val="24"/>
              </w:rPr>
              <w:t>车辆在施工区内严禁鸣笛。</w:t>
            </w:r>
          </w:p>
          <w:p>
            <w:pPr>
              <w:bidi w:val="0"/>
              <w:spacing w:line="360" w:lineRule="auto"/>
              <w:ind w:firstLine="480" w:firstLineChars="200"/>
              <w:rPr>
                <w:rFonts w:hint="default" w:ascii="Times New Roman" w:hAnsi="Times New Roman" w:cs="Times New Roman"/>
                <w:color w:val="0000FF"/>
                <w:sz w:val="24"/>
                <w:szCs w:val="24"/>
                <w:lang w:val="en-US" w:eastAsia="zh-CN"/>
              </w:rPr>
            </w:pPr>
            <w:r>
              <w:rPr>
                <w:rFonts w:hint="default" w:ascii="Times New Roman" w:hAnsi="Times New Roman" w:eastAsia="宋体" w:cs="Times New Roman"/>
                <w:color w:val="0000FF"/>
                <w:sz w:val="24"/>
                <w:szCs w:val="24"/>
              </w:rPr>
              <w:t>4、落实固体废弃物防治措施。生活区设垃圾箱</w:t>
            </w:r>
            <w:r>
              <w:rPr>
                <w:rFonts w:hint="default" w:ascii="Times New Roman" w:hAnsi="Times New Roman" w:eastAsia="宋体" w:cs="Times New Roman"/>
                <w:color w:val="0000FF"/>
                <w:sz w:val="24"/>
                <w:szCs w:val="24"/>
                <w:lang w:eastAsia="zh-CN"/>
              </w:rPr>
              <w:t>；</w:t>
            </w:r>
            <w:r>
              <w:rPr>
                <w:rFonts w:hint="default" w:ascii="Times New Roman" w:hAnsi="Times New Roman" w:eastAsia="宋体" w:cs="Times New Roman"/>
                <w:color w:val="0000FF"/>
                <w:sz w:val="24"/>
                <w:szCs w:val="24"/>
              </w:rPr>
              <w:t>弃土拉运至弃土场</w:t>
            </w:r>
            <w:r>
              <w:rPr>
                <w:rFonts w:hint="default" w:ascii="Times New Roman" w:hAnsi="Times New Roman" w:eastAsia="宋体" w:cs="Times New Roman"/>
                <w:color w:val="0000FF"/>
                <w:sz w:val="24"/>
                <w:szCs w:val="24"/>
                <w:lang w:eastAsia="zh-CN"/>
              </w:rPr>
              <w:t>：</w:t>
            </w:r>
            <w:r>
              <w:rPr>
                <w:rFonts w:hint="default" w:ascii="Times New Roman" w:hAnsi="Times New Roman" w:eastAsia="宋体" w:cs="Times New Roman"/>
                <w:color w:val="0000FF"/>
                <w:sz w:val="24"/>
                <w:szCs w:val="24"/>
              </w:rPr>
              <w:t>建筑垃圾回收利用，无法利用的集中收集后运至指定地点处理。</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default" w:ascii="Times New Roman" w:hAnsi="Times New Roman" w:eastAsia="宋体" w:cs="Times New Roman"/>
                <w:b w:val="0"/>
                <w:bCs w:val="0"/>
                <w:color w:val="0000FF"/>
                <w:sz w:val="24"/>
                <w:lang w:val="en-US" w:eastAsia="zh-CN"/>
              </w:rPr>
            </w:pPr>
            <w:r>
              <w:rPr>
                <w:rFonts w:hint="default" w:ascii="Times New Roman" w:hAnsi="Times New Roman" w:eastAsia="宋体" w:cs="Times New Roman"/>
                <w:b w:val="0"/>
                <w:bCs w:val="0"/>
                <w:color w:val="0000FF"/>
                <w:sz w:val="24"/>
                <w:lang w:val="en-US" w:eastAsia="zh-CN"/>
              </w:rPr>
              <w:t>(二) 运营期</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default" w:ascii="Times New Roman" w:hAnsi="Times New Roman" w:eastAsia="宋体" w:cs="Times New Roman"/>
                <w:b w:val="0"/>
                <w:bCs w:val="0"/>
                <w:color w:val="0000FF"/>
                <w:sz w:val="24"/>
                <w:lang w:val="en-US" w:eastAsia="zh-CN"/>
              </w:rPr>
            </w:pPr>
            <w:r>
              <w:rPr>
                <w:rFonts w:hint="default" w:ascii="Times New Roman" w:hAnsi="Times New Roman" w:eastAsia="宋体" w:cs="Times New Roman"/>
                <w:b w:val="0"/>
                <w:bCs w:val="0"/>
                <w:color w:val="0000FF"/>
                <w:sz w:val="24"/>
                <w:lang w:val="en-US" w:eastAsia="zh-CN"/>
              </w:rPr>
              <w:t>本项目属于水利建设工程，根据工程本身特点，无废气、废水、噪声和固废污染物产生，对环境的影响主要体现在有利的、正面的生态方面。</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default" w:ascii="Times New Roman" w:hAnsi="Times New Roman" w:eastAsia="宋体" w:cs="Times New Roman"/>
                <w:b w:val="0"/>
                <w:bCs w:val="0"/>
                <w:color w:val="0000FF"/>
                <w:sz w:val="24"/>
                <w:lang w:val="en-US" w:eastAsia="zh-CN"/>
              </w:rPr>
            </w:pPr>
            <w:r>
              <w:rPr>
                <w:rFonts w:hint="default" w:ascii="Times New Roman" w:hAnsi="Times New Roman" w:eastAsia="宋体" w:cs="Times New Roman"/>
                <w:b w:val="0"/>
                <w:bCs w:val="0"/>
                <w:color w:val="0000FF"/>
                <w:sz w:val="24"/>
                <w:lang w:val="en-US" w:eastAsia="zh-CN"/>
              </w:rPr>
              <w:t>运营期需加强对周围生态环境的保护。加强对蓄水池及输水管网沿线生态环境的管理、保护、巡护工作。禁止维修和检查人员对周边环境和动植物栖息地产生新的破坏，实施维护工作时应尽力避免影响野生动物正常的活动。严禁捕猎野生动物，采挖野生植物。安排维护人员定期对区域内建筑进行维护。加强运营期蓄水池的监管。</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default" w:ascii="Times New Roman" w:hAnsi="Times New Roman" w:eastAsia="宋体" w:cs="Times New Roman"/>
                <w:b w:val="0"/>
                <w:bCs w:val="0"/>
                <w:color w:val="0000FF"/>
                <w:sz w:val="24"/>
                <w:lang w:val="en-US" w:eastAsia="zh-CN"/>
              </w:rPr>
            </w:pPr>
            <w:r>
              <w:rPr>
                <w:rFonts w:hint="default" w:ascii="Times New Roman" w:hAnsi="Times New Roman" w:eastAsia="宋体" w:cs="Times New Roman"/>
                <w:b w:val="0"/>
                <w:bCs w:val="0"/>
                <w:color w:val="0000FF"/>
                <w:sz w:val="24"/>
                <w:lang w:val="en-US" w:eastAsia="zh-CN"/>
              </w:rPr>
              <w:t>四、建设单位要严格执行“三同时制度”，项目完工后，必须按规定程序开展环境保护竣工验收，验收合格后方可正式投入运行。</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default" w:ascii="Times New Roman" w:hAnsi="Times New Roman" w:eastAsia="宋体" w:cs="Times New Roman"/>
                <w:b w:val="0"/>
                <w:bCs w:val="0"/>
                <w:color w:val="0000FF"/>
                <w:sz w:val="24"/>
                <w:lang w:val="en-US" w:eastAsia="zh-CN"/>
              </w:rPr>
            </w:pPr>
            <w:r>
              <w:rPr>
                <w:rFonts w:hint="default" w:ascii="Times New Roman" w:hAnsi="Times New Roman" w:eastAsia="宋体" w:cs="Times New Roman"/>
                <w:b w:val="0"/>
                <w:bCs w:val="0"/>
                <w:color w:val="0000FF"/>
                <w:sz w:val="24"/>
                <w:lang w:val="en-US" w:eastAsia="zh-CN"/>
              </w:rPr>
              <w:t>五、项目建设期的环境监管由皮山农场经济发展科负责。</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default" w:ascii="Times New Roman" w:hAnsi="Times New Roman" w:eastAsia="宋体" w:cs="Times New Roman"/>
                <w:b w:val="0"/>
                <w:bCs w:val="0"/>
                <w:color w:val="0000FF"/>
                <w:sz w:val="24"/>
                <w:lang w:val="en-US" w:eastAsia="zh-CN"/>
              </w:rPr>
            </w:pPr>
            <w:r>
              <w:rPr>
                <w:rFonts w:hint="default" w:ascii="Times New Roman" w:hAnsi="Times New Roman" w:eastAsia="宋体" w:cs="Times New Roman"/>
                <w:b w:val="0"/>
                <w:bCs w:val="0"/>
                <w:color w:val="0000FF"/>
                <w:sz w:val="24"/>
                <w:lang w:val="en-US" w:eastAsia="zh-CN"/>
              </w:rPr>
              <w:t>六、项目的性质、规模、地点、采用的生产工艺或者防治污</w:t>
            </w:r>
            <w:r>
              <w:rPr>
                <w:rFonts w:hint="eastAsia" w:ascii="Times New Roman" w:hAnsi="Times New Roman" w:eastAsia="宋体" w:cs="Times New Roman"/>
                <w:b w:val="0"/>
                <w:bCs w:val="0"/>
                <w:color w:val="0000FF"/>
                <w:sz w:val="24"/>
                <w:lang w:val="en-US" w:eastAsia="zh-CN"/>
              </w:rPr>
              <w:t>染</w:t>
            </w:r>
            <w:r>
              <w:rPr>
                <w:rFonts w:hint="default" w:ascii="Times New Roman" w:hAnsi="Times New Roman" w:eastAsia="宋体" w:cs="Times New Roman"/>
                <w:b w:val="0"/>
                <w:bCs w:val="0"/>
                <w:color w:val="0000FF"/>
                <w:sz w:val="24"/>
                <w:lang w:val="en-US" w:eastAsia="zh-CN"/>
              </w:rPr>
              <w:t>防治生态破坏的措施发生重大变动的，应当重新报批项目的环境影响评价文件</w:t>
            </w:r>
            <w:r>
              <w:rPr>
                <w:rFonts w:hint="eastAsia" w:ascii="Times New Roman" w:hAnsi="Times New Roman" w:eastAsia="宋体" w:cs="Times New Roman"/>
                <w:b w:val="0"/>
                <w:bCs w:val="0"/>
                <w:color w:val="0000FF"/>
                <w:sz w:val="24"/>
                <w:lang w:val="en-US" w:eastAsia="zh-CN"/>
              </w:rPr>
              <w:t>；</w:t>
            </w:r>
            <w:r>
              <w:rPr>
                <w:rFonts w:hint="default" w:ascii="Times New Roman" w:hAnsi="Times New Roman" w:eastAsia="宋体" w:cs="Times New Roman"/>
                <w:b w:val="0"/>
                <w:bCs w:val="0"/>
                <w:color w:val="0000FF"/>
                <w:sz w:val="24"/>
                <w:lang w:val="en-US" w:eastAsia="zh-CN"/>
              </w:rPr>
              <w:t>自批准之日起满5年，建设项目方开工建设</w:t>
            </w:r>
            <w:r>
              <w:rPr>
                <w:rFonts w:hint="eastAsia" w:ascii="Times New Roman" w:hAnsi="Times New Roman" w:eastAsia="宋体" w:cs="Times New Roman"/>
                <w:b w:val="0"/>
                <w:bCs w:val="0"/>
                <w:color w:val="0000FF"/>
                <w:sz w:val="24"/>
                <w:lang w:val="en-US" w:eastAsia="zh-CN"/>
              </w:rPr>
              <w:t>，</w:t>
            </w:r>
            <w:r>
              <w:rPr>
                <w:rFonts w:hint="default" w:ascii="Times New Roman" w:hAnsi="Times New Roman" w:eastAsia="宋体" w:cs="Times New Roman"/>
                <w:b w:val="0"/>
                <w:bCs w:val="0"/>
                <w:color w:val="0000FF"/>
                <w:sz w:val="24"/>
                <w:lang w:val="en-US" w:eastAsia="zh-CN"/>
              </w:rPr>
              <w:t>其环境影响评价文件须依法报我局重新审核。</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default" w:ascii="Times New Roman" w:hAnsi="Times New Roman" w:eastAsia="宋体" w:cs="Times New Roman"/>
                <w:b w:val="0"/>
                <w:bCs w:val="0"/>
                <w:color w:val="000000" w:themeColor="text1"/>
                <w:sz w:val="24"/>
                <w:lang w:val="en-US"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default" w:ascii="Times New Roman" w:hAnsi="Times New Roman" w:eastAsia="宋体" w:cs="Times New Roman"/>
                <w:b w:val="0"/>
                <w:bCs w:val="0"/>
                <w:color w:val="000000" w:themeColor="text1"/>
                <w:sz w:val="24"/>
                <w:lang w:val="en-US"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default" w:ascii="Times New Roman" w:hAnsi="Times New Roman" w:eastAsia="宋体" w:cs="Times New Roman"/>
                <w:b w:val="0"/>
                <w:bCs w:val="0"/>
                <w:color w:val="000000" w:themeColor="text1"/>
                <w:sz w:val="24"/>
                <w:lang w:val="en-US"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b w:val="0"/>
                <w:bCs w:val="0"/>
                <w:color w:val="000000" w:themeColor="text1"/>
                <w:sz w:val="24"/>
                <w:lang w:val="en-US"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default" w:ascii="Times New Roman" w:hAnsi="Times New Roman" w:eastAsia="宋体" w:cs="Times New Roman"/>
                <w:b w:val="0"/>
                <w:bCs w:val="0"/>
                <w:color w:val="000000" w:themeColor="text1"/>
                <w:sz w:val="24"/>
                <w:lang w:val="en-US"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default" w:ascii="Times New Roman" w:hAnsi="Times New Roman" w:eastAsia="宋体" w:cs="Times New Roman"/>
                <w:b w:val="0"/>
                <w:bCs w:val="0"/>
                <w:color w:val="000000" w:themeColor="text1"/>
                <w:sz w:val="24"/>
                <w:lang w:val="en-US"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default" w:ascii="Times New Roman" w:hAnsi="Times New Roman" w:eastAsia="宋体" w:cs="Times New Roman"/>
                <w:b w:val="0"/>
                <w:bCs w:val="0"/>
                <w:color w:val="000000" w:themeColor="text1"/>
                <w:sz w:val="24"/>
                <w:lang w:val="en-US" w:eastAsia="zh-CN"/>
                <w14:textFill>
                  <w14:solidFill>
                    <w14:schemeClr w14:val="tx1"/>
                  </w14:solidFill>
                </w14:textFill>
              </w:rPr>
            </w:pPr>
          </w:p>
          <w:p>
            <w:pPr>
              <w:bidi w:val="0"/>
              <w:rPr>
                <w:rFonts w:hint="default"/>
                <w:lang w:val="en-US" w:eastAsia="zh-CN"/>
              </w:rPr>
            </w:pPr>
          </w:p>
          <w:p>
            <w:pPr>
              <w:spacing w:before="12" w:line="550" w:lineRule="exact"/>
              <w:ind w:firstLine="620"/>
              <w:rPr>
                <w:rFonts w:ascii="仿宋" w:hAnsi="仿宋" w:eastAsia="仿宋" w:cs="仿宋"/>
                <w:sz w:val="32"/>
                <w:szCs w:val="32"/>
              </w:rPr>
            </w:pPr>
          </w:p>
          <w:p>
            <w:pPr>
              <w:pStyle w:val="15"/>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line="360" w:lineRule="auto"/>
              <w:ind w:leftChars="0" w:right="0" w:rightChars="0" w:firstLine="620" w:firstLineChars="200"/>
              <w:jc w:val="both"/>
              <w:textAlignment w:val="auto"/>
              <w:rPr>
                <w:rFonts w:hint="eastAsia" w:ascii="仿宋" w:hAnsi="仿宋" w:eastAsia="仿宋" w:cs="仿宋"/>
                <w:spacing w:val="-5"/>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宋体" w:cs="宋体"/>
                <w:sz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b w:val="0"/>
                <w:bCs w:val="0"/>
                <w:sz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b w:val="0"/>
                <w:bCs w:val="0"/>
                <w:sz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Times New Roman" w:hAnsi="Times New Roman"/>
                <w:b w:val="0"/>
                <w:bCs w:val="0"/>
                <w:sz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Times New Roman" w:hAnsi="Times New Roman"/>
                <w:b w:val="0"/>
                <w:bCs w:val="0"/>
                <w:sz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Times New Roman" w:hAnsi="Times New Roman"/>
                <w:b w:val="0"/>
                <w:bCs w:val="0"/>
                <w:sz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b w:val="0"/>
                <w:bCs w:val="0"/>
                <w:sz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b w:val="0"/>
                <w:bCs w:val="0"/>
                <w:sz w:val="24"/>
                <w:lang w:val="en-US" w:eastAsia="zh-CN"/>
              </w:rPr>
            </w:pPr>
          </w:p>
        </w:tc>
      </w:tr>
    </w:tbl>
    <w:p>
      <w:pPr>
        <w:rPr>
          <w:rFonts w:hint="default" w:ascii="Times New Roman" w:hAnsi="Times New Roman" w:eastAsia="宋体" w:cs="Times New Roman"/>
          <w:b/>
          <w:bCs/>
          <w:color w:val="auto"/>
          <w:sz w:val="28"/>
          <w:szCs w:val="36"/>
          <w:shd w:val="clear" w:color="auto" w:fill="auto"/>
          <w:lang w:val="en-US" w:eastAsia="zh-CN"/>
        </w:rPr>
        <w:sectPr>
          <w:footerReference r:id="rId8" w:type="default"/>
          <w:pgSz w:w="11906" w:h="16838"/>
          <w:pgMar w:top="1440" w:right="1800" w:bottom="1440" w:left="1800" w:header="1077" w:footer="992" w:gutter="0"/>
          <w:pgBorders>
            <w:top w:val="none" w:sz="0" w:space="0"/>
            <w:left w:val="none" w:sz="0" w:space="0"/>
            <w:bottom w:val="none" w:sz="0" w:space="0"/>
            <w:right w:val="none" w:sz="0" w:space="0"/>
          </w:pgBorders>
          <w:pgNumType w:fmt="decimal" w:start="1"/>
          <w:cols w:space="425" w:num="1"/>
          <w:docGrid w:type="lines" w:linePitch="312" w:charSpace="0"/>
        </w:sectPr>
      </w:pPr>
      <w:r>
        <w:rPr>
          <w:rFonts w:hint="default" w:ascii="Times New Roman" w:hAnsi="Times New Roman" w:eastAsia="宋体" w:cs="Times New Roman"/>
          <w:b/>
          <w:bCs/>
          <w:color w:val="auto"/>
          <w:sz w:val="28"/>
          <w:szCs w:val="36"/>
          <w:shd w:val="clear" w:color="auto" w:fill="auto"/>
          <w:lang w:val="en-US" w:eastAsia="zh-CN"/>
        </w:rPr>
        <w:br w:type="page"/>
      </w:r>
    </w:p>
    <w:p>
      <w:pPr>
        <w:keepNext w:val="0"/>
        <w:keepLines w:val="0"/>
        <w:pageBreakBefore w:val="0"/>
        <w:widowControl w:val="0"/>
        <w:kinsoku/>
        <w:wordWrap/>
        <w:overflowPunct/>
        <w:topLinePunct w:val="0"/>
        <w:autoSpaceDE/>
        <w:autoSpaceDN/>
        <w:bidi w:val="0"/>
        <w:spacing w:line="360" w:lineRule="auto"/>
        <w:textAlignment w:val="auto"/>
        <w:outlineLvl w:val="0"/>
        <w:rPr>
          <w:rFonts w:hint="eastAsia" w:ascii="Times New Roman" w:hAnsi="Times New Roman" w:eastAsia="宋体" w:cs="Times New Roman"/>
          <w:b/>
          <w:bCs/>
          <w:color w:val="auto"/>
          <w:sz w:val="32"/>
          <w:szCs w:val="40"/>
          <w:shd w:val="clear" w:color="auto" w:fill="auto"/>
          <w:lang w:val="en-US" w:eastAsia="zh-CN"/>
        </w:rPr>
      </w:pPr>
      <w:bookmarkStart w:id="7" w:name="_Toc17132"/>
      <w:r>
        <w:rPr>
          <w:rFonts w:hint="eastAsia" w:ascii="Times New Roman" w:hAnsi="Times New Roman" w:eastAsia="宋体" w:cs="Times New Roman"/>
          <w:b/>
          <w:bCs/>
          <w:color w:val="auto"/>
          <w:sz w:val="32"/>
          <w:szCs w:val="40"/>
          <w:shd w:val="clear" w:color="auto" w:fill="auto"/>
          <w:lang w:val="en-US" w:eastAsia="zh-CN"/>
        </w:rPr>
        <w:t>表6  环境保护措施执行情况</w:t>
      </w:r>
      <w:bookmarkEnd w:id="7"/>
    </w:p>
    <w:tbl>
      <w:tblPr>
        <w:tblStyle w:val="13"/>
        <w:tblpPr w:leftFromText="181" w:rightFromText="181" w:vertAnchor="text" w:horzAnchor="page" w:tblpX="1430" w:tblpY="1"/>
        <w:tblOverlap w:val="never"/>
        <w:tblW w:w="141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1"/>
        <w:gridCol w:w="735"/>
        <w:gridCol w:w="5520"/>
        <w:gridCol w:w="4915"/>
        <w:gridCol w:w="23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trPr>
        <w:tc>
          <w:tcPr>
            <w:tcW w:w="1426" w:type="dxa"/>
            <w:gridSpan w:val="2"/>
            <w:vAlign w:val="center"/>
            <mc:AlternateContent>
              <mc:Choice Requires="wpsCustomData">
                <wpsCustomData:diagonals>
                  <wpsCustomData:diagonal from="10000" to="30000">
                    <wpsCustomData:border w:val="single" w:color="auto" w:sz="4" w:space="0"/>
                  </wpsCustomData:diagonal>
                </wpsCustomData:diagonals>
              </mc:Choice>
            </mc:AlternateContent>
          </w:tcPr>
          <w:p>
            <w:pPr>
              <w:keepNext w:val="0"/>
              <w:keepLines w:val="0"/>
              <w:pageBreakBefore w:val="0"/>
              <w:widowControl w:val="0"/>
              <w:kinsoku/>
              <w:wordWrap/>
              <w:overflowPunct/>
              <w:topLinePunct w:val="0"/>
              <w:autoSpaceDE/>
              <w:autoSpaceDN/>
              <w:bidi w:val="0"/>
              <w:snapToGrid w:val="0"/>
              <w:spacing w:line="240" w:lineRule="auto"/>
              <w:jc w:val="center"/>
              <w:textAlignment w:val="auto"/>
              <w:outlineLvl w:val="9"/>
              <w:rPr>
                <w:rFonts w:hint="eastAsia" w:ascii="Times New Roman" w:hAnsi="Times New Roman" w:eastAsia="宋体" w:cs="Times New Roman"/>
                <w:b w:val="0"/>
                <w:bCs w:val="0"/>
                <w:color w:val="0000FF"/>
                <w:sz w:val="24"/>
                <w:szCs w:val="32"/>
                <w:shd w:val="clear" w:color="auto" w:fill="auto"/>
                <w:vertAlign w:val="baseline"/>
                <w:lang w:val="en-US" w:eastAsia="zh-CN"/>
              </w:rPr>
            </w:pPr>
          </w:p>
          <w:p>
            <w:pPr>
              <w:keepNext w:val="0"/>
              <w:keepLines w:val="0"/>
              <w:pageBreakBefore w:val="0"/>
              <w:widowControl w:val="0"/>
              <w:kinsoku/>
              <w:wordWrap/>
              <w:overflowPunct/>
              <w:topLinePunct w:val="0"/>
              <w:autoSpaceDE/>
              <w:autoSpaceDN/>
              <w:bidi w:val="0"/>
              <w:snapToGrid w:val="0"/>
              <w:spacing w:line="240" w:lineRule="auto"/>
              <w:jc w:val="center"/>
              <w:textAlignment w:val="auto"/>
              <w:outlineLvl w:val="9"/>
              <w:rPr>
                <w:rFonts w:hint="eastAsia" w:ascii="Times New Roman" w:hAnsi="Times New Roman" w:eastAsia="宋体" w:cs="Times New Roman"/>
                <w:b w:val="0"/>
                <w:bCs w:val="0"/>
                <w:color w:val="0000FF"/>
                <w:sz w:val="24"/>
                <w:szCs w:val="32"/>
                <w:shd w:val="clear" w:color="auto" w:fill="auto"/>
                <w:vertAlign w:val="baseline"/>
                <w:lang w:val="en-US" w:eastAsia="zh-CN"/>
              </w:rPr>
            </w:pPr>
          </w:p>
          <w:p>
            <w:pPr>
              <w:keepNext w:val="0"/>
              <w:keepLines w:val="0"/>
              <w:pageBreakBefore w:val="0"/>
              <w:widowControl w:val="0"/>
              <w:kinsoku/>
              <w:wordWrap/>
              <w:overflowPunct/>
              <w:topLinePunct w:val="0"/>
              <w:autoSpaceDE/>
              <w:autoSpaceDN/>
              <w:bidi w:val="0"/>
              <w:snapToGrid w:val="0"/>
              <w:spacing w:line="240" w:lineRule="auto"/>
              <w:jc w:val="center"/>
              <w:textAlignment w:val="auto"/>
              <w:outlineLvl w:val="9"/>
              <mc:AlternateContent>
                <mc:Choice Requires="wpsCustomData">
                  <wpsCustomData:diagonalParaType/>
                </mc:Choice>
              </mc:AlternateContent>
              <w:rPr>
                <w:rFonts w:hint="default" w:ascii="Times New Roman" w:hAnsi="Times New Roman" w:eastAsia="宋体" w:cs="Times New Roman"/>
                <w:b w:val="0"/>
                <w:bCs w:val="0"/>
                <w:color w:val="0000FF"/>
                <w:sz w:val="24"/>
                <w:szCs w:val="32"/>
                <w:shd w:val="clear" w:color="auto" w:fill="auto"/>
                <w:vertAlign w:val="baseline"/>
                <w:lang w:val="en-US" w:eastAsia="zh-CN"/>
              </w:rPr>
            </w:pPr>
            <w:bookmarkStart w:id="8" w:name="_Toc23771"/>
            <w:r>
              <w:rPr>
                <w:rFonts w:hint="eastAsia" w:ascii="Times New Roman" w:hAnsi="Times New Roman" w:eastAsia="宋体" w:cs="Times New Roman"/>
                <w:b w:val="0"/>
                <w:bCs w:val="0"/>
                <w:color w:val="0000FF"/>
                <w:sz w:val="24"/>
                <w:szCs w:val="32"/>
                <w:shd w:val="clear" w:color="auto" w:fill="auto"/>
                <w:vertAlign w:val="baseline"/>
                <w:lang w:val="en-US" w:eastAsia="zh-CN"/>
              </w:rPr>
              <w:t>阶段</w:t>
            </w:r>
            <w:bookmarkEnd w:id="8"/>
          </w:p>
          <w:p>
            <w:pPr>
              <w:keepNext w:val="0"/>
              <w:keepLines w:val="0"/>
              <w:pageBreakBefore w:val="0"/>
              <w:widowControl w:val="0"/>
              <w:kinsoku/>
              <w:wordWrap/>
              <w:overflowPunct/>
              <w:topLinePunct w:val="0"/>
              <w:autoSpaceDE/>
              <w:autoSpaceDN/>
              <w:bidi w:val="0"/>
              <w:spacing w:line="360" w:lineRule="auto"/>
              <w:jc w:val="center"/>
              <w:textAlignment w:val="auto"/>
              <w:outlineLvl w:val="9"/>
              <w:rPr>
                <w:rFonts w:hint="default" w:ascii="Times New Roman" w:hAnsi="Times New Roman" w:eastAsia="宋体" w:cs="Times New Roman"/>
                <w:b w:val="0"/>
                <w:bCs w:val="0"/>
                <w:color w:val="0000FF"/>
                <w:sz w:val="24"/>
                <w:szCs w:val="32"/>
                <w:shd w:val="clear" w:color="auto" w:fill="auto"/>
                <w:vertAlign w:val="baseline"/>
                <w:lang w:val="en-US" w:eastAsia="zh-CN"/>
              </w:rPr>
            </w:pPr>
            <w:bookmarkStart w:id="9" w:name="_Toc20635"/>
            <w:r>
              <w:rPr>
                <w:rFonts w:hint="eastAsia" w:ascii="Times New Roman" w:hAnsi="Times New Roman" w:eastAsia="宋体" w:cs="Times New Roman"/>
                <w:b w:val="0"/>
                <w:bCs w:val="0"/>
                <w:color w:val="0000FF"/>
                <w:sz w:val="24"/>
                <w:szCs w:val="32"/>
                <w:shd w:val="clear" w:color="auto" w:fill="auto"/>
                <w:vertAlign w:val="baseline"/>
                <w:lang w:val="en-US" w:eastAsia="zh-CN"/>
              </w:rPr>
              <w:t>项目</w:t>
            </w:r>
            <w:bookmarkEnd w:id="9"/>
          </w:p>
        </w:tc>
        <w:tc>
          <w:tcPr>
            <w:tcW w:w="5520" w:type="dxa"/>
            <w:vAlign w:val="center"/>
          </w:tcPr>
          <w:p>
            <w:pPr>
              <w:keepNext w:val="0"/>
              <w:keepLines w:val="0"/>
              <w:pageBreakBefore w:val="0"/>
              <w:widowControl w:val="0"/>
              <w:kinsoku/>
              <w:wordWrap/>
              <w:overflowPunct/>
              <w:topLinePunct w:val="0"/>
              <w:autoSpaceDE/>
              <w:autoSpaceDN/>
              <w:bidi w:val="0"/>
              <w:spacing w:line="360" w:lineRule="auto"/>
              <w:jc w:val="center"/>
              <w:textAlignment w:val="auto"/>
              <w:outlineLvl w:val="9"/>
              <w:rPr>
                <w:rFonts w:hint="default" w:ascii="Times New Roman" w:hAnsi="Times New Roman" w:eastAsia="宋体" w:cs="Times New Roman"/>
                <w:b w:val="0"/>
                <w:bCs w:val="0"/>
                <w:color w:val="0000FF"/>
                <w:sz w:val="24"/>
                <w:szCs w:val="32"/>
                <w:shd w:val="clear" w:color="auto" w:fill="auto"/>
                <w:vertAlign w:val="baseline"/>
                <w:lang w:val="en-US" w:eastAsia="zh-CN"/>
              </w:rPr>
            </w:pPr>
            <w:bookmarkStart w:id="10" w:name="_Toc14054"/>
            <w:r>
              <w:rPr>
                <w:rFonts w:hint="eastAsia" w:ascii="Times New Roman" w:hAnsi="Times New Roman" w:eastAsia="宋体" w:cs="Times New Roman"/>
                <w:b w:val="0"/>
                <w:bCs w:val="0"/>
                <w:color w:val="0000FF"/>
                <w:sz w:val="24"/>
                <w:szCs w:val="32"/>
                <w:shd w:val="clear" w:color="auto" w:fill="auto"/>
                <w:lang w:val="en-US" w:eastAsia="zh-CN"/>
              </w:rPr>
              <w:t>环境影响报告表及审批文件中要求的环境保护措施</w:t>
            </w:r>
            <w:bookmarkEnd w:id="10"/>
          </w:p>
        </w:tc>
        <w:tc>
          <w:tcPr>
            <w:tcW w:w="4915" w:type="dxa"/>
            <w:vAlign w:val="center"/>
          </w:tcPr>
          <w:p>
            <w:pPr>
              <w:keepNext w:val="0"/>
              <w:keepLines w:val="0"/>
              <w:pageBreakBefore w:val="0"/>
              <w:widowControl w:val="0"/>
              <w:kinsoku/>
              <w:wordWrap/>
              <w:overflowPunct/>
              <w:topLinePunct w:val="0"/>
              <w:autoSpaceDE/>
              <w:autoSpaceDN/>
              <w:bidi w:val="0"/>
              <w:spacing w:line="360" w:lineRule="auto"/>
              <w:jc w:val="center"/>
              <w:textAlignment w:val="auto"/>
              <w:outlineLvl w:val="9"/>
              <w:rPr>
                <w:rFonts w:hint="default" w:ascii="Times New Roman" w:hAnsi="Times New Roman" w:eastAsia="宋体" w:cs="Times New Roman"/>
                <w:b w:val="0"/>
                <w:bCs w:val="0"/>
                <w:color w:val="0000FF"/>
                <w:sz w:val="24"/>
                <w:szCs w:val="32"/>
                <w:shd w:val="clear" w:color="auto" w:fill="auto"/>
                <w:vertAlign w:val="baseline"/>
                <w:lang w:val="en-US" w:eastAsia="zh-CN"/>
              </w:rPr>
            </w:pPr>
            <w:bookmarkStart w:id="11" w:name="_Toc27854"/>
            <w:r>
              <w:rPr>
                <w:rFonts w:hint="eastAsia" w:ascii="Times New Roman" w:hAnsi="Times New Roman" w:eastAsia="宋体" w:cs="Times New Roman"/>
                <w:b w:val="0"/>
                <w:bCs w:val="0"/>
                <w:color w:val="0000FF"/>
                <w:sz w:val="24"/>
                <w:szCs w:val="32"/>
                <w:shd w:val="clear" w:color="auto" w:fill="auto"/>
                <w:lang w:val="en-US" w:eastAsia="zh-CN"/>
              </w:rPr>
              <w:t>环境保护措施的落实情况</w:t>
            </w:r>
            <w:bookmarkEnd w:id="11"/>
          </w:p>
        </w:tc>
        <w:tc>
          <w:tcPr>
            <w:tcW w:w="2313" w:type="dxa"/>
            <w:vAlign w:val="center"/>
          </w:tcPr>
          <w:p>
            <w:pPr>
              <w:keepNext w:val="0"/>
              <w:keepLines w:val="0"/>
              <w:pageBreakBefore w:val="0"/>
              <w:widowControl w:val="0"/>
              <w:kinsoku/>
              <w:wordWrap/>
              <w:overflowPunct/>
              <w:topLinePunct w:val="0"/>
              <w:autoSpaceDE/>
              <w:autoSpaceDN/>
              <w:bidi w:val="0"/>
              <w:spacing w:line="360" w:lineRule="auto"/>
              <w:jc w:val="center"/>
              <w:textAlignment w:val="auto"/>
              <w:outlineLvl w:val="9"/>
              <w:rPr>
                <w:rFonts w:hint="default" w:ascii="Times New Roman" w:hAnsi="Times New Roman" w:eastAsia="宋体" w:cs="Times New Roman"/>
                <w:b w:val="0"/>
                <w:bCs w:val="0"/>
                <w:color w:val="0000FF"/>
                <w:sz w:val="24"/>
                <w:szCs w:val="32"/>
                <w:shd w:val="clear" w:color="auto" w:fill="auto"/>
                <w:vertAlign w:val="baseline"/>
                <w:lang w:val="en-US" w:eastAsia="zh-CN"/>
              </w:rPr>
            </w:pPr>
            <w:bookmarkStart w:id="12" w:name="_Toc18536"/>
            <w:r>
              <w:rPr>
                <w:rFonts w:hint="eastAsia" w:ascii="Times New Roman" w:hAnsi="Times New Roman" w:eastAsia="宋体" w:cs="Times New Roman"/>
                <w:b w:val="0"/>
                <w:bCs w:val="0"/>
                <w:color w:val="0000FF"/>
                <w:sz w:val="24"/>
                <w:szCs w:val="32"/>
                <w:shd w:val="clear" w:color="auto" w:fill="auto"/>
                <w:lang w:val="en-US" w:eastAsia="zh-CN"/>
              </w:rPr>
              <w:t>措施的执行效果及未采取措施的原因</w:t>
            </w:r>
            <w:bookmarkEnd w:id="1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trPr>
        <w:tc>
          <w:tcPr>
            <w:tcW w:w="691" w:type="dxa"/>
            <w:vMerge w:val="restart"/>
            <w:vAlign w:val="center"/>
          </w:tcPr>
          <w:p>
            <w:pPr>
              <w:keepNext w:val="0"/>
              <w:keepLines w:val="0"/>
              <w:pageBreakBefore w:val="0"/>
              <w:widowControl w:val="0"/>
              <w:kinsoku/>
              <w:wordWrap/>
              <w:overflowPunct/>
              <w:topLinePunct w:val="0"/>
              <w:autoSpaceDE/>
              <w:autoSpaceDN/>
              <w:bidi w:val="0"/>
              <w:spacing w:line="360" w:lineRule="auto"/>
              <w:jc w:val="center"/>
              <w:textAlignment w:val="auto"/>
              <w:outlineLvl w:val="9"/>
              <w:rPr>
                <w:rFonts w:hint="default" w:ascii="Times New Roman" w:hAnsi="Times New Roman" w:eastAsia="宋体" w:cs="Times New Roman"/>
                <w:b w:val="0"/>
                <w:bCs w:val="0"/>
                <w:color w:val="auto"/>
                <w:sz w:val="24"/>
                <w:szCs w:val="32"/>
                <w:shd w:val="clear" w:color="auto" w:fill="auto"/>
                <w:vertAlign w:val="baseline"/>
                <w:lang w:val="en-US" w:eastAsia="zh-CN"/>
              </w:rPr>
            </w:pPr>
            <w:r>
              <w:rPr>
                <w:rFonts w:hint="eastAsia" w:ascii="Times New Roman" w:hAnsi="Times New Roman" w:eastAsia="宋体" w:cs="Times New Roman"/>
                <w:b w:val="0"/>
                <w:bCs w:val="0"/>
                <w:color w:val="0000FF"/>
                <w:sz w:val="24"/>
                <w:szCs w:val="32"/>
                <w:shd w:val="clear" w:color="auto" w:fill="auto"/>
                <w:vertAlign w:val="baseline"/>
                <w:lang w:val="en-US" w:eastAsia="zh-CN"/>
              </w:rPr>
              <w:t>施工期</w:t>
            </w:r>
          </w:p>
        </w:tc>
        <w:tc>
          <w:tcPr>
            <w:tcW w:w="735" w:type="dxa"/>
            <w:vAlign w:val="center"/>
          </w:tcPr>
          <w:p>
            <w:pPr>
              <w:keepNext w:val="0"/>
              <w:keepLines w:val="0"/>
              <w:pageBreakBefore w:val="0"/>
              <w:widowControl w:val="0"/>
              <w:kinsoku/>
              <w:wordWrap/>
              <w:overflowPunct/>
              <w:topLinePunct w:val="0"/>
              <w:autoSpaceDE/>
              <w:autoSpaceDN/>
              <w:bidi w:val="0"/>
              <w:spacing w:line="360" w:lineRule="auto"/>
              <w:jc w:val="center"/>
              <w:textAlignment w:val="auto"/>
              <w:outlineLvl w:val="9"/>
              <w:rPr>
                <w:rFonts w:hint="eastAsia" w:ascii="Times New Roman" w:hAnsi="Times New Roman" w:eastAsia="宋体" w:cs="Times New Roman"/>
                <w:b w:val="0"/>
                <w:bCs w:val="0"/>
                <w:color w:val="0000FF"/>
                <w:sz w:val="24"/>
                <w:szCs w:val="32"/>
                <w:shd w:val="clear" w:color="auto" w:fill="auto"/>
                <w:vertAlign w:val="baseline"/>
                <w:lang w:val="en-US" w:eastAsia="zh-CN"/>
              </w:rPr>
            </w:pPr>
            <w:bookmarkStart w:id="13" w:name="_Toc422"/>
            <w:r>
              <w:rPr>
                <w:rFonts w:hint="eastAsia" w:ascii="Times New Roman" w:hAnsi="Times New Roman" w:eastAsia="宋体" w:cs="Times New Roman"/>
                <w:b w:val="0"/>
                <w:bCs w:val="0"/>
                <w:color w:val="0000FF"/>
                <w:sz w:val="24"/>
                <w:szCs w:val="32"/>
                <w:shd w:val="clear" w:color="auto" w:fill="auto"/>
                <w:vertAlign w:val="baseline"/>
                <w:lang w:val="en-US" w:eastAsia="zh-CN"/>
              </w:rPr>
              <w:t>水</w:t>
            </w:r>
            <w:bookmarkEnd w:id="13"/>
          </w:p>
          <w:p>
            <w:pPr>
              <w:keepNext w:val="0"/>
              <w:keepLines w:val="0"/>
              <w:pageBreakBefore w:val="0"/>
              <w:widowControl w:val="0"/>
              <w:kinsoku/>
              <w:wordWrap/>
              <w:overflowPunct/>
              <w:topLinePunct w:val="0"/>
              <w:autoSpaceDE/>
              <w:autoSpaceDN/>
              <w:bidi w:val="0"/>
              <w:spacing w:line="360" w:lineRule="auto"/>
              <w:jc w:val="center"/>
              <w:textAlignment w:val="auto"/>
              <w:outlineLvl w:val="9"/>
              <w:rPr>
                <w:rFonts w:hint="eastAsia" w:ascii="Times New Roman" w:hAnsi="Times New Roman" w:eastAsia="宋体" w:cs="Times New Roman"/>
                <w:b w:val="0"/>
                <w:bCs w:val="0"/>
                <w:color w:val="0000FF"/>
                <w:sz w:val="24"/>
                <w:szCs w:val="32"/>
                <w:shd w:val="clear" w:color="auto" w:fill="auto"/>
                <w:vertAlign w:val="baseline"/>
                <w:lang w:val="en-US" w:eastAsia="zh-CN"/>
              </w:rPr>
            </w:pPr>
            <w:bookmarkStart w:id="14" w:name="_Toc8238"/>
            <w:r>
              <w:rPr>
                <w:rFonts w:hint="eastAsia" w:ascii="Times New Roman" w:hAnsi="Times New Roman" w:eastAsia="宋体" w:cs="Times New Roman"/>
                <w:b w:val="0"/>
                <w:bCs w:val="0"/>
                <w:color w:val="0000FF"/>
                <w:sz w:val="24"/>
                <w:szCs w:val="32"/>
                <w:shd w:val="clear" w:color="auto" w:fill="auto"/>
                <w:vertAlign w:val="baseline"/>
                <w:lang w:val="en-US" w:eastAsia="zh-CN"/>
              </w:rPr>
              <w:t>环</w:t>
            </w:r>
            <w:bookmarkEnd w:id="14"/>
          </w:p>
          <w:p>
            <w:pPr>
              <w:keepNext w:val="0"/>
              <w:keepLines w:val="0"/>
              <w:pageBreakBefore w:val="0"/>
              <w:widowControl w:val="0"/>
              <w:kinsoku/>
              <w:wordWrap/>
              <w:overflowPunct/>
              <w:topLinePunct w:val="0"/>
              <w:autoSpaceDE/>
              <w:autoSpaceDN/>
              <w:bidi w:val="0"/>
              <w:spacing w:line="360" w:lineRule="auto"/>
              <w:jc w:val="center"/>
              <w:textAlignment w:val="auto"/>
              <w:outlineLvl w:val="9"/>
              <w:rPr>
                <w:rFonts w:hint="default" w:ascii="Times New Roman" w:hAnsi="Times New Roman" w:eastAsia="宋体" w:cs="Times New Roman"/>
                <w:b w:val="0"/>
                <w:bCs w:val="0"/>
                <w:color w:val="auto"/>
                <w:sz w:val="24"/>
                <w:szCs w:val="32"/>
                <w:shd w:val="clear" w:color="auto" w:fill="auto"/>
                <w:vertAlign w:val="baseline"/>
                <w:lang w:val="en-US" w:eastAsia="zh-CN"/>
              </w:rPr>
            </w:pPr>
            <w:bookmarkStart w:id="15" w:name="_Toc108"/>
            <w:r>
              <w:rPr>
                <w:rFonts w:hint="eastAsia" w:ascii="Times New Roman" w:hAnsi="Times New Roman" w:eastAsia="宋体" w:cs="Times New Roman"/>
                <w:b w:val="0"/>
                <w:bCs w:val="0"/>
                <w:color w:val="0000FF"/>
                <w:sz w:val="24"/>
                <w:szCs w:val="32"/>
                <w:shd w:val="clear" w:color="auto" w:fill="auto"/>
                <w:vertAlign w:val="baseline"/>
                <w:lang w:val="en-US" w:eastAsia="zh-CN"/>
              </w:rPr>
              <w:t>境</w:t>
            </w:r>
            <w:bookmarkEnd w:id="15"/>
          </w:p>
        </w:tc>
        <w:tc>
          <w:tcPr>
            <w:tcW w:w="5520" w:type="dxa"/>
            <w:vAlign w:val="center"/>
          </w:tcPr>
          <w:p>
            <w:pPr>
              <w:keepNext w:val="0"/>
              <w:keepLines w:val="0"/>
              <w:pageBreakBefore w:val="0"/>
              <w:widowControl w:val="0"/>
              <w:tabs>
                <w:tab w:val="right" w:leader="dot" w:pos="8505"/>
              </w:tabs>
              <w:kinsoku/>
              <w:wordWrap/>
              <w:overflowPunct/>
              <w:topLinePunct w:val="0"/>
              <w:autoSpaceDE/>
              <w:autoSpaceDN/>
              <w:bidi w:val="0"/>
              <w:adjustRightInd/>
              <w:snapToGrid/>
              <w:spacing w:before="0" w:after="0" w:line="360" w:lineRule="auto"/>
              <w:ind w:left="0" w:leftChars="0" w:right="0" w:rightChars="0" w:firstLine="480" w:firstLineChars="200"/>
              <w:jc w:val="both"/>
              <w:textAlignment w:val="auto"/>
              <w:outlineLvl w:val="9"/>
              <w:rPr>
                <w:rFonts w:hint="default" w:ascii="Times New Roman" w:hAnsi="Times New Roman" w:cs="Times New Roman"/>
                <w:color w:val="FF0000"/>
                <w:sz w:val="24"/>
                <w:highlight w:val="none"/>
              </w:rPr>
            </w:pPr>
            <w:bookmarkStart w:id="16" w:name="_Toc4389"/>
            <w:r>
              <w:rPr>
                <w:rFonts w:hint="eastAsia" w:ascii="Times New Roman" w:hAnsi="Times New Roman" w:eastAsia="宋体" w:cs="Times New Roman"/>
                <w:b w:val="0"/>
                <w:bCs w:val="0"/>
                <w:color w:val="FF0000"/>
                <w:sz w:val="24"/>
                <w:szCs w:val="32"/>
                <w:highlight w:val="none"/>
                <w:shd w:val="clear" w:color="auto" w:fill="auto"/>
                <w:lang w:val="en-US" w:eastAsia="zh-CN"/>
              </w:rPr>
              <w:t>环评：</w:t>
            </w:r>
            <w:r>
              <w:rPr>
                <w:rFonts w:hint="default" w:ascii="Times New Roman" w:hAnsi="Times New Roman" w:cs="Times New Roman"/>
                <w:color w:val="FF0000"/>
                <w:sz w:val="24"/>
                <w:highlight w:val="none"/>
                <w:lang w:val="en-US" w:eastAsia="zh-CN"/>
              </w:rPr>
              <w:t>（1</w:t>
            </w:r>
            <w:r>
              <w:rPr>
                <w:rFonts w:hint="default" w:ascii="Times New Roman" w:hAnsi="Times New Roman" w:cs="Times New Roman"/>
                <w:color w:val="FF0000"/>
                <w:sz w:val="24"/>
                <w:highlight w:val="none"/>
                <w:lang w:eastAsia="zh-CN"/>
              </w:rPr>
              <w:t>）施工场地内设置隔油沉淀池，废水由沉淀池收集，经沉淀除渣等处理后回用做降尘用水，不外排</w:t>
            </w:r>
            <w:r>
              <w:rPr>
                <w:rFonts w:hint="eastAsia" w:ascii="Times New Roman" w:hAnsi="Times New Roman" w:cs="Times New Roman"/>
                <w:color w:val="FF0000"/>
                <w:sz w:val="24"/>
                <w:highlight w:val="none"/>
                <w:lang w:eastAsia="zh-CN"/>
              </w:rPr>
              <w:t>。</w:t>
            </w:r>
          </w:p>
          <w:p>
            <w:pPr>
              <w:keepNext w:val="0"/>
              <w:keepLines w:val="0"/>
              <w:pageBreakBefore w:val="0"/>
              <w:widowControl w:val="0"/>
              <w:tabs>
                <w:tab w:val="right" w:leader="dot" w:pos="8505"/>
              </w:tabs>
              <w:kinsoku/>
              <w:wordWrap/>
              <w:overflowPunct/>
              <w:topLinePunct w:val="0"/>
              <w:autoSpaceDE/>
              <w:autoSpaceDN/>
              <w:bidi w:val="0"/>
              <w:adjustRightInd/>
              <w:snapToGrid/>
              <w:spacing w:before="0" w:after="0" w:line="360" w:lineRule="auto"/>
              <w:ind w:left="0" w:leftChars="0" w:right="0" w:rightChars="0" w:firstLine="480" w:firstLineChars="200"/>
              <w:jc w:val="both"/>
              <w:textAlignment w:val="auto"/>
              <w:outlineLvl w:val="9"/>
              <w:rPr>
                <w:rFonts w:hint="default" w:ascii="Times New Roman" w:hAnsi="Times New Roman" w:cs="Times New Roman"/>
                <w:color w:val="FF0000"/>
                <w:sz w:val="24"/>
                <w:highlight w:val="none"/>
              </w:rPr>
            </w:pPr>
            <w:r>
              <w:rPr>
                <w:rFonts w:hint="default" w:ascii="Times New Roman" w:hAnsi="Times New Roman" w:cs="Times New Roman"/>
                <w:color w:val="FF0000"/>
                <w:sz w:val="24"/>
                <w:highlight w:val="none"/>
                <w:lang w:val="en-US" w:eastAsia="zh-CN"/>
              </w:rPr>
              <w:t>（2）施工方生活废水排入生活区内设置的临时防渗化粪池中，定期由当地环卫部门统一拉运至</w:t>
            </w:r>
            <w:r>
              <w:rPr>
                <w:rFonts w:hint="default" w:ascii="Times New Roman" w:hAnsi="Times New Roman" w:cs="Times New Roman"/>
                <w:color w:val="FF0000"/>
                <w:sz w:val="24"/>
                <w:highlight w:val="none"/>
              </w:rPr>
              <w:t>第十四师皮山农场</w:t>
            </w:r>
            <w:r>
              <w:rPr>
                <w:rFonts w:hint="default" w:ascii="Times New Roman" w:hAnsi="Times New Roman" w:cs="Times New Roman"/>
                <w:color w:val="FF0000"/>
                <w:sz w:val="24"/>
                <w:highlight w:val="none"/>
                <w:lang w:val="en-US" w:eastAsia="zh-CN"/>
              </w:rPr>
              <w:t>垃圾垃圾中转站进行处理</w:t>
            </w:r>
            <w:r>
              <w:rPr>
                <w:rFonts w:hint="default" w:ascii="Times New Roman" w:hAnsi="Times New Roman" w:cs="Times New Roman"/>
                <w:color w:val="FF0000"/>
                <w:sz w:val="24"/>
                <w:highlight w:val="none"/>
              </w:rPr>
              <w:t>。</w:t>
            </w:r>
          </w:p>
          <w:bookmarkEnd w:id="16"/>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default" w:ascii="Times New Roman" w:hAnsi="Times New Roman" w:eastAsia="宋体" w:cs="Times New Roman"/>
                <w:b w:val="0"/>
                <w:bCs w:val="0"/>
                <w:color w:val="FF0000"/>
                <w:sz w:val="24"/>
                <w:szCs w:val="32"/>
                <w:highlight w:val="none"/>
                <w:shd w:val="clear" w:color="auto" w:fill="auto"/>
                <w:lang w:val="en-US" w:eastAsia="zh-CN"/>
              </w:rPr>
            </w:pPr>
            <w:r>
              <w:rPr>
                <w:rFonts w:hint="eastAsia" w:ascii="Times New Roman" w:hAnsi="Times New Roman" w:eastAsia="宋体" w:cs="Times New Roman"/>
                <w:b w:val="0"/>
                <w:bCs w:val="0"/>
                <w:color w:val="FF0000"/>
                <w:sz w:val="24"/>
                <w:szCs w:val="32"/>
                <w:highlight w:val="none"/>
                <w:shd w:val="clear" w:color="auto" w:fill="auto"/>
                <w:lang w:val="en-US" w:eastAsia="zh-CN"/>
              </w:rPr>
              <w:t>批复：</w:t>
            </w:r>
            <w:r>
              <w:rPr>
                <w:rFonts w:hint="default" w:ascii="Times New Roman" w:hAnsi="Times New Roman" w:eastAsia="宋体" w:cs="Times New Roman"/>
                <w:b w:val="0"/>
                <w:bCs w:val="0"/>
                <w:color w:val="FF0000"/>
                <w:sz w:val="24"/>
                <w:lang w:val="en-US" w:eastAsia="zh-CN"/>
              </w:rPr>
              <w:t>合理规划施工期废水收集处置设施。施工废水在沉淀池沉淀后回用于施工场地，不随意外排。生活废水防渗化粪池临时暂</w:t>
            </w:r>
            <w:r>
              <w:rPr>
                <w:rFonts w:hint="eastAsia" w:ascii="Times New Roman" w:hAnsi="Times New Roman" w:eastAsia="宋体" w:cs="Times New Roman"/>
                <w:b w:val="0"/>
                <w:bCs w:val="0"/>
                <w:color w:val="FF0000"/>
                <w:sz w:val="24"/>
                <w:lang w:val="en-US" w:eastAsia="zh-CN"/>
              </w:rPr>
              <w:t>存后拉运至第十四师污水处理站集中处理，严禁乱排放</w:t>
            </w:r>
            <w:r>
              <w:rPr>
                <w:rFonts w:hint="default" w:ascii="Times New Roman" w:hAnsi="Times New Roman" w:eastAsia="宋体" w:cs="Times New Roman"/>
                <w:b w:val="0"/>
                <w:bCs w:val="0"/>
                <w:color w:val="FF0000"/>
                <w:sz w:val="24"/>
                <w:lang w:val="en-US" w:eastAsia="zh-CN"/>
              </w:rPr>
              <w:t>。</w:t>
            </w:r>
          </w:p>
        </w:tc>
        <w:tc>
          <w:tcPr>
            <w:tcW w:w="4915" w:type="dxa"/>
            <w:vAlign w:val="center"/>
          </w:tcPr>
          <w:p>
            <w:pPr>
              <w:keepNext w:val="0"/>
              <w:keepLines w:val="0"/>
              <w:pageBreakBefore w:val="0"/>
              <w:widowControl w:val="0"/>
              <w:kinsoku/>
              <w:wordWrap/>
              <w:overflowPunct/>
              <w:topLinePunct w:val="0"/>
              <w:autoSpaceDE/>
              <w:autoSpaceDN/>
              <w:bidi w:val="0"/>
              <w:spacing w:line="360" w:lineRule="auto"/>
              <w:ind w:firstLine="480" w:firstLineChars="200"/>
              <w:jc w:val="both"/>
              <w:textAlignment w:val="auto"/>
              <w:outlineLvl w:val="9"/>
              <w:rPr>
                <w:rFonts w:hint="eastAsia" w:ascii="Times New Roman" w:hAnsi="Times New Roman" w:eastAsia="宋体" w:cs="Times New Roman"/>
                <w:b w:val="0"/>
                <w:bCs w:val="0"/>
                <w:color w:val="FF0000"/>
                <w:sz w:val="24"/>
                <w:szCs w:val="32"/>
                <w:highlight w:val="none"/>
                <w:shd w:val="clear" w:color="auto" w:fill="auto"/>
                <w:lang w:val="en-US" w:eastAsia="zh-CN"/>
              </w:rPr>
            </w:pPr>
            <w:bookmarkStart w:id="17" w:name="_Toc23505"/>
            <w:r>
              <w:rPr>
                <w:rFonts w:hint="eastAsia" w:ascii="Times New Roman" w:hAnsi="Times New Roman" w:eastAsia="宋体" w:cs="Times New Roman"/>
                <w:b w:val="0"/>
                <w:bCs w:val="0"/>
                <w:color w:val="FF0000"/>
                <w:sz w:val="24"/>
                <w:szCs w:val="32"/>
                <w:highlight w:val="none"/>
                <w:shd w:val="clear" w:color="auto" w:fill="auto"/>
                <w:lang w:val="en-US" w:eastAsia="zh-CN"/>
              </w:rPr>
              <w:t>经调查上述环境保护措施已落实。</w:t>
            </w:r>
            <w:bookmarkEnd w:id="17"/>
          </w:p>
          <w:p>
            <w:pPr>
              <w:keepNext w:val="0"/>
              <w:keepLines w:val="0"/>
              <w:pageBreakBefore w:val="0"/>
              <w:widowControl w:val="0"/>
              <w:kinsoku/>
              <w:wordWrap/>
              <w:overflowPunct/>
              <w:topLinePunct w:val="0"/>
              <w:autoSpaceDE/>
              <w:autoSpaceDN/>
              <w:bidi w:val="0"/>
              <w:spacing w:line="360" w:lineRule="auto"/>
              <w:ind w:firstLine="480" w:firstLineChars="200"/>
              <w:jc w:val="both"/>
              <w:textAlignment w:val="auto"/>
              <w:outlineLvl w:val="9"/>
              <w:rPr>
                <w:rFonts w:hint="default" w:ascii="Times New Roman" w:hAnsi="Times New Roman" w:eastAsia="宋体" w:cs="Times New Roman"/>
                <w:b w:val="0"/>
                <w:bCs w:val="0"/>
                <w:color w:val="FF0000"/>
                <w:sz w:val="24"/>
                <w:szCs w:val="32"/>
                <w:highlight w:val="none"/>
                <w:shd w:val="clear" w:color="auto" w:fill="auto"/>
                <w:lang w:val="en-US" w:eastAsia="zh-CN"/>
              </w:rPr>
            </w:pPr>
            <w:r>
              <w:rPr>
                <w:rFonts w:hint="eastAsia" w:ascii="Times New Roman" w:hAnsi="Times New Roman" w:eastAsia="宋体" w:cs="Times New Roman"/>
                <w:b w:val="0"/>
                <w:bCs w:val="0"/>
                <w:color w:val="FF0000"/>
                <w:sz w:val="24"/>
                <w:szCs w:val="32"/>
                <w:highlight w:val="none"/>
                <w:shd w:val="clear" w:color="auto" w:fill="auto"/>
                <w:lang w:val="en-US" w:eastAsia="zh-CN"/>
              </w:rPr>
              <w:t>①</w:t>
            </w:r>
            <w:r>
              <w:rPr>
                <w:rFonts w:hint="default" w:ascii="Times New Roman" w:hAnsi="Times New Roman" w:eastAsia="宋体" w:cs="Times New Roman"/>
                <w:b w:val="0"/>
                <w:bCs w:val="0"/>
                <w:color w:val="FF0000"/>
                <w:sz w:val="24"/>
                <w:szCs w:val="32"/>
                <w:highlight w:val="none"/>
                <w:shd w:val="clear" w:color="auto" w:fill="auto"/>
                <w:lang w:val="en-US" w:eastAsia="zh-CN"/>
              </w:rPr>
              <w:t>施工废水</w:t>
            </w:r>
            <w:r>
              <w:rPr>
                <w:rFonts w:hint="eastAsia" w:ascii="Times New Roman" w:hAnsi="Times New Roman" w:eastAsia="宋体" w:cs="Times New Roman"/>
                <w:b w:val="0"/>
                <w:bCs w:val="0"/>
                <w:color w:val="FF0000"/>
                <w:sz w:val="24"/>
                <w:szCs w:val="32"/>
                <w:highlight w:val="none"/>
                <w:shd w:val="clear" w:color="auto" w:fill="auto"/>
                <w:lang w:val="en-US" w:eastAsia="zh-CN"/>
              </w:rPr>
              <w:t>经隔油沉淀池</w:t>
            </w:r>
            <w:r>
              <w:rPr>
                <w:rFonts w:hint="default" w:ascii="Times New Roman" w:hAnsi="Times New Roman" w:eastAsia="宋体" w:cs="Times New Roman"/>
                <w:b w:val="0"/>
                <w:bCs w:val="0"/>
                <w:color w:val="FF0000"/>
                <w:sz w:val="24"/>
                <w:szCs w:val="32"/>
                <w:highlight w:val="none"/>
                <w:shd w:val="clear" w:color="auto" w:fill="auto"/>
                <w:lang w:val="en-US" w:eastAsia="zh-CN"/>
              </w:rPr>
              <w:t>沉淀后回用于施工场地，不随意外排。</w:t>
            </w:r>
          </w:p>
          <w:p>
            <w:pPr>
              <w:keepNext w:val="0"/>
              <w:keepLines w:val="0"/>
              <w:pageBreakBefore w:val="0"/>
              <w:widowControl w:val="0"/>
              <w:kinsoku/>
              <w:wordWrap/>
              <w:overflowPunct/>
              <w:topLinePunct w:val="0"/>
              <w:autoSpaceDE/>
              <w:autoSpaceDN/>
              <w:bidi w:val="0"/>
              <w:spacing w:line="360" w:lineRule="auto"/>
              <w:ind w:firstLine="480" w:firstLineChars="200"/>
              <w:jc w:val="both"/>
              <w:textAlignment w:val="auto"/>
              <w:outlineLvl w:val="9"/>
              <w:rPr>
                <w:rFonts w:hint="default" w:ascii="Times New Roman" w:hAnsi="Times New Roman" w:eastAsia="宋体" w:cs="Times New Roman"/>
                <w:b w:val="0"/>
                <w:bCs w:val="0"/>
                <w:color w:val="FF0000"/>
                <w:sz w:val="24"/>
                <w:szCs w:val="32"/>
                <w:highlight w:val="none"/>
                <w:shd w:val="clear" w:color="auto" w:fill="auto"/>
                <w:lang w:val="en-US" w:eastAsia="zh-CN"/>
              </w:rPr>
            </w:pPr>
            <w:r>
              <w:rPr>
                <w:rFonts w:hint="eastAsia" w:ascii="Times New Roman" w:hAnsi="Times New Roman" w:eastAsia="宋体" w:cs="Times New Roman"/>
                <w:b w:val="0"/>
                <w:bCs w:val="0"/>
                <w:color w:val="FF0000"/>
                <w:sz w:val="24"/>
                <w:szCs w:val="32"/>
                <w:highlight w:val="none"/>
                <w:shd w:val="clear" w:color="auto" w:fill="auto"/>
                <w:lang w:val="en-US" w:eastAsia="zh-CN"/>
              </w:rPr>
              <w:t>②</w:t>
            </w:r>
            <w:r>
              <w:rPr>
                <w:rFonts w:hint="default" w:ascii="Times New Roman" w:hAnsi="Times New Roman" w:eastAsia="宋体" w:cs="Times New Roman"/>
                <w:b w:val="0"/>
                <w:bCs w:val="0"/>
                <w:color w:val="FF0000"/>
                <w:sz w:val="24"/>
                <w:szCs w:val="32"/>
                <w:highlight w:val="none"/>
                <w:shd w:val="clear" w:color="auto" w:fill="auto"/>
                <w:lang w:val="en-US" w:eastAsia="zh-CN"/>
              </w:rPr>
              <w:t>生活废水防渗化粪池临时暂存后拉运至第十四师皮山农场污水处理站集中处理</w:t>
            </w:r>
            <w:r>
              <w:rPr>
                <w:rFonts w:hint="eastAsia" w:ascii="Times New Roman" w:hAnsi="Times New Roman" w:eastAsia="宋体" w:cs="Times New Roman"/>
                <w:b w:val="0"/>
                <w:bCs w:val="0"/>
                <w:color w:val="FF0000"/>
                <w:sz w:val="24"/>
                <w:szCs w:val="32"/>
                <w:highlight w:val="none"/>
                <w:shd w:val="clear" w:color="auto" w:fill="auto"/>
                <w:lang w:val="en-US" w:eastAsia="zh-CN"/>
              </w:rPr>
              <w:t>。</w:t>
            </w:r>
          </w:p>
          <w:p>
            <w:pPr>
              <w:keepNext w:val="0"/>
              <w:keepLines w:val="0"/>
              <w:pageBreakBefore w:val="0"/>
              <w:widowControl w:val="0"/>
              <w:kinsoku/>
              <w:wordWrap/>
              <w:overflowPunct/>
              <w:topLinePunct w:val="0"/>
              <w:autoSpaceDE/>
              <w:autoSpaceDN/>
              <w:bidi w:val="0"/>
              <w:spacing w:line="360" w:lineRule="auto"/>
              <w:ind w:firstLine="480" w:firstLineChars="200"/>
              <w:jc w:val="both"/>
              <w:textAlignment w:val="auto"/>
              <w:outlineLvl w:val="9"/>
              <w:rPr>
                <w:rFonts w:hint="default" w:ascii="Times New Roman" w:hAnsi="Times New Roman" w:eastAsia="宋体" w:cs="Times New Roman"/>
                <w:b w:val="0"/>
                <w:bCs w:val="0"/>
                <w:color w:val="FF0000"/>
                <w:sz w:val="24"/>
                <w:szCs w:val="32"/>
                <w:highlight w:val="none"/>
                <w:shd w:val="clear" w:color="auto" w:fill="auto"/>
                <w:lang w:val="en-US" w:eastAsia="zh-CN"/>
              </w:rPr>
            </w:pPr>
          </w:p>
        </w:tc>
        <w:tc>
          <w:tcPr>
            <w:tcW w:w="2313" w:type="dxa"/>
            <w:vAlign w:val="center"/>
          </w:tcPr>
          <w:p>
            <w:pPr>
              <w:keepNext w:val="0"/>
              <w:keepLines w:val="0"/>
              <w:pageBreakBefore w:val="0"/>
              <w:widowControl w:val="0"/>
              <w:kinsoku/>
              <w:wordWrap/>
              <w:overflowPunct/>
              <w:topLinePunct w:val="0"/>
              <w:autoSpaceDE/>
              <w:autoSpaceDN/>
              <w:bidi w:val="0"/>
              <w:spacing w:line="360" w:lineRule="auto"/>
              <w:jc w:val="center"/>
              <w:textAlignment w:val="auto"/>
              <w:outlineLvl w:val="9"/>
              <w:rPr>
                <w:rFonts w:hint="default" w:ascii="Times New Roman" w:hAnsi="Times New Roman" w:eastAsia="宋体" w:cs="Times New Roman"/>
                <w:b w:val="0"/>
                <w:bCs w:val="0"/>
                <w:color w:val="FF0000"/>
                <w:sz w:val="24"/>
                <w:szCs w:val="32"/>
                <w:highlight w:val="none"/>
                <w:shd w:val="clear" w:color="auto" w:fill="auto"/>
                <w:lang w:val="en-US" w:eastAsia="zh-CN"/>
              </w:rPr>
            </w:pPr>
            <w:bookmarkStart w:id="18" w:name="_Toc2050"/>
            <w:r>
              <w:rPr>
                <w:rFonts w:hint="eastAsia" w:ascii="Times New Roman" w:hAnsi="Times New Roman" w:eastAsia="宋体" w:cs="Times New Roman"/>
                <w:b w:val="0"/>
                <w:bCs w:val="0"/>
                <w:color w:val="FF0000"/>
                <w:sz w:val="24"/>
                <w:szCs w:val="32"/>
                <w:highlight w:val="none"/>
                <w:shd w:val="clear" w:color="auto" w:fill="auto"/>
                <w:lang w:val="en-US" w:eastAsia="zh-CN"/>
              </w:rPr>
              <w:t>严格执行环评文件及其批复要求。项目施工期未对周围环境产生明显影响，也没有环境遗留问题。项目建设过程中，未产生污染事故及纠纷，无投诉。</w:t>
            </w:r>
            <w:bookmarkEnd w:id="18"/>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trPr>
        <w:tc>
          <w:tcPr>
            <w:tcW w:w="691" w:type="dxa"/>
            <w:vMerge w:val="continue"/>
            <w:vAlign w:val="center"/>
          </w:tcPr>
          <w:p>
            <w:pPr>
              <w:keepNext w:val="0"/>
              <w:keepLines w:val="0"/>
              <w:pageBreakBefore w:val="0"/>
              <w:widowControl w:val="0"/>
              <w:kinsoku/>
              <w:wordWrap/>
              <w:overflowPunct/>
              <w:topLinePunct w:val="0"/>
              <w:autoSpaceDE/>
              <w:autoSpaceDN/>
              <w:bidi w:val="0"/>
              <w:spacing w:line="360" w:lineRule="auto"/>
              <w:jc w:val="center"/>
              <w:textAlignment w:val="auto"/>
              <w:outlineLvl w:val="9"/>
              <w:rPr>
                <w:rFonts w:hint="eastAsia" w:ascii="Times New Roman" w:hAnsi="Times New Roman" w:eastAsia="宋体" w:cs="Times New Roman"/>
                <w:b w:val="0"/>
                <w:bCs w:val="0"/>
                <w:color w:val="auto"/>
                <w:sz w:val="24"/>
                <w:szCs w:val="32"/>
                <w:shd w:val="clear" w:color="auto" w:fill="auto"/>
                <w:vertAlign w:val="baseline"/>
                <w:lang w:val="en-US" w:eastAsia="zh-CN"/>
              </w:rPr>
            </w:pPr>
          </w:p>
        </w:tc>
        <w:tc>
          <w:tcPr>
            <w:tcW w:w="735" w:type="dxa"/>
            <w:vAlign w:val="center"/>
          </w:tcPr>
          <w:p>
            <w:pPr>
              <w:keepNext w:val="0"/>
              <w:keepLines w:val="0"/>
              <w:pageBreakBefore w:val="0"/>
              <w:widowControl w:val="0"/>
              <w:kinsoku/>
              <w:wordWrap/>
              <w:overflowPunct/>
              <w:topLinePunct w:val="0"/>
              <w:autoSpaceDE/>
              <w:autoSpaceDN/>
              <w:bidi w:val="0"/>
              <w:spacing w:line="360" w:lineRule="auto"/>
              <w:jc w:val="center"/>
              <w:textAlignment w:val="auto"/>
              <w:outlineLvl w:val="9"/>
              <w:rPr>
                <w:rFonts w:hint="eastAsia" w:ascii="Times New Roman" w:hAnsi="Times New Roman" w:eastAsia="宋体" w:cs="Times New Roman"/>
                <w:b w:val="0"/>
                <w:bCs w:val="0"/>
                <w:color w:val="0000FF"/>
                <w:sz w:val="24"/>
                <w:szCs w:val="32"/>
                <w:shd w:val="clear" w:color="auto" w:fill="auto"/>
                <w:vertAlign w:val="baseline"/>
                <w:lang w:val="en-US" w:eastAsia="zh-CN"/>
              </w:rPr>
            </w:pPr>
            <w:bookmarkStart w:id="19" w:name="_Toc3153"/>
            <w:r>
              <w:rPr>
                <w:rFonts w:hint="eastAsia" w:ascii="Times New Roman" w:hAnsi="Times New Roman" w:eastAsia="宋体" w:cs="Times New Roman"/>
                <w:b w:val="0"/>
                <w:bCs w:val="0"/>
                <w:color w:val="0000FF"/>
                <w:sz w:val="24"/>
                <w:szCs w:val="32"/>
                <w:shd w:val="clear" w:color="auto" w:fill="auto"/>
                <w:vertAlign w:val="baseline"/>
                <w:lang w:val="en-US" w:eastAsia="zh-CN"/>
              </w:rPr>
              <w:t>大</w:t>
            </w:r>
            <w:bookmarkEnd w:id="19"/>
          </w:p>
          <w:p>
            <w:pPr>
              <w:keepNext w:val="0"/>
              <w:keepLines w:val="0"/>
              <w:pageBreakBefore w:val="0"/>
              <w:widowControl w:val="0"/>
              <w:kinsoku/>
              <w:wordWrap/>
              <w:overflowPunct/>
              <w:topLinePunct w:val="0"/>
              <w:autoSpaceDE/>
              <w:autoSpaceDN/>
              <w:bidi w:val="0"/>
              <w:spacing w:line="360" w:lineRule="auto"/>
              <w:jc w:val="center"/>
              <w:textAlignment w:val="auto"/>
              <w:outlineLvl w:val="9"/>
              <w:rPr>
                <w:rFonts w:hint="eastAsia" w:ascii="Times New Roman" w:hAnsi="Times New Roman" w:eastAsia="宋体" w:cs="Times New Roman"/>
                <w:b w:val="0"/>
                <w:bCs w:val="0"/>
                <w:color w:val="0000FF"/>
                <w:sz w:val="24"/>
                <w:szCs w:val="32"/>
                <w:shd w:val="clear" w:color="auto" w:fill="auto"/>
                <w:vertAlign w:val="baseline"/>
                <w:lang w:val="en-US" w:eastAsia="zh-CN"/>
              </w:rPr>
            </w:pPr>
            <w:bookmarkStart w:id="20" w:name="_Toc11059"/>
            <w:r>
              <w:rPr>
                <w:rFonts w:hint="eastAsia" w:ascii="Times New Roman" w:hAnsi="Times New Roman" w:eastAsia="宋体" w:cs="Times New Roman"/>
                <w:b w:val="0"/>
                <w:bCs w:val="0"/>
                <w:color w:val="0000FF"/>
                <w:sz w:val="24"/>
                <w:szCs w:val="32"/>
                <w:shd w:val="clear" w:color="auto" w:fill="auto"/>
                <w:vertAlign w:val="baseline"/>
                <w:lang w:val="en-US" w:eastAsia="zh-CN"/>
              </w:rPr>
              <w:t>气</w:t>
            </w:r>
            <w:bookmarkEnd w:id="20"/>
          </w:p>
          <w:p>
            <w:pPr>
              <w:keepNext w:val="0"/>
              <w:keepLines w:val="0"/>
              <w:pageBreakBefore w:val="0"/>
              <w:widowControl w:val="0"/>
              <w:kinsoku/>
              <w:wordWrap/>
              <w:overflowPunct/>
              <w:topLinePunct w:val="0"/>
              <w:autoSpaceDE/>
              <w:autoSpaceDN/>
              <w:bidi w:val="0"/>
              <w:spacing w:line="360" w:lineRule="auto"/>
              <w:jc w:val="center"/>
              <w:textAlignment w:val="auto"/>
              <w:outlineLvl w:val="9"/>
              <w:rPr>
                <w:rFonts w:hint="eastAsia" w:ascii="Times New Roman" w:hAnsi="Times New Roman" w:eastAsia="宋体" w:cs="Times New Roman"/>
                <w:b w:val="0"/>
                <w:bCs w:val="0"/>
                <w:color w:val="0000FF"/>
                <w:sz w:val="24"/>
                <w:szCs w:val="32"/>
                <w:shd w:val="clear" w:color="auto" w:fill="auto"/>
                <w:vertAlign w:val="baseline"/>
                <w:lang w:val="en-US" w:eastAsia="zh-CN"/>
              </w:rPr>
            </w:pPr>
            <w:bookmarkStart w:id="21" w:name="_Toc15563"/>
            <w:r>
              <w:rPr>
                <w:rFonts w:hint="eastAsia" w:ascii="Times New Roman" w:hAnsi="Times New Roman" w:eastAsia="宋体" w:cs="Times New Roman"/>
                <w:b w:val="0"/>
                <w:bCs w:val="0"/>
                <w:color w:val="0000FF"/>
                <w:sz w:val="24"/>
                <w:szCs w:val="32"/>
                <w:shd w:val="clear" w:color="auto" w:fill="auto"/>
                <w:vertAlign w:val="baseline"/>
                <w:lang w:val="en-US" w:eastAsia="zh-CN"/>
              </w:rPr>
              <w:t>环</w:t>
            </w:r>
            <w:bookmarkEnd w:id="21"/>
          </w:p>
          <w:p>
            <w:pPr>
              <w:keepNext w:val="0"/>
              <w:keepLines w:val="0"/>
              <w:pageBreakBefore w:val="0"/>
              <w:widowControl w:val="0"/>
              <w:kinsoku/>
              <w:wordWrap/>
              <w:overflowPunct/>
              <w:topLinePunct w:val="0"/>
              <w:autoSpaceDE/>
              <w:autoSpaceDN/>
              <w:bidi w:val="0"/>
              <w:spacing w:line="360" w:lineRule="auto"/>
              <w:jc w:val="center"/>
              <w:textAlignment w:val="auto"/>
              <w:outlineLvl w:val="9"/>
              <w:rPr>
                <w:rFonts w:hint="default" w:ascii="Times New Roman" w:hAnsi="Times New Roman" w:eastAsia="宋体" w:cs="Times New Roman"/>
                <w:b w:val="0"/>
                <w:bCs w:val="0"/>
                <w:color w:val="auto"/>
                <w:sz w:val="24"/>
                <w:szCs w:val="32"/>
                <w:shd w:val="clear" w:color="auto" w:fill="auto"/>
                <w:vertAlign w:val="baseline"/>
                <w:lang w:val="en-US" w:eastAsia="zh-CN"/>
              </w:rPr>
            </w:pPr>
            <w:bookmarkStart w:id="22" w:name="_Toc10298"/>
            <w:r>
              <w:rPr>
                <w:rFonts w:hint="eastAsia" w:ascii="Times New Roman" w:hAnsi="Times New Roman" w:eastAsia="宋体" w:cs="Times New Roman"/>
                <w:b w:val="0"/>
                <w:bCs w:val="0"/>
                <w:color w:val="0000FF"/>
                <w:sz w:val="24"/>
                <w:szCs w:val="32"/>
                <w:shd w:val="clear" w:color="auto" w:fill="auto"/>
                <w:vertAlign w:val="baseline"/>
                <w:lang w:val="en-US" w:eastAsia="zh-CN"/>
              </w:rPr>
              <w:t>境</w:t>
            </w:r>
            <w:bookmarkEnd w:id="22"/>
          </w:p>
        </w:tc>
        <w:tc>
          <w:tcPr>
            <w:tcW w:w="5520" w:type="dxa"/>
            <w:vAlign w:val="center"/>
          </w:tcPr>
          <w:p>
            <w:pPr>
              <w:keepNext w:val="0"/>
              <w:keepLines w:val="0"/>
              <w:pageBreakBefore w:val="0"/>
              <w:widowControl w:val="0"/>
              <w:kinsoku/>
              <w:wordWrap/>
              <w:overflowPunct/>
              <w:topLinePunct w:val="0"/>
              <w:autoSpaceDE/>
              <w:autoSpaceDN/>
              <w:bidi w:val="0"/>
              <w:spacing w:line="360" w:lineRule="auto"/>
              <w:ind w:firstLine="480" w:firstLineChars="200"/>
              <w:jc w:val="both"/>
              <w:textAlignment w:val="auto"/>
              <w:outlineLvl w:val="9"/>
              <w:rPr>
                <w:rFonts w:hint="eastAsia" w:ascii="Times New Roman" w:hAnsi="Times New Roman" w:eastAsia="宋体" w:cs="Times New Roman"/>
                <w:b w:val="0"/>
                <w:bCs w:val="0"/>
                <w:color w:val="0000FF"/>
                <w:sz w:val="24"/>
                <w:szCs w:val="32"/>
                <w:shd w:val="clear" w:color="auto" w:fill="auto"/>
                <w:lang w:val="en-US" w:eastAsia="zh-CN"/>
              </w:rPr>
            </w:pPr>
            <w:bookmarkStart w:id="23" w:name="_Toc1146"/>
            <w:r>
              <w:rPr>
                <w:rFonts w:hint="eastAsia" w:ascii="Times New Roman" w:hAnsi="Times New Roman" w:eastAsia="宋体" w:cs="Times New Roman"/>
                <w:b w:val="0"/>
                <w:bCs w:val="0"/>
                <w:color w:val="0000FF"/>
                <w:sz w:val="24"/>
                <w:szCs w:val="32"/>
                <w:shd w:val="clear" w:color="auto" w:fill="auto"/>
                <w:lang w:val="en-US" w:eastAsia="zh-CN"/>
              </w:rPr>
              <w:t>环评</w:t>
            </w:r>
            <w:bookmarkEnd w:id="23"/>
            <w:r>
              <w:rPr>
                <w:rFonts w:hint="eastAsia" w:ascii="Times New Roman" w:hAnsi="Times New Roman" w:eastAsia="宋体" w:cs="Times New Roman"/>
                <w:b w:val="0"/>
                <w:bCs w:val="0"/>
                <w:color w:val="0000FF"/>
                <w:sz w:val="24"/>
                <w:szCs w:val="32"/>
                <w:shd w:val="clear" w:color="auto" w:fill="auto"/>
                <w:lang w:val="en-US" w:eastAsia="zh-CN"/>
              </w:rPr>
              <w:t>：</w:t>
            </w:r>
            <w:r>
              <w:rPr>
                <w:rFonts w:hint="eastAsia" w:ascii="宋体" w:hAnsi="宋体" w:eastAsia="宋体" w:cs="宋体"/>
                <w:color w:val="0000FF"/>
                <w:kern w:val="0"/>
                <w:sz w:val="24"/>
                <w:szCs w:val="24"/>
                <w:lang w:val="en-US" w:eastAsia="zh-CN" w:bidi="ar"/>
              </w:rPr>
              <w:t>施工时</w:t>
            </w:r>
            <w:r>
              <w:rPr>
                <w:rFonts w:hint="default" w:ascii="Times New Roman" w:hAnsi="Times New Roman" w:eastAsia="宋体" w:cs="Times New Roman"/>
                <w:color w:val="0000FF"/>
                <w:spacing w:val="-6"/>
                <w:sz w:val="24"/>
                <w:szCs w:val="24"/>
                <w:lang w:val="zh-CN" w:eastAsia="zh-CN" w:bidi="zh-CN"/>
              </w:rPr>
              <w:t>设置清洁有</w:t>
            </w:r>
            <w:r>
              <w:rPr>
                <w:rFonts w:hint="default" w:ascii="Times New Roman" w:hAnsi="Times New Roman" w:eastAsia="宋体" w:cs="Times New Roman"/>
                <w:color w:val="0000FF"/>
                <w:spacing w:val="-7"/>
                <w:sz w:val="24"/>
                <w:szCs w:val="24"/>
                <w:lang w:val="zh-CN" w:eastAsia="zh-CN" w:bidi="zh-CN"/>
              </w:rPr>
              <w:t>效的施工围挡</w:t>
            </w:r>
            <w:r>
              <w:rPr>
                <w:rFonts w:hint="eastAsia" w:ascii="Times New Roman" w:hAnsi="Times New Roman" w:eastAsia="宋体" w:cs="Times New Roman"/>
                <w:color w:val="0000FF"/>
                <w:spacing w:val="-7"/>
                <w:sz w:val="24"/>
                <w:szCs w:val="24"/>
                <w:lang w:val="zh-CN" w:eastAsia="zh-CN" w:bidi="zh-CN"/>
              </w:rPr>
              <w:t>、</w:t>
            </w:r>
            <w:r>
              <w:rPr>
                <w:rFonts w:hint="eastAsia" w:ascii="宋体" w:hAnsi="宋体" w:eastAsia="宋体" w:cs="宋体"/>
                <w:color w:val="0000FF"/>
                <w:kern w:val="0"/>
                <w:sz w:val="24"/>
                <w:szCs w:val="24"/>
                <w:lang w:val="en-US" w:eastAsia="zh-CN" w:bidi="ar"/>
              </w:rPr>
              <w:t>防尘网苫盖</w:t>
            </w:r>
            <w:r>
              <w:rPr>
                <w:rFonts w:hint="default" w:ascii="Times New Roman" w:hAnsi="Times New Roman" w:eastAsia="宋体" w:cs="Times New Roman"/>
                <w:color w:val="0000FF"/>
                <w:spacing w:val="-7"/>
                <w:sz w:val="24"/>
                <w:szCs w:val="24"/>
                <w:lang w:val="zh-CN" w:eastAsia="zh-CN" w:bidi="zh-CN"/>
              </w:rPr>
              <w:t>，同时对施工现场定时洒水抑尘。</w:t>
            </w:r>
            <w:r>
              <w:rPr>
                <w:rFonts w:hint="eastAsia" w:ascii="Times New Roman" w:hAnsi="Times New Roman" w:eastAsia="宋体" w:cs="Times New Roman"/>
                <w:color w:val="0000FF"/>
                <w:spacing w:val="0"/>
                <w:kern w:val="0"/>
                <w:position w:val="0"/>
                <w:sz w:val="24"/>
                <w:szCs w:val="24"/>
                <w:lang w:val="en-US" w:eastAsia="zh-CN" w:bidi="ar-SA"/>
              </w:rPr>
              <w:t>采取</w:t>
            </w:r>
            <w:r>
              <w:rPr>
                <w:rFonts w:hint="default" w:ascii="Times New Roman" w:hAnsi="Times New Roman" w:eastAsia="宋体" w:cs="Times New Roman"/>
                <w:color w:val="0000FF"/>
                <w:spacing w:val="0"/>
                <w:kern w:val="0"/>
                <w:position w:val="0"/>
                <w:sz w:val="24"/>
                <w:szCs w:val="24"/>
                <w:lang w:val="en-US" w:eastAsia="zh-CN" w:bidi="ar-SA"/>
              </w:rPr>
              <w:t>限制车辆行驶速度及路面洒水</w:t>
            </w:r>
            <w:r>
              <w:rPr>
                <w:rFonts w:hint="eastAsia" w:ascii="Times New Roman" w:hAnsi="Times New Roman" w:eastAsia="宋体" w:cs="Times New Roman"/>
                <w:color w:val="0000FF"/>
                <w:spacing w:val="0"/>
                <w:kern w:val="0"/>
                <w:position w:val="0"/>
                <w:sz w:val="24"/>
                <w:szCs w:val="24"/>
                <w:lang w:val="en-US" w:eastAsia="zh-CN" w:bidi="ar-SA"/>
              </w:rPr>
              <w:t>降尘等措施。</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default" w:ascii="Times New Roman" w:hAnsi="Times New Roman" w:eastAsia="宋体" w:cs="Times New Roman"/>
                <w:b w:val="0"/>
                <w:bCs w:val="0"/>
                <w:color w:val="0000FF"/>
                <w:sz w:val="24"/>
                <w:lang w:val="en-US" w:eastAsia="zh-CN"/>
              </w:rPr>
            </w:pPr>
            <w:bookmarkStart w:id="24" w:name="_Toc22144"/>
            <w:r>
              <w:rPr>
                <w:rFonts w:hint="eastAsia" w:ascii="Times New Roman" w:hAnsi="Times New Roman" w:eastAsia="宋体" w:cs="Times New Roman"/>
                <w:b w:val="0"/>
                <w:bCs w:val="0"/>
                <w:color w:val="0000FF"/>
                <w:sz w:val="24"/>
                <w:szCs w:val="32"/>
                <w:shd w:val="clear" w:color="auto" w:fill="auto"/>
                <w:lang w:val="en-US" w:eastAsia="zh-CN"/>
              </w:rPr>
              <w:t>批复：</w:t>
            </w:r>
            <w:bookmarkEnd w:id="24"/>
            <w:r>
              <w:rPr>
                <w:rFonts w:hint="default" w:ascii="Times New Roman" w:hAnsi="Times New Roman" w:eastAsia="宋体" w:cs="Times New Roman"/>
                <w:b w:val="0"/>
                <w:bCs w:val="0"/>
                <w:color w:val="0000FF"/>
                <w:sz w:val="24"/>
                <w:lang w:val="en-US" w:eastAsia="zh-CN"/>
              </w:rPr>
              <w:t>严格落实施工期大气污染防治各项措施。保持施工地面平整、采取覆盖、洒水湿润地面、限制车速、严禁抛撒物料。</w:t>
            </w:r>
          </w:p>
          <w:p>
            <w:pPr>
              <w:keepNext w:val="0"/>
              <w:keepLines w:val="0"/>
              <w:pageBreakBefore w:val="0"/>
              <w:widowControl w:val="0"/>
              <w:kinsoku/>
              <w:wordWrap/>
              <w:overflowPunct/>
              <w:topLinePunct w:val="0"/>
              <w:autoSpaceDE/>
              <w:autoSpaceDN/>
              <w:bidi w:val="0"/>
              <w:spacing w:line="360" w:lineRule="auto"/>
              <w:ind w:firstLine="480" w:firstLineChars="200"/>
              <w:jc w:val="both"/>
              <w:textAlignment w:val="auto"/>
              <w:outlineLvl w:val="9"/>
              <w:rPr>
                <w:rFonts w:hint="default" w:ascii="Times New Roman" w:hAnsi="Times New Roman" w:eastAsia="宋体" w:cs="Times New Roman"/>
                <w:b w:val="0"/>
                <w:bCs w:val="0"/>
                <w:color w:val="0000FF"/>
                <w:sz w:val="24"/>
                <w:szCs w:val="32"/>
                <w:shd w:val="clear" w:color="auto" w:fill="auto"/>
                <w:lang w:val="en-US" w:eastAsia="zh-CN"/>
              </w:rPr>
            </w:pPr>
          </w:p>
        </w:tc>
        <w:tc>
          <w:tcPr>
            <w:tcW w:w="4915" w:type="dxa"/>
            <w:vAlign w:val="center"/>
          </w:tcPr>
          <w:p>
            <w:pPr>
              <w:keepNext w:val="0"/>
              <w:keepLines w:val="0"/>
              <w:pageBreakBefore w:val="0"/>
              <w:widowControl w:val="0"/>
              <w:kinsoku/>
              <w:wordWrap/>
              <w:overflowPunct/>
              <w:topLinePunct w:val="0"/>
              <w:autoSpaceDE/>
              <w:autoSpaceDN/>
              <w:bidi w:val="0"/>
              <w:spacing w:line="360" w:lineRule="auto"/>
              <w:ind w:firstLine="480" w:firstLineChars="200"/>
              <w:jc w:val="both"/>
              <w:textAlignment w:val="auto"/>
              <w:outlineLvl w:val="9"/>
              <w:rPr>
                <w:rFonts w:hint="eastAsia" w:ascii="Times New Roman" w:hAnsi="Times New Roman" w:eastAsia="宋体" w:cs="Times New Roman"/>
                <w:b w:val="0"/>
                <w:bCs w:val="0"/>
                <w:color w:val="0000FF"/>
                <w:sz w:val="24"/>
                <w:szCs w:val="32"/>
                <w:shd w:val="clear" w:color="auto" w:fill="auto"/>
                <w:lang w:val="en-US" w:eastAsia="zh-CN"/>
              </w:rPr>
            </w:pPr>
            <w:bookmarkStart w:id="25" w:name="_Toc9420"/>
            <w:r>
              <w:rPr>
                <w:rFonts w:hint="eastAsia" w:ascii="Times New Roman" w:hAnsi="Times New Roman" w:eastAsia="宋体" w:cs="Times New Roman"/>
                <w:b w:val="0"/>
                <w:bCs w:val="0"/>
                <w:color w:val="0000FF"/>
                <w:sz w:val="24"/>
                <w:szCs w:val="32"/>
                <w:shd w:val="clear" w:color="auto" w:fill="auto"/>
                <w:lang w:val="en-US" w:eastAsia="zh-CN"/>
              </w:rPr>
              <w:t>经调查上述环境保护措施已落实。</w:t>
            </w:r>
            <w:bookmarkEnd w:id="25"/>
          </w:p>
          <w:p>
            <w:pPr>
              <w:keepNext w:val="0"/>
              <w:keepLines w:val="0"/>
              <w:pageBreakBefore w:val="0"/>
              <w:widowControl w:val="0"/>
              <w:kinsoku/>
              <w:wordWrap/>
              <w:overflowPunct/>
              <w:topLinePunct w:val="0"/>
              <w:autoSpaceDE/>
              <w:autoSpaceDN/>
              <w:bidi w:val="0"/>
              <w:spacing w:line="360" w:lineRule="auto"/>
              <w:ind w:firstLine="480" w:firstLineChars="200"/>
              <w:jc w:val="both"/>
              <w:textAlignment w:val="auto"/>
              <w:outlineLvl w:val="9"/>
              <w:rPr>
                <w:rFonts w:hint="eastAsia" w:ascii="Times New Roman" w:hAnsi="Times New Roman" w:eastAsia="宋体" w:cs="Times New Roman"/>
                <w:b w:val="0"/>
                <w:bCs w:val="0"/>
                <w:color w:val="0000FF"/>
                <w:sz w:val="24"/>
                <w:szCs w:val="32"/>
                <w:shd w:val="clear" w:color="auto" w:fill="auto"/>
                <w:lang w:val="en-US" w:eastAsia="zh-CN"/>
              </w:rPr>
            </w:pPr>
            <w:bookmarkStart w:id="26" w:name="_Toc17090"/>
            <w:r>
              <w:rPr>
                <w:rFonts w:hint="eastAsia" w:ascii="Times New Roman" w:hAnsi="Times New Roman" w:eastAsia="宋体" w:cs="Times New Roman"/>
                <w:b w:val="0"/>
                <w:bCs w:val="0"/>
                <w:color w:val="0000FF"/>
                <w:sz w:val="24"/>
                <w:szCs w:val="32"/>
                <w:shd w:val="clear" w:color="auto" w:fill="auto"/>
                <w:lang w:val="en-US" w:eastAsia="zh-CN"/>
              </w:rPr>
              <w:t>①项目施工扬尘、车辆尾气等造成的大气污染仅是短期、局部的影响，已采取定期洒水抑尘、车辆覆盖帆布等措施减少污染。</w:t>
            </w:r>
            <w:bookmarkEnd w:id="26"/>
          </w:p>
          <w:p>
            <w:pPr>
              <w:keepNext w:val="0"/>
              <w:keepLines w:val="0"/>
              <w:pageBreakBefore w:val="0"/>
              <w:widowControl w:val="0"/>
              <w:kinsoku/>
              <w:wordWrap/>
              <w:overflowPunct/>
              <w:topLinePunct w:val="0"/>
              <w:autoSpaceDE/>
              <w:autoSpaceDN/>
              <w:bidi w:val="0"/>
              <w:spacing w:line="360" w:lineRule="auto"/>
              <w:ind w:firstLine="480" w:firstLineChars="200"/>
              <w:jc w:val="both"/>
              <w:textAlignment w:val="auto"/>
              <w:outlineLvl w:val="9"/>
              <w:rPr>
                <w:rFonts w:hint="default" w:ascii="Times New Roman" w:hAnsi="Times New Roman" w:eastAsia="宋体" w:cs="Times New Roman"/>
                <w:b w:val="0"/>
                <w:bCs w:val="0"/>
                <w:color w:val="0000FF"/>
                <w:sz w:val="24"/>
                <w:szCs w:val="32"/>
                <w:shd w:val="clear" w:color="auto" w:fill="auto"/>
                <w:lang w:val="en-US" w:eastAsia="zh-CN"/>
              </w:rPr>
            </w:pPr>
            <w:bookmarkStart w:id="27" w:name="_Toc3203"/>
            <w:r>
              <w:rPr>
                <w:rFonts w:hint="eastAsia" w:ascii="Times New Roman" w:hAnsi="Times New Roman" w:eastAsia="宋体" w:cs="Times New Roman"/>
                <w:b w:val="0"/>
                <w:bCs w:val="0"/>
                <w:color w:val="0000FF"/>
                <w:sz w:val="24"/>
                <w:szCs w:val="32"/>
                <w:shd w:val="clear" w:color="auto" w:fill="auto"/>
                <w:lang w:val="en-US" w:eastAsia="zh-CN"/>
              </w:rPr>
              <w:t>②</w:t>
            </w:r>
            <w:r>
              <w:rPr>
                <w:rFonts w:hint="eastAsia" w:ascii="宋体" w:hAnsi="宋体" w:eastAsia="宋体" w:cs="宋体"/>
                <w:color w:val="0000FF"/>
                <w:kern w:val="0"/>
                <w:sz w:val="24"/>
                <w:szCs w:val="24"/>
                <w:lang w:val="en-US" w:eastAsia="zh-CN" w:bidi="ar"/>
              </w:rPr>
              <w:t>施工时</w:t>
            </w:r>
            <w:r>
              <w:rPr>
                <w:rFonts w:hint="default" w:ascii="Times New Roman" w:hAnsi="Times New Roman" w:eastAsia="宋体" w:cs="Times New Roman"/>
                <w:color w:val="0000FF"/>
                <w:spacing w:val="-6"/>
                <w:sz w:val="24"/>
                <w:szCs w:val="24"/>
                <w:lang w:val="zh-CN" w:eastAsia="zh-CN" w:bidi="zh-CN"/>
              </w:rPr>
              <w:t>设置清洁有</w:t>
            </w:r>
            <w:r>
              <w:rPr>
                <w:rFonts w:hint="default" w:ascii="Times New Roman" w:hAnsi="Times New Roman" w:eastAsia="宋体" w:cs="Times New Roman"/>
                <w:color w:val="0000FF"/>
                <w:spacing w:val="-7"/>
                <w:sz w:val="24"/>
                <w:szCs w:val="24"/>
                <w:lang w:val="zh-CN" w:eastAsia="zh-CN" w:bidi="zh-CN"/>
              </w:rPr>
              <w:t>效的施工围挡</w:t>
            </w:r>
            <w:r>
              <w:rPr>
                <w:rFonts w:hint="eastAsia" w:ascii="Times New Roman" w:hAnsi="Times New Roman" w:eastAsia="宋体" w:cs="Times New Roman"/>
                <w:color w:val="0000FF"/>
                <w:spacing w:val="-7"/>
                <w:sz w:val="24"/>
                <w:szCs w:val="24"/>
                <w:lang w:val="zh-CN" w:eastAsia="zh-CN" w:bidi="zh-CN"/>
              </w:rPr>
              <w:t>、</w:t>
            </w:r>
            <w:r>
              <w:rPr>
                <w:rFonts w:hint="eastAsia" w:ascii="宋体" w:hAnsi="宋体" w:eastAsia="宋体" w:cs="宋体"/>
                <w:color w:val="0000FF"/>
                <w:kern w:val="0"/>
                <w:sz w:val="24"/>
                <w:szCs w:val="24"/>
                <w:lang w:val="en-US" w:eastAsia="zh-CN" w:bidi="ar"/>
              </w:rPr>
              <w:t>防尘网苫盖</w:t>
            </w:r>
            <w:r>
              <w:rPr>
                <w:rFonts w:hint="default" w:ascii="Times New Roman" w:hAnsi="Times New Roman" w:eastAsia="宋体" w:cs="Times New Roman"/>
                <w:color w:val="0000FF"/>
                <w:spacing w:val="-7"/>
                <w:sz w:val="24"/>
                <w:szCs w:val="24"/>
                <w:lang w:val="zh-CN" w:eastAsia="zh-CN" w:bidi="zh-CN"/>
              </w:rPr>
              <w:t>，同时对施工现场定时洒水抑尘</w:t>
            </w:r>
            <w:r>
              <w:rPr>
                <w:rFonts w:hint="eastAsia" w:ascii="Times New Roman" w:hAnsi="Times New Roman" w:eastAsia="宋体" w:cs="Times New Roman"/>
                <w:color w:val="0000FF"/>
                <w:spacing w:val="-7"/>
                <w:sz w:val="24"/>
                <w:szCs w:val="24"/>
                <w:lang w:val="zh-CN" w:eastAsia="zh-CN" w:bidi="zh-CN"/>
              </w:rPr>
              <w:t>。</w:t>
            </w:r>
            <w:bookmarkEnd w:id="27"/>
          </w:p>
        </w:tc>
        <w:tc>
          <w:tcPr>
            <w:tcW w:w="2313" w:type="dxa"/>
            <w:vAlign w:val="center"/>
          </w:tcPr>
          <w:p>
            <w:pPr>
              <w:keepNext w:val="0"/>
              <w:keepLines w:val="0"/>
              <w:pageBreakBefore w:val="0"/>
              <w:widowControl w:val="0"/>
              <w:kinsoku/>
              <w:wordWrap/>
              <w:overflowPunct/>
              <w:topLinePunct w:val="0"/>
              <w:autoSpaceDE/>
              <w:autoSpaceDN/>
              <w:bidi w:val="0"/>
              <w:spacing w:line="360" w:lineRule="auto"/>
              <w:jc w:val="both"/>
              <w:textAlignment w:val="auto"/>
              <w:outlineLvl w:val="9"/>
              <w:rPr>
                <w:rFonts w:hint="eastAsia" w:ascii="Times New Roman" w:hAnsi="Times New Roman" w:eastAsia="宋体" w:cs="Times New Roman"/>
                <w:b w:val="0"/>
                <w:bCs w:val="0"/>
                <w:color w:val="0000FF"/>
                <w:sz w:val="24"/>
                <w:szCs w:val="32"/>
                <w:shd w:val="clear" w:color="auto" w:fill="auto"/>
                <w:lang w:val="en-US" w:eastAsia="zh-CN"/>
              </w:rPr>
            </w:pPr>
            <w:bookmarkStart w:id="28" w:name="_Toc18888"/>
            <w:r>
              <w:rPr>
                <w:rFonts w:hint="eastAsia" w:ascii="Times New Roman" w:hAnsi="Times New Roman" w:eastAsia="宋体" w:cs="Times New Roman"/>
                <w:b w:val="0"/>
                <w:bCs w:val="0"/>
                <w:color w:val="0000FF"/>
                <w:sz w:val="24"/>
                <w:szCs w:val="32"/>
                <w:shd w:val="clear" w:color="auto" w:fill="auto"/>
                <w:lang w:val="en-US" w:eastAsia="zh-CN"/>
              </w:rPr>
              <w:t>严格执行环评文件及其批复要求。项目施工期未对周围环境产生明显影响，也没有环境遗留问题。项目建设过程中，未产生污染事故及纠纷，无投诉。</w:t>
            </w:r>
            <w:bookmarkEnd w:id="28"/>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trPr>
        <w:tc>
          <w:tcPr>
            <w:tcW w:w="691" w:type="dxa"/>
            <w:vMerge w:val="continue"/>
            <w:vAlign w:val="center"/>
          </w:tcPr>
          <w:p>
            <w:pPr>
              <w:keepNext w:val="0"/>
              <w:keepLines w:val="0"/>
              <w:pageBreakBefore w:val="0"/>
              <w:widowControl w:val="0"/>
              <w:kinsoku/>
              <w:wordWrap/>
              <w:overflowPunct/>
              <w:topLinePunct w:val="0"/>
              <w:autoSpaceDE/>
              <w:autoSpaceDN/>
              <w:bidi w:val="0"/>
              <w:spacing w:line="360" w:lineRule="auto"/>
              <w:jc w:val="center"/>
              <w:textAlignment w:val="auto"/>
              <w:outlineLvl w:val="9"/>
              <w:rPr>
                <w:rFonts w:hint="eastAsia" w:ascii="Times New Roman" w:hAnsi="Times New Roman" w:eastAsia="宋体" w:cs="Times New Roman"/>
                <w:b w:val="0"/>
                <w:bCs w:val="0"/>
                <w:color w:val="auto"/>
                <w:sz w:val="24"/>
                <w:szCs w:val="32"/>
                <w:shd w:val="clear" w:color="auto" w:fill="auto"/>
                <w:vertAlign w:val="baseline"/>
                <w:lang w:val="en-US" w:eastAsia="zh-CN"/>
              </w:rPr>
            </w:pPr>
          </w:p>
        </w:tc>
        <w:tc>
          <w:tcPr>
            <w:tcW w:w="735" w:type="dxa"/>
            <w:vAlign w:val="center"/>
          </w:tcPr>
          <w:p>
            <w:pPr>
              <w:keepNext w:val="0"/>
              <w:keepLines w:val="0"/>
              <w:pageBreakBefore w:val="0"/>
              <w:widowControl w:val="0"/>
              <w:kinsoku/>
              <w:wordWrap/>
              <w:overflowPunct/>
              <w:topLinePunct w:val="0"/>
              <w:autoSpaceDE/>
              <w:autoSpaceDN/>
              <w:bidi w:val="0"/>
              <w:spacing w:line="360" w:lineRule="auto"/>
              <w:jc w:val="center"/>
              <w:textAlignment w:val="auto"/>
              <w:outlineLvl w:val="9"/>
              <w:rPr>
                <w:rFonts w:hint="eastAsia" w:ascii="Times New Roman" w:hAnsi="Times New Roman" w:eastAsia="宋体" w:cs="Times New Roman"/>
                <w:b w:val="0"/>
                <w:bCs w:val="0"/>
                <w:color w:val="FF0000"/>
                <w:sz w:val="24"/>
                <w:szCs w:val="32"/>
                <w:shd w:val="clear" w:color="auto" w:fill="auto"/>
                <w:vertAlign w:val="baseline"/>
                <w:lang w:val="en-US" w:eastAsia="zh-CN"/>
              </w:rPr>
            </w:pPr>
            <w:bookmarkStart w:id="29" w:name="_Toc29198"/>
            <w:r>
              <w:rPr>
                <w:rFonts w:hint="eastAsia" w:ascii="Times New Roman" w:hAnsi="Times New Roman" w:eastAsia="宋体" w:cs="Times New Roman"/>
                <w:b w:val="0"/>
                <w:bCs w:val="0"/>
                <w:color w:val="FF0000"/>
                <w:sz w:val="24"/>
                <w:szCs w:val="32"/>
                <w:shd w:val="clear" w:color="auto" w:fill="auto"/>
                <w:vertAlign w:val="baseline"/>
                <w:lang w:val="en-US" w:eastAsia="zh-CN"/>
              </w:rPr>
              <w:t>固</w:t>
            </w:r>
            <w:bookmarkEnd w:id="29"/>
          </w:p>
          <w:p>
            <w:pPr>
              <w:keepNext w:val="0"/>
              <w:keepLines w:val="0"/>
              <w:pageBreakBefore w:val="0"/>
              <w:widowControl w:val="0"/>
              <w:kinsoku/>
              <w:wordWrap/>
              <w:overflowPunct/>
              <w:topLinePunct w:val="0"/>
              <w:autoSpaceDE/>
              <w:autoSpaceDN/>
              <w:bidi w:val="0"/>
              <w:spacing w:line="360" w:lineRule="auto"/>
              <w:jc w:val="center"/>
              <w:textAlignment w:val="auto"/>
              <w:outlineLvl w:val="9"/>
              <w:rPr>
                <w:rFonts w:hint="eastAsia" w:ascii="Times New Roman" w:hAnsi="Times New Roman" w:eastAsia="宋体" w:cs="Times New Roman"/>
                <w:b w:val="0"/>
                <w:bCs w:val="0"/>
                <w:color w:val="FF0000"/>
                <w:sz w:val="24"/>
                <w:szCs w:val="32"/>
                <w:shd w:val="clear" w:color="auto" w:fill="auto"/>
                <w:vertAlign w:val="baseline"/>
                <w:lang w:val="en-US" w:eastAsia="zh-CN"/>
              </w:rPr>
            </w:pPr>
            <w:bookmarkStart w:id="30" w:name="_Toc2534"/>
            <w:r>
              <w:rPr>
                <w:rFonts w:hint="eastAsia" w:ascii="Times New Roman" w:hAnsi="Times New Roman" w:eastAsia="宋体" w:cs="Times New Roman"/>
                <w:b w:val="0"/>
                <w:bCs w:val="0"/>
                <w:color w:val="FF0000"/>
                <w:sz w:val="24"/>
                <w:szCs w:val="32"/>
                <w:shd w:val="clear" w:color="auto" w:fill="auto"/>
                <w:vertAlign w:val="baseline"/>
                <w:lang w:val="en-US" w:eastAsia="zh-CN"/>
              </w:rPr>
              <w:t>体</w:t>
            </w:r>
            <w:bookmarkEnd w:id="30"/>
          </w:p>
          <w:p>
            <w:pPr>
              <w:keepNext w:val="0"/>
              <w:keepLines w:val="0"/>
              <w:pageBreakBefore w:val="0"/>
              <w:widowControl w:val="0"/>
              <w:kinsoku/>
              <w:wordWrap/>
              <w:overflowPunct/>
              <w:topLinePunct w:val="0"/>
              <w:autoSpaceDE/>
              <w:autoSpaceDN/>
              <w:bidi w:val="0"/>
              <w:spacing w:line="360" w:lineRule="auto"/>
              <w:jc w:val="center"/>
              <w:textAlignment w:val="auto"/>
              <w:outlineLvl w:val="9"/>
              <w:rPr>
                <w:rFonts w:hint="eastAsia" w:ascii="Times New Roman" w:hAnsi="Times New Roman" w:eastAsia="宋体" w:cs="Times New Roman"/>
                <w:b w:val="0"/>
                <w:bCs w:val="0"/>
                <w:color w:val="FF0000"/>
                <w:sz w:val="24"/>
                <w:szCs w:val="32"/>
                <w:shd w:val="clear" w:color="auto" w:fill="auto"/>
                <w:vertAlign w:val="baseline"/>
                <w:lang w:val="en-US" w:eastAsia="zh-CN"/>
              </w:rPr>
            </w:pPr>
            <w:bookmarkStart w:id="31" w:name="_Toc15764"/>
            <w:r>
              <w:rPr>
                <w:rFonts w:hint="eastAsia" w:ascii="Times New Roman" w:hAnsi="Times New Roman" w:eastAsia="宋体" w:cs="Times New Roman"/>
                <w:b w:val="0"/>
                <w:bCs w:val="0"/>
                <w:color w:val="FF0000"/>
                <w:sz w:val="24"/>
                <w:szCs w:val="32"/>
                <w:shd w:val="clear" w:color="auto" w:fill="auto"/>
                <w:vertAlign w:val="baseline"/>
                <w:lang w:val="en-US" w:eastAsia="zh-CN"/>
              </w:rPr>
              <w:t>废</w:t>
            </w:r>
            <w:bookmarkEnd w:id="31"/>
          </w:p>
          <w:p>
            <w:pPr>
              <w:keepNext w:val="0"/>
              <w:keepLines w:val="0"/>
              <w:pageBreakBefore w:val="0"/>
              <w:widowControl w:val="0"/>
              <w:kinsoku/>
              <w:wordWrap/>
              <w:overflowPunct/>
              <w:topLinePunct w:val="0"/>
              <w:autoSpaceDE/>
              <w:autoSpaceDN/>
              <w:bidi w:val="0"/>
              <w:spacing w:line="360" w:lineRule="auto"/>
              <w:jc w:val="center"/>
              <w:textAlignment w:val="auto"/>
              <w:outlineLvl w:val="9"/>
              <w:rPr>
                <w:rFonts w:hint="default" w:ascii="Times New Roman" w:hAnsi="Times New Roman" w:eastAsia="宋体" w:cs="Times New Roman"/>
                <w:b w:val="0"/>
                <w:bCs w:val="0"/>
                <w:color w:val="FF0000"/>
                <w:sz w:val="24"/>
                <w:szCs w:val="32"/>
                <w:shd w:val="clear" w:color="auto" w:fill="auto"/>
                <w:vertAlign w:val="baseline"/>
                <w:lang w:val="en-US" w:eastAsia="zh-CN"/>
              </w:rPr>
            </w:pPr>
            <w:bookmarkStart w:id="32" w:name="_Toc26975"/>
            <w:r>
              <w:rPr>
                <w:rFonts w:hint="eastAsia" w:ascii="Times New Roman" w:hAnsi="Times New Roman" w:eastAsia="宋体" w:cs="Times New Roman"/>
                <w:b w:val="0"/>
                <w:bCs w:val="0"/>
                <w:color w:val="FF0000"/>
                <w:sz w:val="24"/>
                <w:szCs w:val="32"/>
                <w:shd w:val="clear" w:color="auto" w:fill="auto"/>
                <w:vertAlign w:val="baseline"/>
                <w:lang w:val="en-US" w:eastAsia="zh-CN"/>
              </w:rPr>
              <w:t>物</w:t>
            </w:r>
            <w:bookmarkEnd w:id="32"/>
          </w:p>
        </w:tc>
        <w:tc>
          <w:tcPr>
            <w:tcW w:w="5520"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both"/>
              <w:textAlignment w:val="auto"/>
              <w:rPr>
                <w:rFonts w:hint="default" w:ascii="Times New Roman" w:hAnsi="Times New Roman" w:eastAsia="宋体" w:cs="Times New Roman"/>
                <w:color w:val="FF0000"/>
                <w:sz w:val="24"/>
                <w:szCs w:val="24"/>
                <w:lang w:val="en-US"/>
              </w:rPr>
            </w:pPr>
            <w:bookmarkStart w:id="33" w:name="_Toc10282"/>
            <w:r>
              <w:rPr>
                <w:rFonts w:hint="eastAsia" w:ascii="Times New Roman" w:hAnsi="Times New Roman" w:eastAsia="宋体" w:cs="Times New Roman"/>
                <w:b w:val="0"/>
                <w:bCs w:val="0"/>
                <w:color w:val="FF0000"/>
                <w:sz w:val="24"/>
                <w:szCs w:val="32"/>
                <w:shd w:val="clear" w:color="auto" w:fill="auto"/>
                <w:lang w:val="en-US" w:eastAsia="zh-CN"/>
              </w:rPr>
              <w:t>环评：</w:t>
            </w:r>
            <w:bookmarkEnd w:id="33"/>
            <w:r>
              <w:rPr>
                <w:rFonts w:hint="default" w:ascii="Times New Roman" w:hAnsi="Times New Roman" w:eastAsia="宋体" w:cs="Times New Roman"/>
                <w:color w:val="FF0000"/>
                <w:kern w:val="0"/>
                <w:sz w:val="24"/>
                <w:szCs w:val="24"/>
                <w:lang w:val="en-US" w:eastAsia="zh-CN" w:bidi="ar"/>
              </w:rPr>
              <w:t>施工期间产生的生活垃圾</w:t>
            </w:r>
            <w:r>
              <w:rPr>
                <w:rFonts w:hint="eastAsia" w:ascii="Times New Roman" w:hAnsi="Times New Roman" w:eastAsia="宋体" w:cs="Times New Roman"/>
                <w:color w:val="FF0000"/>
                <w:kern w:val="0"/>
                <w:sz w:val="24"/>
                <w:szCs w:val="24"/>
                <w:lang w:val="en-US" w:eastAsia="zh-CN" w:bidi="ar"/>
              </w:rPr>
              <w:t>经垃圾桶收集后</w:t>
            </w:r>
            <w:r>
              <w:rPr>
                <w:rFonts w:hint="default" w:ascii="Times New Roman" w:hAnsi="Times New Roman" w:eastAsia="宋体" w:cs="Times New Roman"/>
                <w:color w:val="FF0000"/>
                <w:kern w:val="0"/>
                <w:sz w:val="24"/>
                <w:szCs w:val="24"/>
                <w:lang w:val="en-US" w:eastAsia="zh-CN" w:bidi="ar"/>
              </w:rPr>
              <w:t>集中清运至</w:t>
            </w:r>
            <w:r>
              <w:rPr>
                <w:rFonts w:hint="eastAsia" w:ascii="Times New Roman" w:hAnsi="Times New Roman" w:eastAsia="宋体" w:cs="Times New Roman"/>
                <w:color w:val="FF0000"/>
                <w:kern w:val="0"/>
                <w:sz w:val="24"/>
                <w:szCs w:val="24"/>
                <w:lang w:val="en-US" w:eastAsia="zh-CN" w:bidi="ar"/>
              </w:rPr>
              <w:t>第十四师皮山农场垃圾中转站；项目弃渣主要为管道清废料和蓄水池开挖弃料，弃土拉运至弃土场。</w:t>
            </w:r>
          </w:p>
          <w:p>
            <w:pPr>
              <w:bidi w:val="0"/>
              <w:spacing w:line="360" w:lineRule="auto"/>
              <w:ind w:firstLine="480" w:firstLineChars="200"/>
              <w:rPr>
                <w:rFonts w:hint="default" w:ascii="Times New Roman" w:hAnsi="Times New Roman" w:eastAsia="宋体" w:cs="Times New Roman"/>
                <w:b w:val="0"/>
                <w:bCs w:val="0"/>
                <w:color w:val="FF0000"/>
                <w:sz w:val="24"/>
                <w:szCs w:val="32"/>
                <w:shd w:val="clear" w:color="auto" w:fill="auto"/>
                <w:lang w:val="en-US" w:eastAsia="zh-CN"/>
              </w:rPr>
            </w:pPr>
            <w:r>
              <w:rPr>
                <w:rFonts w:hint="eastAsia" w:ascii="Times New Roman" w:hAnsi="Times New Roman" w:eastAsia="宋体" w:cs="Times New Roman"/>
                <w:b w:val="0"/>
                <w:bCs w:val="0"/>
                <w:color w:val="FF0000"/>
                <w:kern w:val="2"/>
                <w:sz w:val="24"/>
                <w:szCs w:val="32"/>
                <w:u w:val="none"/>
                <w:shd w:val="clear" w:color="auto" w:fill="auto"/>
                <w:lang w:val="en-US" w:eastAsia="zh-CN" w:bidi="ar-SA"/>
              </w:rPr>
              <w:t>批复：</w:t>
            </w:r>
            <w:r>
              <w:rPr>
                <w:rFonts w:hint="default" w:ascii="Times New Roman" w:hAnsi="Times New Roman" w:eastAsia="宋体" w:cs="Times New Roman"/>
                <w:color w:val="FF0000"/>
                <w:sz w:val="24"/>
                <w:szCs w:val="24"/>
              </w:rPr>
              <w:t>落实固体废弃物防治措施。生活区设垃圾箱</w:t>
            </w:r>
            <w:r>
              <w:rPr>
                <w:rFonts w:hint="default" w:ascii="Times New Roman" w:hAnsi="Times New Roman" w:eastAsia="宋体" w:cs="Times New Roman"/>
                <w:color w:val="FF0000"/>
                <w:sz w:val="24"/>
                <w:szCs w:val="24"/>
                <w:lang w:eastAsia="zh-CN"/>
              </w:rPr>
              <w:t>；</w:t>
            </w:r>
            <w:r>
              <w:rPr>
                <w:rFonts w:hint="default" w:ascii="Times New Roman" w:hAnsi="Times New Roman" w:eastAsia="宋体" w:cs="Times New Roman"/>
                <w:color w:val="FF0000"/>
                <w:sz w:val="24"/>
                <w:szCs w:val="24"/>
              </w:rPr>
              <w:t>弃土拉运至弃土场</w:t>
            </w:r>
            <w:r>
              <w:rPr>
                <w:rFonts w:hint="default" w:ascii="Times New Roman" w:hAnsi="Times New Roman" w:eastAsia="宋体" w:cs="Times New Roman"/>
                <w:color w:val="FF0000"/>
                <w:sz w:val="24"/>
                <w:szCs w:val="24"/>
                <w:lang w:eastAsia="zh-CN"/>
              </w:rPr>
              <w:t>：</w:t>
            </w:r>
            <w:r>
              <w:rPr>
                <w:rFonts w:hint="default" w:ascii="Times New Roman" w:hAnsi="Times New Roman" w:eastAsia="宋体" w:cs="Times New Roman"/>
                <w:color w:val="FF0000"/>
                <w:sz w:val="24"/>
                <w:szCs w:val="24"/>
              </w:rPr>
              <w:t>建筑垃圾回收利用，无法利用的集中收集后运至指定地点处理。</w:t>
            </w:r>
          </w:p>
        </w:tc>
        <w:tc>
          <w:tcPr>
            <w:tcW w:w="4915" w:type="dxa"/>
            <w:vAlign w:val="center"/>
          </w:tcPr>
          <w:p>
            <w:pPr>
              <w:keepNext w:val="0"/>
              <w:keepLines w:val="0"/>
              <w:pageBreakBefore w:val="0"/>
              <w:widowControl w:val="0"/>
              <w:kinsoku/>
              <w:wordWrap/>
              <w:overflowPunct/>
              <w:topLinePunct w:val="0"/>
              <w:autoSpaceDE/>
              <w:autoSpaceDN/>
              <w:bidi w:val="0"/>
              <w:spacing w:line="360" w:lineRule="auto"/>
              <w:ind w:firstLine="480" w:firstLineChars="200"/>
              <w:jc w:val="both"/>
              <w:textAlignment w:val="auto"/>
              <w:outlineLvl w:val="9"/>
              <w:rPr>
                <w:rFonts w:hint="eastAsia" w:ascii="Times New Roman" w:hAnsi="Times New Roman" w:eastAsia="宋体" w:cs="Times New Roman"/>
                <w:b w:val="0"/>
                <w:bCs w:val="0"/>
                <w:color w:val="FF0000"/>
                <w:sz w:val="24"/>
                <w:szCs w:val="32"/>
                <w:shd w:val="clear" w:color="auto" w:fill="auto"/>
                <w:lang w:val="en-US" w:eastAsia="zh-CN"/>
              </w:rPr>
            </w:pPr>
            <w:bookmarkStart w:id="34" w:name="_Toc8496"/>
            <w:r>
              <w:rPr>
                <w:rFonts w:hint="eastAsia" w:ascii="Times New Roman" w:hAnsi="Times New Roman" w:eastAsia="宋体" w:cs="Times New Roman"/>
                <w:b w:val="0"/>
                <w:bCs w:val="0"/>
                <w:color w:val="FF0000"/>
                <w:sz w:val="24"/>
                <w:szCs w:val="32"/>
                <w:shd w:val="clear" w:color="auto" w:fill="auto"/>
                <w:lang w:val="en-US" w:eastAsia="zh-CN"/>
              </w:rPr>
              <w:t>经调查上述环境保护措施已落实。</w:t>
            </w:r>
            <w:bookmarkEnd w:id="34"/>
          </w:p>
          <w:p>
            <w:pPr>
              <w:keepNext w:val="0"/>
              <w:keepLines w:val="0"/>
              <w:pageBreakBefore w:val="0"/>
              <w:widowControl w:val="0"/>
              <w:kinsoku/>
              <w:wordWrap/>
              <w:overflowPunct/>
              <w:topLinePunct w:val="0"/>
              <w:autoSpaceDE/>
              <w:autoSpaceDN/>
              <w:bidi w:val="0"/>
              <w:spacing w:line="360" w:lineRule="auto"/>
              <w:ind w:firstLine="480" w:firstLineChars="200"/>
              <w:jc w:val="both"/>
              <w:textAlignment w:val="auto"/>
              <w:outlineLvl w:val="9"/>
              <w:rPr>
                <w:rFonts w:hint="default" w:ascii="Times New Roman" w:hAnsi="Times New Roman" w:eastAsia="宋体" w:cs="Times New Roman"/>
                <w:b w:val="0"/>
                <w:bCs w:val="0"/>
                <w:color w:val="FF0000"/>
                <w:sz w:val="24"/>
                <w:szCs w:val="32"/>
                <w:shd w:val="clear" w:color="auto" w:fill="auto"/>
                <w:lang w:val="en-US" w:eastAsia="zh-CN"/>
              </w:rPr>
            </w:pPr>
            <w:bookmarkStart w:id="35" w:name="_Toc25119"/>
            <w:r>
              <w:rPr>
                <w:rFonts w:hint="eastAsia" w:ascii="Times New Roman" w:hAnsi="Times New Roman" w:eastAsia="宋体" w:cs="Times New Roman"/>
                <w:b w:val="0"/>
                <w:bCs w:val="0"/>
                <w:color w:val="FF0000"/>
                <w:sz w:val="24"/>
                <w:szCs w:val="32"/>
                <w:shd w:val="clear" w:color="auto" w:fill="auto"/>
                <w:lang w:val="en-US" w:eastAsia="zh-CN"/>
              </w:rPr>
              <w:t>①</w:t>
            </w:r>
            <w:bookmarkEnd w:id="35"/>
            <w:r>
              <w:rPr>
                <w:rFonts w:hint="eastAsia" w:ascii="宋体" w:hAnsi="宋体" w:eastAsia="宋体" w:cs="宋体"/>
                <w:color w:val="FF0000"/>
                <w:kern w:val="2"/>
                <w:sz w:val="24"/>
                <w:szCs w:val="24"/>
                <w:lang w:val="en-US" w:eastAsia="zh-CN" w:bidi="ar"/>
              </w:rPr>
              <w:t>施工场地的建筑垃圾集中堆放并加篷布遮盖，由施工方拉运至当地建筑垃圾填埋场场处理</w:t>
            </w:r>
            <w:r>
              <w:rPr>
                <w:rFonts w:hint="eastAsia" w:ascii="宋体" w:hAnsi="宋体" w:eastAsia="宋体" w:cs="宋体"/>
                <w:bCs/>
                <w:color w:val="FF0000"/>
                <w:spacing w:val="10"/>
                <w:sz w:val="24"/>
                <w:szCs w:val="24"/>
                <w:lang w:val="en-US" w:eastAsia="zh-CN"/>
              </w:rPr>
              <w:t>。</w:t>
            </w:r>
          </w:p>
          <w:p>
            <w:pPr>
              <w:pStyle w:val="5"/>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b w:val="0"/>
                <w:bCs w:val="0"/>
                <w:color w:val="FF0000"/>
                <w:sz w:val="24"/>
                <w:szCs w:val="32"/>
                <w:shd w:val="clear" w:color="auto" w:fill="auto"/>
                <w:lang w:val="en-US" w:eastAsia="zh-CN"/>
              </w:rPr>
            </w:pPr>
            <w:bookmarkStart w:id="36" w:name="_Toc30399"/>
            <w:r>
              <w:rPr>
                <w:rFonts w:hint="eastAsia" w:ascii="Times New Roman" w:hAnsi="Times New Roman" w:eastAsia="宋体" w:cs="Times New Roman"/>
                <w:b w:val="0"/>
                <w:bCs w:val="0"/>
                <w:color w:val="FF0000"/>
                <w:sz w:val="24"/>
                <w:szCs w:val="32"/>
                <w:shd w:val="clear" w:color="auto" w:fill="auto"/>
                <w:lang w:val="en-US" w:eastAsia="zh-CN"/>
              </w:rPr>
              <w:t>②</w:t>
            </w:r>
            <w:r>
              <w:rPr>
                <w:rFonts w:hint="default" w:ascii="Times New Roman" w:hAnsi="Times New Roman" w:eastAsia="宋体" w:cs="Times New Roman"/>
                <w:color w:val="FF0000"/>
                <w:kern w:val="0"/>
                <w:sz w:val="24"/>
                <w:szCs w:val="24"/>
                <w:lang w:val="en-US" w:eastAsia="zh-CN" w:bidi="ar"/>
              </w:rPr>
              <w:t>生活垃圾</w:t>
            </w:r>
            <w:r>
              <w:rPr>
                <w:rFonts w:hint="eastAsia" w:ascii="Times New Roman" w:hAnsi="Times New Roman" w:eastAsia="宋体" w:cs="Times New Roman"/>
                <w:color w:val="FF0000"/>
                <w:kern w:val="0"/>
                <w:sz w:val="24"/>
                <w:szCs w:val="24"/>
                <w:lang w:val="en-US" w:eastAsia="zh-CN" w:bidi="ar"/>
              </w:rPr>
              <w:t>经垃圾桶收集后</w:t>
            </w:r>
            <w:r>
              <w:rPr>
                <w:rFonts w:hint="default" w:ascii="Times New Roman" w:hAnsi="Times New Roman" w:eastAsia="宋体" w:cs="Times New Roman"/>
                <w:color w:val="FF0000"/>
                <w:kern w:val="0"/>
                <w:sz w:val="24"/>
                <w:szCs w:val="24"/>
                <w:lang w:val="en-US" w:eastAsia="zh-CN" w:bidi="ar"/>
              </w:rPr>
              <w:t>集中清运至</w:t>
            </w:r>
            <w:r>
              <w:rPr>
                <w:rFonts w:hint="eastAsia" w:ascii="Times New Roman" w:hAnsi="Times New Roman" w:eastAsia="宋体" w:cs="Times New Roman"/>
                <w:color w:val="FF0000"/>
                <w:kern w:val="0"/>
                <w:sz w:val="24"/>
                <w:szCs w:val="24"/>
                <w:lang w:val="en-US" w:eastAsia="zh-CN" w:bidi="ar"/>
              </w:rPr>
              <w:t>第十四师皮山农场垃圾中转站</w:t>
            </w:r>
            <w:r>
              <w:rPr>
                <w:rFonts w:hint="eastAsia" w:ascii="Times New Roman" w:hAnsi="Times New Roman" w:eastAsia="宋体" w:cs="Times New Roman"/>
                <w:b w:val="0"/>
                <w:bCs w:val="0"/>
                <w:color w:val="FF0000"/>
                <w:sz w:val="24"/>
                <w:szCs w:val="32"/>
                <w:shd w:val="clear" w:color="auto" w:fill="auto"/>
                <w:lang w:val="en-US" w:eastAsia="zh-CN"/>
              </w:rPr>
              <w:t>。</w:t>
            </w:r>
          </w:p>
          <w:bookmarkEnd w:id="36"/>
          <w:p>
            <w:pPr>
              <w:keepNext w:val="0"/>
              <w:keepLines w:val="0"/>
              <w:pageBreakBefore w:val="0"/>
              <w:widowControl w:val="0"/>
              <w:kinsoku/>
              <w:wordWrap/>
              <w:overflowPunct/>
              <w:topLinePunct w:val="0"/>
              <w:autoSpaceDE/>
              <w:autoSpaceDN/>
              <w:bidi w:val="0"/>
              <w:spacing w:line="360" w:lineRule="auto"/>
              <w:ind w:firstLine="480" w:firstLineChars="200"/>
              <w:jc w:val="both"/>
              <w:textAlignment w:val="auto"/>
              <w:outlineLvl w:val="9"/>
              <w:rPr>
                <w:rFonts w:hint="default" w:ascii="Times New Roman" w:hAnsi="Times New Roman" w:eastAsia="宋体" w:cs="Times New Roman"/>
                <w:b w:val="0"/>
                <w:bCs w:val="0"/>
                <w:color w:val="FF0000"/>
                <w:sz w:val="24"/>
                <w:szCs w:val="32"/>
                <w:shd w:val="clear" w:color="auto" w:fill="auto"/>
                <w:lang w:val="en-US" w:eastAsia="zh-CN"/>
              </w:rPr>
            </w:pPr>
            <w:r>
              <w:rPr>
                <w:rFonts w:hint="eastAsia" w:ascii="Times New Roman" w:hAnsi="Times New Roman" w:eastAsia="宋体" w:cs="Times New Roman"/>
                <w:color w:val="FF0000"/>
                <w:kern w:val="0"/>
                <w:sz w:val="24"/>
                <w:szCs w:val="24"/>
                <w:lang w:val="en-US" w:eastAsia="zh-CN" w:bidi="ar"/>
              </w:rPr>
              <w:t>③施工结束后项目产生的弃方拉运至弃土场</w:t>
            </w:r>
            <w:r>
              <w:rPr>
                <w:rFonts w:hint="eastAsia" w:ascii="Times New Roman" w:hAnsi="Times New Roman" w:eastAsia="宋体" w:cs="Times New Roman"/>
                <w:b w:val="0"/>
                <w:bCs w:val="0"/>
                <w:color w:val="FF0000"/>
                <w:sz w:val="24"/>
                <w:szCs w:val="32"/>
                <w:shd w:val="clear" w:color="auto" w:fill="auto"/>
                <w:lang w:val="en-US" w:eastAsia="zh-CN"/>
              </w:rPr>
              <w:t>。</w:t>
            </w:r>
          </w:p>
        </w:tc>
        <w:tc>
          <w:tcPr>
            <w:tcW w:w="2313" w:type="dxa"/>
            <w:vAlign w:val="center"/>
          </w:tcPr>
          <w:p>
            <w:pPr>
              <w:keepNext w:val="0"/>
              <w:keepLines w:val="0"/>
              <w:pageBreakBefore w:val="0"/>
              <w:widowControl w:val="0"/>
              <w:kinsoku/>
              <w:wordWrap/>
              <w:overflowPunct/>
              <w:topLinePunct w:val="0"/>
              <w:autoSpaceDE/>
              <w:autoSpaceDN/>
              <w:bidi w:val="0"/>
              <w:spacing w:line="360" w:lineRule="auto"/>
              <w:jc w:val="both"/>
              <w:textAlignment w:val="auto"/>
              <w:outlineLvl w:val="9"/>
              <w:rPr>
                <w:rFonts w:hint="eastAsia" w:ascii="Times New Roman" w:hAnsi="Times New Roman" w:eastAsia="宋体" w:cs="Times New Roman"/>
                <w:b w:val="0"/>
                <w:bCs w:val="0"/>
                <w:color w:val="FF0000"/>
                <w:sz w:val="24"/>
                <w:szCs w:val="32"/>
                <w:shd w:val="clear" w:color="auto" w:fill="auto"/>
                <w:lang w:val="en-US" w:eastAsia="zh-CN"/>
              </w:rPr>
            </w:pPr>
            <w:bookmarkStart w:id="37" w:name="_Toc24640"/>
            <w:r>
              <w:rPr>
                <w:rFonts w:hint="eastAsia" w:ascii="Times New Roman" w:hAnsi="Times New Roman" w:eastAsia="宋体" w:cs="Times New Roman"/>
                <w:b w:val="0"/>
                <w:bCs w:val="0"/>
                <w:color w:val="FF0000"/>
                <w:sz w:val="24"/>
                <w:szCs w:val="32"/>
                <w:shd w:val="clear" w:color="auto" w:fill="auto"/>
                <w:lang w:val="en-US" w:eastAsia="zh-CN"/>
              </w:rPr>
              <w:t>严格执行环评文件及其批复要求。项目施工期未对周围环境产生明显影响，也没有环境遗留问题。项目建设过程中，未产生污染事故及纠纷，无投诉。</w:t>
            </w:r>
            <w:bookmarkEnd w:id="37"/>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32" w:hRule="atLeast"/>
        </w:trPr>
        <w:tc>
          <w:tcPr>
            <w:tcW w:w="691" w:type="dxa"/>
            <w:vMerge w:val="continue"/>
            <w:vAlign w:val="center"/>
          </w:tcPr>
          <w:p>
            <w:pPr>
              <w:keepNext w:val="0"/>
              <w:keepLines w:val="0"/>
              <w:pageBreakBefore w:val="0"/>
              <w:widowControl w:val="0"/>
              <w:kinsoku/>
              <w:wordWrap/>
              <w:overflowPunct/>
              <w:topLinePunct w:val="0"/>
              <w:autoSpaceDE/>
              <w:autoSpaceDN/>
              <w:bidi w:val="0"/>
              <w:spacing w:line="360" w:lineRule="auto"/>
              <w:jc w:val="center"/>
              <w:textAlignment w:val="auto"/>
              <w:outlineLvl w:val="9"/>
              <w:rPr>
                <w:rFonts w:hint="eastAsia" w:ascii="Times New Roman" w:hAnsi="Times New Roman" w:eastAsia="宋体" w:cs="Times New Roman"/>
                <w:b w:val="0"/>
                <w:bCs w:val="0"/>
                <w:color w:val="auto"/>
                <w:sz w:val="24"/>
                <w:szCs w:val="32"/>
                <w:shd w:val="clear" w:color="auto" w:fill="auto"/>
                <w:vertAlign w:val="baseline"/>
                <w:lang w:val="en-US" w:eastAsia="zh-CN"/>
              </w:rPr>
            </w:pPr>
          </w:p>
        </w:tc>
        <w:tc>
          <w:tcPr>
            <w:tcW w:w="735" w:type="dxa"/>
            <w:vAlign w:val="center"/>
          </w:tcPr>
          <w:p>
            <w:pPr>
              <w:keepNext w:val="0"/>
              <w:keepLines w:val="0"/>
              <w:pageBreakBefore w:val="0"/>
              <w:widowControl w:val="0"/>
              <w:kinsoku/>
              <w:wordWrap/>
              <w:overflowPunct/>
              <w:topLinePunct w:val="0"/>
              <w:autoSpaceDE/>
              <w:autoSpaceDN/>
              <w:bidi w:val="0"/>
              <w:spacing w:line="360" w:lineRule="auto"/>
              <w:jc w:val="center"/>
              <w:textAlignment w:val="auto"/>
              <w:outlineLvl w:val="9"/>
              <w:rPr>
                <w:rFonts w:hint="eastAsia" w:ascii="Times New Roman" w:hAnsi="Times New Roman" w:eastAsia="宋体" w:cs="Times New Roman"/>
                <w:b w:val="0"/>
                <w:bCs w:val="0"/>
                <w:color w:val="0000FF"/>
                <w:sz w:val="24"/>
                <w:szCs w:val="32"/>
                <w:shd w:val="clear" w:color="auto" w:fill="auto"/>
                <w:vertAlign w:val="baseline"/>
                <w:lang w:val="en-US" w:eastAsia="zh-CN"/>
              </w:rPr>
            </w:pPr>
            <w:bookmarkStart w:id="38" w:name="_Toc25739"/>
            <w:r>
              <w:rPr>
                <w:rFonts w:hint="eastAsia" w:ascii="Times New Roman" w:hAnsi="Times New Roman" w:eastAsia="宋体" w:cs="Times New Roman"/>
                <w:b w:val="0"/>
                <w:bCs w:val="0"/>
                <w:color w:val="0000FF"/>
                <w:sz w:val="24"/>
                <w:szCs w:val="32"/>
                <w:shd w:val="clear" w:color="auto" w:fill="auto"/>
                <w:vertAlign w:val="baseline"/>
                <w:lang w:val="en-US" w:eastAsia="zh-CN"/>
              </w:rPr>
              <w:t>声</w:t>
            </w:r>
            <w:bookmarkEnd w:id="38"/>
          </w:p>
          <w:p>
            <w:pPr>
              <w:keepNext w:val="0"/>
              <w:keepLines w:val="0"/>
              <w:pageBreakBefore w:val="0"/>
              <w:widowControl w:val="0"/>
              <w:kinsoku/>
              <w:wordWrap/>
              <w:overflowPunct/>
              <w:topLinePunct w:val="0"/>
              <w:autoSpaceDE/>
              <w:autoSpaceDN/>
              <w:bidi w:val="0"/>
              <w:spacing w:line="360" w:lineRule="auto"/>
              <w:jc w:val="center"/>
              <w:textAlignment w:val="auto"/>
              <w:outlineLvl w:val="9"/>
              <w:rPr>
                <w:rFonts w:hint="eastAsia" w:ascii="Times New Roman" w:hAnsi="Times New Roman" w:eastAsia="宋体" w:cs="Times New Roman"/>
                <w:b w:val="0"/>
                <w:bCs w:val="0"/>
                <w:color w:val="0000FF"/>
                <w:sz w:val="24"/>
                <w:szCs w:val="32"/>
                <w:shd w:val="clear" w:color="auto" w:fill="auto"/>
                <w:vertAlign w:val="baseline"/>
                <w:lang w:val="en-US" w:eastAsia="zh-CN"/>
              </w:rPr>
            </w:pPr>
            <w:bookmarkStart w:id="39" w:name="_Toc12404"/>
            <w:r>
              <w:rPr>
                <w:rFonts w:hint="eastAsia" w:ascii="Times New Roman" w:hAnsi="Times New Roman" w:eastAsia="宋体" w:cs="Times New Roman"/>
                <w:b w:val="0"/>
                <w:bCs w:val="0"/>
                <w:color w:val="0000FF"/>
                <w:sz w:val="24"/>
                <w:szCs w:val="32"/>
                <w:shd w:val="clear" w:color="auto" w:fill="auto"/>
                <w:vertAlign w:val="baseline"/>
                <w:lang w:val="en-US" w:eastAsia="zh-CN"/>
              </w:rPr>
              <w:t>环</w:t>
            </w:r>
            <w:bookmarkEnd w:id="39"/>
          </w:p>
          <w:p>
            <w:pPr>
              <w:keepNext w:val="0"/>
              <w:keepLines w:val="0"/>
              <w:pageBreakBefore w:val="0"/>
              <w:widowControl w:val="0"/>
              <w:kinsoku/>
              <w:wordWrap/>
              <w:overflowPunct/>
              <w:topLinePunct w:val="0"/>
              <w:autoSpaceDE/>
              <w:autoSpaceDN/>
              <w:bidi w:val="0"/>
              <w:spacing w:line="360" w:lineRule="auto"/>
              <w:jc w:val="center"/>
              <w:textAlignment w:val="auto"/>
              <w:outlineLvl w:val="9"/>
              <w:rPr>
                <w:rFonts w:hint="default" w:ascii="Times New Roman" w:hAnsi="Times New Roman" w:eastAsia="宋体" w:cs="Times New Roman"/>
                <w:b w:val="0"/>
                <w:bCs w:val="0"/>
                <w:color w:val="0000FF"/>
                <w:sz w:val="24"/>
                <w:szCs w:val="32"/>
                <w:shd w:val="clear" w:color="auto" w:fill="auto"/>
                <w:vertAlign w:val="baseline"/>
                <w:lang w:val="en-US" w:eastAsia="zh-CN"/>
              </w:rPr>
            </w:pPr>
            <w:bookmarkStart w:id="40" w:name="_Toc12494"/>
            <w:r>
              <w:rPr>
                <w:rFonts w:hint="eastAsia" w:ascii="Times New Roman" w:hAnsi="Times New Roman" w:eastAsia="宋体" w:cs="Times New Roman"/>
                <w:b w:val="0"/>
                <w:bCs w:val="0"/>
                <w:color w:val="0000FF"/>
                <w:sz w:val="24"/>
                <w:szCs w:val="32"/>
                <w:shd w:val="clear" w:color="auto" w:fill="auto"/>
                <w:vertAlign w:val="baseline"/>
                <w:lang w:val="en-US" w:eastAsia="zh-CN"/>
              </w:rPr>
              <w:t>境</w:t>
            </w:r>
            <w:bookmarkEnd w:id="40"/>
          </w:p>
        </w:tc>
        <w:tc>
          <w:tcPr>
            <w:tcW w:w="5520" w:type="dxa"/>
            <w:vAlign w:val="center"/>
          </w:tcPr>
          <w:p>
            <w:pPr>
              <w:keepNext w:val="0"/>
              <w:keepLines w:val="0"/>
              <w:pageBreakBefore w:val="0"/>
              <w:widowControl w:val="0"/>
              <w:numPr>
                <w:ilvl w:val="0"/>
                <w:numId w:val="0"/>
              </w:numPr>
              <w:kinsoku/>
              <w:wordWrap/>
              <w:overflowPunct/>
              <w:topLinePunct w:val="0"/>
              <w:autoSpaceDE/>
              <w:autoSpaceDN/>
              <w:bidi w:val="0"/>
              <w:spacing w:line="360" w:lineRule="auto"/>
              <w:ind w:firstLine="480" w:firstLineChars="200"/>
              <w:jc w:val="both"/>
              <w:textAlignment w:val="auto"/>
              <w:rPr>
                <w:rFonts w:hint="eastAsia" w:ascii="Times New Roman" w:hAnsi="Times New Roman" w:eastAsia="宋体" w:cs="Times New Roman"/>
                <w:b w:val="0"/>
                <w:bCs w:val="0"/>
                <w:color w:val="0000FF"/>
                <w:sz w:val="24"/>
                <w:szCs w:val="32"/>
                <w:shd w:val="clear" w:color="auto" w:fill="auto"/>
                <w:lang w:val="en-US" w:eastAsia="zh-CN"/>
              </w:rPr>
            </w:pPr>
            <w:bookmarkStart w:id="41" w:name="_Toc30769"/>
            <w:r>
              <w:rPr>
                <w:rFonts w:hint="eastAsia" w:ascii="Times New Roman" w:hAnsi="Times New Roman" w:eastAsia="宋体" w:cs="Times New Roman"/>
                <w:b w:val="0"/>
                <w:bCs w:val="0"/>
                <w:color w:val="0000FF"/>
                <w:sz w:val="24"/>
                <w:szCs w:val="32"/>
                <w:shd w:val="clear" w:color="auto" w:fill="auto"/>
                <w:lang w:val="en-US" w:eastAsia="zh-CN"/>
              </w:rPr>
              <w:t>环评：</w:t>
            </w:r>
            <w:bookmarkEnd w:id="41"/>
            <w:r>
              <w:rPr>
                <w:rFonts w:hint="eastAsia" w:ascii="Times New Roman" w:hAnsi="Times New Roman" w:eastAsia="宋体" w:cs="Times New Roman"/>
                <w:b w:val="0"/>
                <w:bCs w:val="0"/>
                <w:color w:val="0000FF"/>
                <w:sz w:val="24"/>
                <w:szCs w:val="32"/>
                <w:shd w:val="clear" w:color="auto" w:fill="auto"/>
                <w:lang w:val="en-US" w:eastAsia="zh-CN"/>
              </w:rPr>
              <w:t>通过合理安排施工时间，禁止夜间施工；施工过程中均采用符合国家标准的低噪声设备，并定期维护保养；</w:t>
            </w:r>
            <w:r>
              <w:rPr>
                <w:rFonts w:hint="default" w:ascii="Times New Roman" w:hAnsi="Times New Roman" w:cs="Times New Roman"/>
                <w:color w:val="0000FF"/>
                <w:kern w:val="24"/>
                <w:sz w:val="24"/>
                <w:highlight w:val="none"/>
                <w:lang w:val="zh-CN"/>
              </w:rPr>
              <w:t>加强对现场工作人员进行培训，严格按操作规范使用各类机械设备</w:t>
            </w:r>
            <w:r>
              <w:rPr>
                <w:rFonts w:hint="eastAsia" w:ascii="Times New Roman" w:hAnsi="Times New Roman" w:eastAsia="宋体" w:cs="Times New Roman"/>
                <w:b w:val="0"/>
                <w:bCs w:val="0"/>
                <w:color w:val="0000FF"/>
                <w:sz w:val="24"/>
                <w:szCs w:val="32"/>
                <w:shd w:val="clear" w:color="auto" w:fill="auto"/>
                <w:lang w:val="en-US" w:eastAsia="zh-CN"/>
              </w:rPr>
              <w:t>；</w:t>
            </w:r>
          </w:p>
          <w:p>
            <w:pPr>
              <w:pStyle w:val="15"/>
              <w:keepNext w:val="0"/>
              <w:keepLines w:val="0"/>
              <w:pageBreakBefore w:val="0"/>
              <w:widowControl w:val="0"/>
              <w:shd w:val="clear" w:color="auto" w:fill="auto"/>
              <w:tabs>
                <w:tab w:val="left" w:pos="1647"/>
              </w:tabs>
              <w:kinsoku/>
              <w:wordWrap/>
              <w:overflowPunct/>
              <w:topLinePunct w:val="0"/>
              <w:autoSpaceDE/>
              <w:autoSpaceDN/>
              <w:bidi w:val="0"/>
              <w:adjustRightInd/>
              <w:snapToGrid/>
              <w:spacing w:before="0" w:line="360" w:lineRule="auto"/>
              <w:ind w:left="0" w:right="0" w:firstLine="480" w:firstLineChars="200"/>
              <w:jc w:val="both"/>
              <w:textAlignment w:val="auto"/>
              <w:rPr>
                <w:rFonts w:hint="default" w:ascii="Times New Roman" w:hAnsi="Times New Roman" w:eastAsia="宋体" w:cs="Times New Roman"/>
                <w:b w:val="0"/>
                <w:bCs w:val="0"/>
                <w:color w:val="0000FF"/>
                <w:sz w:val="24"/>
                <w:szCs w:val="32"/>
                <w:shd w:val="clear" w:color="auto" w:fill="auto"/>
                <w:lang w:val="en-US" w:eastAsia="zh-CN"/>
              </w:rPr>
            </w:pPr>
            <w:bookmarkStart w:id="42" w:name="_Toc10920"/>
            <w:r>
              <w:rPr>
                <w:rFonts w:hint="eastAsia" w:ascii="Times New Roman" w:hAnsi="Times New Roman" w:eastAsia="宋体" w:cs="Times New Roman"/>
                <w:b w:val="0"/>
                <w:bCs w:val="0"/>
                <w:color w:val="0000FF"/>
                <w:kern w:val="2"/>
                <w:sz w:val="24"/>
                <w:szCs w:val="32"/>
                <w:u w:val="none"/>
                <w:shd w:val="clear" w:color="auto" w:fill="auto"/>
                <w:lang w:val="en-US" w:eastAsia="zh-CN" w:bidi="ar-SA"/>
              </w:rPr>
              <w:t>批复：</w:t>
            </w:r>
            <w:bookmarkEnd w:id="42"/>
            <w:r>
              <w:rPr>
                <w:rFonts w:hint="default" w:ascii="Times New Roman" w:hAnsi="Times New Roman" w:eastAsia="宋体" w:cs="Times New Roman"/>
                <w:color w:val="0000FF"/>
                <w:sz w:val="24"/>
                <w:szCs w:val="24"/>
              </w:rPr>
              <w:t>落实施工期噪声防治措施。选用低声级建筑机械、严禁夜间装卸材料</w:t>
            </w:r>
            <w:r>
              <w:rPr>
                <w:rFonts w:hint="default" w:ascii="Times New Roman" w:hAnsi="Times New Roman" w:eastAsia="宋体" w:cs="Times New Roman"/>
                <w:color w:val="0000FF"/>
                <w:sz w:val="24"/>
                <w:szCs w:val="24"/>
                <w:lang w:eastAsia="zh-CN"/>
              </w:rPr>
              <w:t>：</w:t>
            </w:r>
            <w:r>
              <w:rPr>
                <w:rFonts w:hint="default" w:ascii="Times New Roman" w:hAnsi="Times New Roman" w:eastAsia="宋体" w:cs="Times New Roman"/>
                <w:color w:val="0000FF"/>
                <w:sz w:val="24"/>
                <w:szCs w:val="24"/>
              </w:rPr>
              <w:t>车辆在施工区内严禁鸣笛。</w:t>
            </w:r>
          </w:p>
        </w:tc>
        <w:tc>
          <w:tcPr>
            <w:tcW w:w="4915" w:type="dxa"/>
            <w:vAlign w:val="center"/>
          </w:tcPr>
          <w:p>
            <w:pPr>
              <w:keepNext w:val="0"/>
              <w:keepLines w:val="0"/>
              <w:pageBreakBefore w:val="0"/>
              <w:widowControl w:val="0"/>
              <w:kinsoku/>
              <w:wordWrap/>
              <w:overflowPunct/>
              <w:topLinePunct w:val="0"/>
              <w:autoSpaceDE/>
              <w:autoSpaceDN/>
              <w:bidi w:val="0"/>
              <w:spacing w:line="360" w:lineRule="auto"/>
              <w:ind w:firstLine="480" w:firstLineChars="200"/>
              <w:jc w:val="both"/>
              <w:textAlignment w:val="auto"/>
              <w:outlineLvl w:val="9"/>
              <w:rPr>
                <w:rFonts w:hint="eastAsia" w:ascii="Times New Roman" w:hAnsi="Times New Roman" w:eastAsia="宋体" w:cs="Times New Roman"/>
                <w:b w:val="0"/>
                <w:bCs w:val="0"/>
                <w:color w:val="0000FF"/>
                <w:sz w:val="24"/>
                <w:szCs w:val="32"/>
                <w:shd w:val="clear" w:color="auto" w:fill="auto"/>
                <w:lang w:val="en-US" w:eastAsia="zh-CN"/>
              </w:rPr>
            </w:pPr>
            <w:bookmarkStart w:id="43" w:name="_Toc5008"/>
            <w:r>
              <w:rPr>
                <w:rFonts w:hint="eastAsia" w:ascii="Times New Roman" w:hAnsi="Times New Roman" w:eastAsia="宋体" w:cs="Times New Roman"/>
                <w:b w:val="0"/>
                <w:bCs w:val="0"/>
                <w:color w:val="0000FF"/>
                <w:sz w:val="24"/>
                <w:szCs w:val="32"/>
                <w:shd w:val="clear" w:color="auto" w:fill="auto"/>
                <w:lang w:val="en-US" w:eastAsia="zh-CN"/>
              </w:rPr>
              <w:t>经调查上述环境保护措施已落实。</w:t>
            </w:r>
            <w:bookmarkEnd w:id="43"/>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Times New Roman" w:hAnsi="Times New Roman" w:eastAsia="宋体" w:cs="Times New Roman"/>
                <w:b w:val="0"/>
                <w:bCs w:val="0"/>
                <w:color w:val="0000FF"/>
                <w:sz w:val="24"/>
                <w:szCs w:val="32"/>
                <w:shd w:val="clear" w:color="auto" w:fill="auto"/>
                <w:lang w:val="en-US" w:eastAsia="zh-CN"/>
              </w:rPr>
            </w:pPr>
            <w:bookmarkStart w:id="44" w:name="_Toc18783"/>
            <w:r>
              <w:rPr>
                <w:rFonts w:hint="eastAsia" w:ascii="Times New Roman" w:hAnsi="Times New Roman" w:eastAsia="宋体" w:cs="Times New Roman"/>
                <w:b w:val="0"/>
                <w:bCs w:val="0"/>
                <w:color w:val="0000FF"/>
                <w:sz w:val="24"/>
                <w:szCs w:val="32"/>
                <w:shd w:val="clear" w:color="auto" w:fill="auto"/>
                <w:lang w:val="en-US" w:eastAsia="zh-CN"/>
              </w:rPr>
              <w:t>①建设单位已采取合理的施工时间，并在满足施工需要的前提下，选取了低噪声设备。</w:t>
            </w:r>
            <w:bookmarkEnd w:id="44"/>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default" w:ascii="Times New Roman" w:hAnsi="Times New Roman" w:eastAsia="宋体" w:cs="Times New Roman"/>
                <w:b w:val="0"/>
                <w:bCs w:val="0"/>
                <w:color w:val="000000" w:themeColor="text1"/>
                <w:sz w:val="24"/>
                <w:szCs w:val="32"/>
                <w:shd w:val="clear" w:color="auto" w:fill="auto"/>
                <w:lang w:val="en-US" w:eastAsia="zh-CN"/>
                <w14:textFill>
                  <w14:solidFill>
                    <w14:schemeClr w14:val="tx1"/>
                  </w14:solidFill>
                </w14:textFill>
              </w:rPr>
            </w:pPr>
            <w:r>
              <w:rPr>
                <w:rFonts w:hint="eastAsia" w:ascii="Times New Roman" w:hAnsi="Times New Roman" w:cs="Times New Roman"/>
                <w:b w:val="0"/>
                <w:bCs w:val="0"/>
                <w:color w:val="0000FF"/>
                <w:sz w:val="24"/>
                <w:szCs w:val="32"/>
                <w:shd w:val="clear" w:color="auto" w:fill="auto"/>
                <w:lang w:val="en-US" w:eastAsia="zh-CN"/>
              </w:rPr>
              <w:t>②</w:t>
            </w:r>
            <w:r>
              <w:rPr>
                <w:color w:val="0000FF"/>
                <w:sz w:val="24"/>
                <w:szCs w:val="24"/>
              </w:rPr>
              <w:t>施工期间保持道路畅通</w:t>
            </w:r>
            <w:r>
              <w:rPr>
                <w:rFonts w:hint="eastAsia"/>
                <w:color w:val="0000FF"/>
                <w:sz w:val="24"/>
                <w:szCs w:val="24"/>
                <w:lang w:val="en-US" w:eastAsia="zh-CN"/>
              </w:rPr>
              <w:t>并</w:t>
            </w:r>
            <w:r>
              <w:rPr>
                <w:rFonts w:hint="eastAsia" w:ascii="宋体" w:hAnsi="宋体" w:eastAsia="宋体" w:cs="宋体"/>
                <w:color w:val="0000FF"/>
                <w:kern w:val="0"/>
                <w:sz w:val="24"/>
                <w:szCs w:val="24"/>
                <w:lang w:val="en-US" w:eastAsia="zh-CN" w:bidi="ar"/>
              </w:rPr>
              <w:t>设置限速禁鸣限速标志，</w:t>
            </w:r>
            <w:r>
              <w:rPr>
                <w:rFonts w:hint="default" w:ascii="Times New Roman" w:hAnsi="Times New Roman" w:cs="Times New Roman"/>
                <w:color w:val="0000FF"/>
                <w:sz w:val="24"/>
                <w:highlight w:val="none"/>
              </w:rPr>
              <w:t>施工设备</w:t>
            </w:r>
            <w:r>
              <w:rPr>
                <w:rFonts w:hint="eastAsia" w:ascii="Times New Roman" w:hAnsi="Times New Roman" w:cs="Times New Roman"/>
                <w:color w:val="0000FF"/>
                <w:sz w:val="24"/>
                <w:highlight w:val="none"/>
                <w:lang w:val="en-US" w:eastAsia="zh-CN"/>
              </w:rPr>
              <w:t>及</w:t>
            </w:r>
            <w:r>
              <w:rPr>
                <w:rFonts w:hint="eastAsia" w:ascii="宋体" w:hAnsi="宋体" w:eastAsia="宋体" w:cs="宋体"/>
                <w:color w:val="0000FF"/>
                <w:kern w:val="0"/>
                <w:sz w:val="24"/>
                <w:szCs w:val="24"/>
                <w:lang w:val="en-US" w:eastAsia="zh-CN" w:bidi="ar"/>
              </w:rPr>
              <w:t>车辆定期维护保养。</w:t>
            </w:r>
          </w:p>
          <w:p>
            <w:pPr>
              <w:keepNext w:val="0"/>
              <w:keepLines w:val="0"/>
              <w:pageBreakBefore w:val="0"/>
              <w:widowControl w:val="0"/>
              <w:kinsoku/>
              <w:wordWrap/>
              <w:overflowPunct/>
              <w:topLinePunct w:val="0"/>
              <w:autoSpaceDE/>
              <w:autoSpaceDN/>
              <w:bidi w:val="0"/>
              <w:spacing w:line="360" w:lineRule="auto"/>
              <w:ind w:firstLine="480" w:firstLineChars="200"/>
              <w:jc w:val="both"/>
              <w:textAlignment w:val="auto"/>
              <w:outlineLvl w:val="9"/>
              <w:rPr>
                <w:rFonts w:hint="default" w:ascii="Times New Roman" w:hAnsi="Times New Roman" w:eastAsia="宋体" w:cs="Times New Roman"/>
                <w:b w:val="0"/>
                <w:bCs w:val="0"/>
                <w:color w:val="0000FF"/>
                <w:sz w:val="24"/>
                <w:szCs w:val="32"/>
                <w:shd w:val="clear" w:color="auto" w:fill="auto"/>
                <w:lang w:val="en-US" w:eastAsia="zh-CN"/>
              </w:rPr>
            </w:pPr>
          </w:p>
        </w:tc>
        <w:tc>
          <w:tcPr>
            <w:tcW w:w="2313" w:type="dxa"/>
            <w:vAlign w:val="center"/>
          </w:tcPr>
          <w:p>
            <w:pPr>
              <w:keepNext w:val="0"/>
              <w:keepLines w:val="0"/>
              <w:pageBreakBefore w:val="0"/>
              <w:widowControl w:val="0"/>
              <w:kinsoku/>
              <w:wordWrap/>
              <w:overflowPunct/>
              <w:topLinePunct w:val="0"/>
              <w:autoSpaceDE/>
              <w:autoSpaceDN/>
              <w:bidi w:val="0"/>
              <w:spacing w:line="360" w:lineRule="auto"/>
              <w:jc w:val="both"/>
              <w:textAlignment w:val="auto"/>
              <w:outlineLvl w:val="9"/>
              <w:rPr>
                <w:rFonts w:hint="eastAsia" w:ascii="Times New Roman" w:hAnsi="Times New Roman" w:eastAsia="宋体" w:cs="Times New Roman"/>
                <w:b w:val="0"/>
                <w:bCs w:val="0"/>
                <w:color w:val="0000FF"/>
                <w:sz w:val="24"/>
                <w:szCs w:val="32"/>
                <w:shd w:val="clear" w:color="auto" w:fill="auto"/>
                <w:lang w:val="en-US" w:eastAsia="zh-CN"/>
              </w:rPr>
            </w:pPr>
            <w:bookmarkStart w:id="45" w:name="_Toc30262"/>
            <w:r>
              <w:rPr>
                <w:rFonts w:hint="eastAsia" w:ascii="Times New Roman" w:hAnsi="Times New Roman" w:eastAsia="宋体" w:cs="Times New Roman"/>
                <w:b w:val="0"/>
                <w:bCs w:val="0"/>
                <w:color w:val="0000FF"/>
                <w:sz w:val="24"/>
                <w:szCs w:val="32"/>
                <w:shd w:val="clear" w:color="auto" w:fill="auto"/>
                <w:lang w:val="en-US" w:eastAsia="zh-CN"/>
              </w:rPr>
              <w:t>严格执行环评文件及其批复要求。项目施工期未对周围环境产生明显影响，也没有环境遗留问题。项目建设过程中，未产生污染事故及纠纷，无投诉。</w:t>
            </w:r>
            <w:bookmarkEnd w:id="45"/>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91" w:type="dxa"/>
            <w:vAlign w:val="center"/>
          </w:tcPr>
          <w:p>
            <w:pPr>
              <w:keepNext w:val="0"/>
              <w:keepLines w:val="0"/>
              <w:pageBreakBefore w:val="0"/>
              <w:widowControl w:val="0"/>
              <w:kinsoku/>
              <w:wordWrap/>
              <w:overflowPunct/>
              <w:topLinePunct w:val="0"/>
              <w:autoSpaceDE/>
              <w:autoSpaceDN/>
              <w:bidi w:val="0"/>
              <w:spacing w:line="360" w:lineRule="auto"/>
              <w:jc w:val="center"/>
              <w:textAlignment w:val="auto"/>
              <w:outlineLvl w:val="9"/>
              <w:rPr>
                <w:rFonts w:hint="default" w:ascii="Times New Roman" w:hAnsi="Times New Roman" w:eastAsia="宋体" w:cs="Times New Roman"/>
                <w:b w:val="0"/>
                <w:bCs w:val="0"/>
                <w:color w:val="0000FF"/>
                <w:sz w:val="24"/>
                <w:szCs w:val="32"/>
                <w:shd w:val="clear" w:color="auto" w:fill="auto"/>
                <w:vertAlign w:val="baseline"/>
                <w:lang w:val="en-US" w:eastAsia="zh-CN"/>
              </w:rPr>
            </w:pPr>
            <w:r>
              <w:rPr>
                <w:rFonts w:hint="eastAsia" w:ascii="Times New Roman" w:hAnsi="Times New Roman" w:eastAsia="宋体" w:cs="Times New Roman"/>
                <w:b w:val="0"/>
                <w:bCs w:val="0"/>
                <w:color w:val="0000FF"/>
                <w:sz w:val="24"/>
                <w:szCs w:val="32"/>
                <w:shd w:val="clear" w:color="auto" w:fill="auto"/>
                <w:vertAlign w:val="baseline"/>
                <w:lang w:val="en-US" w:eastAsia="zh-CN"/>
              </w:rPr>
              <w:t>运营期</w:t>
            </w:r>
          </w:p>
        </w:tc>
        <w:tc>
          <w:tcPr>
            <w:tcW w:w="735" w:type="dxa"/>
            <w:vAlign w:val="center"/>
          </w:tcPr>
          <w:p>
            <w:pPr>
              <w:bidi w:val="0"/>
              <w:jc w:val="center"/>
              <w:rPr>
                <w:rFonts w:hint="eastAsia" w:ascii="Times New Roman" w:hAnsi="Times New Roman" w:eastAsia="宋体" w:cs="Times New Roman"/>
                <w:b w:val="0"/>
                <w:bCs w:val="0"/>
                <w:color w:val="0000FF"/>
                <w:sz w:val="24"/>
                <w:szCs w:val="32"/>
                <w:shd w:val="clear" w:color="auto" w:fill="auto"/>
                <w:vertAlign w:val="baseline"/>
                <w:lang w:val="en-US" w:eastAsia="zh-CN"/>
              </w:rPr>
            </w:pPr>
            <w:r>
              <w:rPr>
                <w:rFonts w:hint="eastAsia" w:ascii="Times New Roman" w:hAnsi="Times New Roman" w:eastAsia="宋体" w:cs="Times New Roman"/>
                <w:b w:val="0"/>
                <w:bCs w:val="0"/>
                <w:color w:val="0000FF"/>
                <w:sz w:val="24"/>
                <w:szCs w:val="32"/>
                <w:shd w:val="clear" w:color="auto" w:fill="auto"/>
                <w:vertAlign w:val="baseline"/>
                <w:lang w:val="en-US" w:eastAsia="zh-CN"/>
              </w:rPr>
              <w:t>生</w:t>
            </w:r>
          </w:p>
          <w:p>
            <w:pPr>
              <w:bidi w:val="0"/>
              <w:jc w:val="center"/>
              <w:rPr>
                <w:rFonts w:hint="eastAsia" w:ascii="Times New Roman" w:hAnsi="Times New Roman" w:eastAsia="宋体" w:cs="Times New Roman"/>
                <w:b w:val="0"/>
                <w:bCs w:val="0"/>
                <w:color w:val="0000FF"/>
                <w:sz w:val="24"/>
                <w:szCs w:val="32"/>
                <w:shd w:val="clear" w:color="auto" w:fill="auto"/>
                <w:vertAlign w:val="baseline"/>
                <w:lang w:val="en-US" w:eastAsia="zh-CN"/>
              </w:rPr>
            </w:pPr>
            <w:r>
              <w:rPr>
                <w:rFonts w:hint="eastAsia" w:ascii="Times New Roman" w:hAnsi="Times New Roman" w:eastAsia="宋体" w:cs="Times New Roman"/>
                <w:b w:val="0"/>
                <w:bCs w:val="0"/>
                <w:color w:val="0000FF"/>
                <w:sz w:val="24"/>
                <w:szCs w:val="32"/>
                <w:shd w:val="clear" w:color="auto" w:fill="auto"/>
                <w:vertAlign w:val="baseline"/>
                <w:lang w:val="en-US" w:eastAsia="zh-CN"/>
              </w:rPr>
              <w:t>态</w:t>
            </w:r>
          </w:p>
          <w:p>
            <w:pPr>
              <w:bidi w:val="0"/>
              <w:jc w:val="center"/>
              <w:rPr>
                <w:rFonts w:hint="eastAsia" w:ascii="Times New Roman" w:hAnsi="Times New Roman" w:eastAsia="宋体" w:cs="Times New Roman"/>
                <w:b w:val="0"/>
                <w:bCs w:val="0"/>
                <w:color w:val="0000FF"/>
                <w:sz w:val="24"/>
                <w:szCs w:val="32"/>
                <w:shd w:val="clear" w:color="auto" w:fill="auto"/>
                <w:vertAlign w:val="baseline"/>
                <w:lang w:val="en-US" w:eastAsia="zh-CN"/>
              </w:rPr>
            </w:pPr>
            <w:r>
              <w:rPr>
                <w:rFonts w:hint="eastAsia" w:ascii="Times New Roman" w:hAnsi="Times New Roman" w:eastAsia="宋体" w:cs="Times New Roman"/>
                <w:b w:val="0"/>
                <w:bCs w:val="0"/>
                <w:color w:val="0000FF"/>
                <w:sz w:val="24"/>
                <w:szCs w:val="32"/>
                <w:shd w:val="clear" w:color="auto" w:fill="auto"/>
                <w:vertAlign w:val="baseline"/>
                <w:lang w:val="en-US" w:eastAsia="zh-CN"/>
              </w:rPr>
              <w:t>环</w:t>
            </w:r>
          </w:p>
          <w:p>
            <w:pPr>
              <w:bidi w:val="0"/>
              <w:jc w:val="center"/>
              <w:rPr>
                <w:rFonts w:hint="default"/>
                <w:color w:val="0000FF"/>
                <w:lang w:val="en-US" w:eastAsia="zh-CN"/>
              </w:rPr>
            </w:pPr>
            <w:r>
              <w:rPr>
                <w:rFonts w:hint="eastAsia" w:ascii="Times New Roman" w:hAnsi="Times New Roman" w:eastAsia="宋体" w:cs="Times New Roman"/>
                <w:b w:val="0"/>
                <w:bCs w:val="0"/>
                <w:color w:val="0000FF"/>
                <w:sz w:val="24"/>
                <w:szCs w:val="32"/>
                <w:shd w:val="clear" w:color="auto" w:fill="auto"/>
                <w:vertAlign w:val="baseline"/>
                <w:lang w:val="en-US" w:eastAsia="zh-CN"/>
              </w:rPr>
              <w:t>境</w:t>
            </w:r>
          </w:p>
        </w:tc>
        <w:tc>
          <w:tcPr>
            <w:tcW w:w="5520" w:type="dxa"/>
            <w:vAlign w:val="center"/>
          </w:tcPr>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color w:val="0000FF"/>
                <w:sz w:val="24"/>
              </w:rPr>
            </w:pPr>
            <w:r>
              <w:rPr>
                <w:rFonts w:hint="eastAsia" w:ascii="Times New Roman" w:hAnsi="Times New Roman" w:eastAsia="宋体" w:cs="Times New Roman"/>
                <w:b w:val="0"/>
                <w:bCs w:val="0"/>
                <w:color w:val="0000FF"/>
                <w:sz w:val="24"/>
                <w:szCs w:val="32"/>
                <w:shd w:val="clear" w:color="auto" w:fill="auto"/>
                <w:lang w:val="en-US" w:eastAsia="zh-CN"/>
              </w:rPr>
              <w:t>环评：</w:t>
            </w:r>
            <w:r>
              <w:rPr>
                <w:rFonts w:hint="eastAsia"/>
                <w:color w:val="0000FF"/>
                <w:sz w:val="24"/>
                <w:szCs w:val="24"/>
                <w:lang w:eastAsia="zh-CN"/>
              </w:rPr>
              <w:t>本项目</w:t>
            </w:r>
            <w:r>
              <w:rPr>
                <w:rFonts w:hint="eastAsia"/>
                <w:color w:val="0000FF"/>
                <w:sz w:val="24"/>
                <w:szCs w:val="24"/>
                <w:lang w:val="en-US" w:eastAsia="zh-CN"/>
              </w:rPr>
              <w:t>的建设可以有效</w:t>
            </w:r>
            <w:r>
              <w:rPr>
                <w:rFonts w:hint="default" w:ascii="Times New Roman" w:hAnsi="Times New Roman" w:cs="Times New Roman"/>
                <w:color w:val="0000FF"/>
                <w:sz w:val="24"/>
              </w:rPr>
              <w:t>提高农场的抗旱减灾能力，保障设施农业大棚、阿火公路场部段经济林及场部新城区绿化工程用水需求，在保证水量的同时保证农业灌溉用水质量，防止土壤次生盐渍化，确保农业经济作物的效益不受损失；从而实现精准扶贫目标。</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default"/>
                <w:b/>
                <w:bCs/>
                <w:color w:val="0000FF"/>
                <w:lang w:val="en-US" w:eastAsia="zh-CN"/>
              </w:rPr>
            </w:pPr>
            <w:r>
              <w:rPr>
                <w:rFonts w:hint="eastAsia" w:ascii="Times New Roman" w:hAnsi="Times New Roman" w:eastAsia="宋体" w:cs="Times New Roman"/>
                <w:b w:val="0"/>
                <w:bCs w:val="0"/>
                <w:color w:val="0000FF"/>
                <w:kern w:val="2"/>
                <w:sz w:val="24"/>
                <w:szCs w:val="32"/>
                <w:u w:val="none"/>
                <w:shd w:val="clear" w:color="auto" w:fill="auto"/>
                <w:lang w:val="en-US" w:eastAsia="zh-CN" w:bidi="ar-SA"/>
              </w:rPr>
              <w:t>批复：</w:t>
            </w:r>
            <w:r>
              <w:rPr>
                <w:rFonts w:hint="default" w:ascii="Times New Roman" w:hAnsi="Times New Roman" w:eastAsia="宋体" w:cs="Times New Roman"/>
                <w:b w:val="0"/>
                <w:bCs w:val="0"/>
                <w:color w:val="0000FF"/>
                <w:sz w:val="24"/>
                <w:lang w:val="en-US" w:eastAsia="zh-CN"/>
              </w:rPr>
              <w:t>运营期需加强对周围生态环境的保护。加强对蓄水池及输水管网沿线生态环境的管理、保护、巡护工作。禁止维修和检查人员对周边环境和动植物栖息地产生新的破坏，实施维护工作时应尽力避免影响野生动物正常的活动。严禁捕猎野生动物，采挖野生植物。安排维护人员定期对区域内建筑进行维护。加强运营期蓄水池的监管。</w:t>
            </w:r>
          </w:p>
        </w:tc>
        <w:tc>
          <w:tcPr>
            <w:tcW w:w="4915" w:type="dxa"/>
            <w:vAlign w:val="center"/>
          </w:tcPr>
          <w:p>
            <w:pPr>
              <w:keepNext w:val="0"/>
              <w:keepLines w:val="0"/>
              <w:pageBreakBefore w:val="0"/>
              <w:widowControl w:val="0"/>
              <w:kinsoku/>
              <w:wordWrap/>
              <w:overflowPunct/>
              <w:topLinePunct w:val="0"/>
              <w:autoSpaceDE/>
              <w:autoSpaceDN/>
              <w:bidi w:val="0"/>
              <w:spacing w:line="360" w:lineRule="auto"/>
              <w:ind w:firstLine="480" w:firstLineChars="200"/>
              <w:jc w:val="both"/>
              <w:textAlignment w:val="auto"/>
              <w:outlineLvl w:val="9"/>
              <w:rPr>
                <w:rFonts w:hint="eastAsia" w:ascii="Times New Roman" w:hAnsi="Times New Roman" w:eastAsia="宋体" w:cs="Times New Roman"/>
                <w:b w:val="0"/>
                <w:bCs w:val="0"/>
                <w:color w:val="0000FF"/>
                <w:sz w:val="24"/>
                <w:szCs w:val="32"/>
                <w:shd w:val="clear" w:color="auto" w:fill="auto"/>
                <w:lang w:val="en-US" w:eastAsia="zh-CN"/>
              </w:rPr>
            </w:pPr>
            <w:r>
              <w:rPr>
                <w:rFonts w:hint="eastAsia" w:ascii="Times New Roman" w:hAnsi="Times New Roman" w:eastAsia="宋体" w:cs="Times New Roman"/>
                <w:b w:val="0"/>
                <w:bCs w:val="0"/>
                <w:color w:val="0000FF"/>
                <w:sz w:val="24"/>
                <w:szCs w:val="32"/>
                <w:shd w:val="clear" w:color="auto" w:fill="auto"/>
                <w:lang w:val="en-US" w:eastAsia="zh-CN"/>
              </w:rPr>
              <w:t>经调查上述环境保护措施已落实。</w:t>
            </w:r>
          </w:p>
          <w:p>
            <w:pPr>
              <w:bidi w:val="0"/>
              <w:rPr>
                <w:rFonts w:hint="default"/>
                <w:color w:val="0000FF"/>
                <w:lang w:val="en-US" w:eastAsia="zh-CN"/>
              </w:rPr>
            </w:pPr>
          </w:p>
        </w:tc>
        <w:tc>
          <w:tcPr>
            <w:tcW w:w="2313" w:type="dxa"/>
            <w:vAlign w:val="center"/>
          </w:tcPr>
          <w:p>
            <w:pPr>
              <w:bidi w:val="0"/>
              <w:spacing w:line="360" w:lineRule="auto"/>
              <w:rPr>
                <w:rFonts w:hint="eastAsia" w:ascii="Times New Roman" w:hAnsi="Times New Roman" w:eastAsia="宋体" w:cs="Times New Roman"/>
                <w:b w:val="0"/>
                <w:bCs w:val="0"/>
                <w:color w:val="0000FF"/>
                <w:sz w:val="24"/>
                <w:szCs w:val="32"/>
                <w:shd w:val="clear" w:color="auto" w:fill="auto"/>
                <w:lang w:val="en-US" w:eastAsia="zh-CN"/>
              </w:rPr>
            </w:pPr>
            <w:r>
              <w:rPr>
                <w:rFonts w:hint="eastAsia" w:ascii="Times New Roman" w:hAnsi="Times New Roman" w:eastAsia="宋体" w:cs="Times New Roman"/>
                <w:b w:val="0"/>
                <w:bCs w:val="0"/>
                <w:color w:val="0000FF"/>
                <w:sz w:val="24"/>
                <w:szCs w:val="32"/>
                <w:shd w:val="clear" w:color="auto" w:fill="auto"/>
                <w:lang w:val="en-US" w:eastAsia="zh-CN"/>
              </w:rPr>
              <w:t>严格执行环评文件及其批复要求。</w:t>
            </w:r>
          </w:p>
        </w:tc>
      </w:tr>
    </w:tbl>
    <w:p>
      <w:pPr>
        <w:keepNext w:val="0"/>
        <w:keepLines w:val="0"/>
        <w:pageBreakBefore w:val="0"/>
        <w:widowControl w:val="0"/>
        <w:kinsoku/>
        <w:wordWrap/>
        <w:overflowPunct/>
        <w:topLinePunct w:val="0"/>
        <w:autoSpaceDE/>
        <w:autoSpaceDN/>
        <w:bidi w:val="0"/>
        <w:spacing w:line="360" w:lineRule="auto"/>
        <w:textAlignment w:val="auto"/>
        <w:outlineLvl w:val="0"/>
        <w:rPr>
          <w:rFonts w:hint="default" w:ascii="Times New Roman" w:hAnsi="Times New Roman" w:eastAsia="宋体" w:cs="Times New Roman"/>
          <w:b/>
          <w:bCs/>
          <w:color w:val="auto"/>
          <w:sz w:val="32"/>
          <w:szCs w:val="40"/>
          <w:shd w:val="clear" w:color="auto" w:fill="auto"/>
          <w:lang w:val="en-US" w:eastAsia="zh-CN"/>
        </w:rPr>
        <w:sectPr>
          <w:pgSz w:w="16838" w:h="11906" w:orient="landscape"/>
          <w:pgMar w:top="1800" w:right="1440" w:bottom="1800" w:left="1440" w:header="1077" w:footer="992" w:gutter="0"/>
          <w:pgBorders>
            <w:top w:val="none" w:sz="0" w:space="0"/>
            <w:left w:val="none" w:sz="0" w:space="0"/>
            <w:bottom w:val="none" w:sz="0" w:space="0"/>
            <w:right w:val="none" w:sz="0" w:space="0"/>
          </w:pgBorders>
          <w:pgNumType w:fmt="decimal"/>
          <w:cols w:space="425" w:num="1"/>
          <w:docGrid w:type="lines" w:linePitch="312" w:charSpace="0"/>
        </w:sectPr>
      </w:pPr>
      <w:r>
        <w:rPr>
          <w:rFonts w:hint="default" w:ascii="Times New Roman" w:hAnsi="Times New Roman" w:eastAsia="宋体" w:cs="Times New Roman"/>
          <w:b/>
          <w:bCs/>
          <w:color w:val="auto"/>
          <w:sz w:val="32"/>
          <w:szCs w:val="40"/>
          <w:shd w:val="clear" w:color="auto" w:fill="auto"/>
          <w:lang w:val="en-US" w:eastAsia="zh-CN"/>
        </w:rPr>
        <w:br w:type="page"/>
      </w:r>
    </w:p>
    <w:p>
      <w:pPr>
        <w:outlineLvl w:val="0"/>
        <w:rPr>
          <w:rFonts w:hint="eastAsia" w:ascii="Times New Roman" w:hAnsi="Times New Roman" w:eastAsia="宋体" w:cs="Times New Roman"/>
          <w:b/>
          <w:bCs/>
          <w:color w:val="0000FF"/>
          <w:sz w:val="32"/>
          <w:szCs w:val="40"/>
          <w:highlight w:val="none"/>
          <w:shd w:val="clear" w:color="auto" w:fill="auto"/>
          <w:lang w:val="en-US" w:eastAsia="zh-CN"/>
        </w:rPr>
      </w:pPr>
      <w:bookmarkStart w:id="46" w:name="_Toc19034"/>
      <w:r>
        <w:rPr>
          <w:rFonts w:hint="eastAsia" w:ascii="Times New Roman" w:hAnsi="Times New Roman" w:eastAsia="宋体" w:cs="Times New Roman"/>
          <w:b/>
          <w:bCs/>
          <w:color w:val="0000FF"/>
          <w:sz w:val="32"/>
          <w:szCs w:val="40"/>
          <w:highlight w:val="none"/>
          <w:shd w:val="clear" w:color="auto" w:fill="auto"/>
          <w:lang w:val="en-US" w:eastAsia="zh-CN"/>
        </w:rPr>
        <w:t>表7  环境影响调查</w:t>
      </w:r>
      <w:bookmarkEnd w:id="46"/>
    </w:p>
    <w:tbl>
      <w:tblPr>
        <w:tblStyle w:val="12"/>
        <w:tblW w:w="8779"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
      <w:tblGrid>
        <w:gridCol w:w="649"/>
        <w:gridCol w:w="615"/>
        <w:gridCol w:w="7515"/>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774" w:hRule="atLeast"/>
          <w:jc w:val="center"/>
        </w:trPr>
        <w:tc>
          <w:tcPr>
            <w:tcW w:w="649" w:type="dxa"/>
            <w:vMerge w:val="restart"/>
            <w:noWrap w:val="0"/>
            <w:tcMar>
              <w:top w:w="16" w:type="dxa"/>
              <w:left w:w="16" w:type="dxa"/>
              <w:right w:w="16" w:type="dxa"/>
            </w:tcMar>
            <w:vAlign w:val="center"/>
          </w:tcPr>
          <w:p>
            <w:pPr>
              <w:keepNext w:val="0"/>
              <w:keepLines w:val="0"/>
              <w:pageBreakBefore w:val="0"/>
              <w:widowControl w:val="0"/>
              <w:kinsoku/>
              <w:wordWrap/>
              <w:overflowPunct/>
              <w:topLinePunct w:val="0"/>
              <w:autoSpaceDE/>
              <w:autoSpaceDN/>
              <w:bidi w:val="0"/>
              <w:spacing w:line="360" w:lineRule="auto"/>
              <w:jc w:val="center"/>
              <w:textAlignment w:val="auto"/>
              <w:rPr>
                <w:rFonts w:hint="eastAsia" w:ascii="Times New Roman" w:hAnsi="Times New Roman" w:eastAsia="宋体" w:cs="Times New Roman"/>
                <w:b/>
                <w:bCs/>
                <w:color w:val="0000FF"/>
                <w:sz w:val="24"/>
                <w:szCs w:val="32"/>
                <w:lang w:val="en-US" w:eastAsia="zh-CN"/>
              </w:rPr>
            </w:pPr>
            <w:r>
              <w:rPr>
                <w:rFonts w:hint="eastAsia" w:ascii="Times New Roman" w:hAnsi="Times New Roman" w:eastAsia="宋体" w:cs="Times New Roman"/>
                <w:b/>
                <w:bCs/>
                <w:color w:val="0000FF"/>
                <w:sz w:val="24"/>
                <w:szCs w:val="32"/>
                <w:lang w:val="en-US" w:eastAsia="zh-CN"/>
              </w:rPr>
              <w:t>施</w:t>
            </w:r>
          </w:p>
          <w:p>
            <w:pPr>
              <w:keepNext w:val="0"/>
              <w:keepLines w:val="0"/>
              <w:pageBreakBefore w:val="0"/>
              <w:widowControl w:val="0"/>
              <w:kinsoku/>
              <w:wordWrap/>
              <w:overflowPunct/>
              <w:topLinePunct w:val="0"/>
              <w:autoSpaceDE/>
              <w:autoSpaceDN/>
              <w:bidi w:val="0"/>
              <w:spacing w:line="360" w:lineRule="auto"/>
              <w:jc w:val="center"/>
              <w:textAlignment w:val="auto"/>
              <w:rPr>
                <w:rFonts w:hint="eastAsia" w:ascii="Times New Roman" w:hAnsi="Times New Roman" w:eastAsia="宋体" w:cs="Times New Roman"/>
                <w:b/>
                <w:bCs/>
                <w:color w:val="0000FF"/>
                <w:sz w:val="24"/>
                <w:szCs w:val="32"/>
                <w:lang w:val="en-US" w:eastAsia="zh-CN"/>
              </w:rPr>
            </w:pPr>
            <w:r>
              <w:rPr>
                <w:rFonts w:hint="eastAsia" w:ascii="Times New Roman" w:hAnsi="Times New Roman" w:eastAsia="宋体" w:cs="Times New Roman"/>
                <w:b/>
                <w:bCs/>
                <w:color w:val="0000FF"/>
                <w:sz w:val="24"/>
                <w:szCs w:val="32"/>
                <w:lang w:val="en-US" w:eastAsia="zh-CN"/>
              </w:rPr>
              <w:t>工</w:t>
            </w:r>
          </w:p>
          <w:p>
            <w:pPr>
              <w:keepNext w:val="0"/>
              <w:keepLines w:val="0"/>
              <w:pageBreakBefore w:val="0"/>
              <w:widowControl w:val="0"/>
              <w:kinsoku/>
              <w:wordWrap/>
              <w:overflowPunct/>
              <w:topLinePunct w:val="0"/>
              <w:autoSpaceDE/>
              <w:autoSpaceDN/>
              <w:bidi w:val="0"/>
              <w:spacing w:line="360" w:lineRule="auto"/>
              <w:jc w:val="center"/>
              <w:textAlignment w:val="auto"/>
              <w:rPr>
                <w:rFonts w:hint="default" w:ascii="Times New Roman" w:hAnsi="Times New Roman" w:eastAsia="宋体" w:cs="Times New Roman"/>
                <w:b w:val="0"/>
                <w:bCs w:val="0"/>
                <w:color w:val="0000FF"/>
                <w:sz w:val="24"/>
                <w:szCs w:val="32"/>
                <w:lang w:val="en-US" w:eastAsia="zh-CN"/>
              </w:rPr>
            </w:pPr>
            <w:r>
              <w:rPr>
                <w:rFonts w:hint="eastAsia" w:ascii="Times New Roman" w:hAnsi="Times New Roman" w:eastAsia="宋体" w:cs="Times New Roman"/>
                <w:b/>
                <w:bCs/>
                <w:color w:val="0000FF"/>
                <w:sz w:val="24"/>
                <w:szCs w:val="32"/>
                <w:lang w:val="en-US" w:eastAsia="zh-CN"/>
              </w:rPr>
              <w:t>期</w:t>
            </w:r>
          </w:p>
        </w:tc>
        <w:tc>
          <w:tcPr>
            <w:tcW w:w="615" w:type="dxa"/>
            <w:noWrap w:val="0"/>
            <w:tcMar>
              <w:top w:w="16" w:type="dxa"/>
              <w:left w:w="16" w:type="dxa"/>
              <w:right w:w="16" w:type="dxa"/>
            </w:tcMar>
            <w:vAlign w:val="center"/>
          </w:tcPr>
          <w:p>
            <w:pPr>
              <w:keepNext w:val="0"/>
              <w:keepLines w:val="0"/>
              <w:pageBreakBefore w:val="0"/>
              <w:widowControl w:val="0"/>
              <w:numPr>
                <w:ilvl w:val="0"/>
                <w:numId w:val="0"/>
              </w:numPr>
              <w:kinsoku/>
              <w:wordWrap/>
              <w:overflowPunct/>
              <w:topLinePunct w:val="0"/>
              <w:autoSpaceDE/>
              <w:autoSpaceDN/>
              <w:bidi w:val="0"/>
              <w:spacing w:line="360" w:lineRule="auto"/>
              <w:jc w:val="center"/>
              <w:textAlignment w:val="auto"/>
              <w:rPr>
                <w:rFonts w:hint="eastAsia" w:ascii="Times New Roman" w:hAnsi="Times New Roman" w:eastAsia="宋体" w:cs="Times New Roman"/>
                <w:b/>
                <w:bCs/>
                <w:color w:val="0000FF"/>
                <w:sz w:val="24"/>
                <w:szCs w:val="32"/>
                <w:shd w:val="clear" w:color="auto" w:fill="auto"/>
                <w:lang w:val="en-US" w:eastAsia="zh-CN"/>
              </w:rPr>
            </w:pPr>
            <w:r>
              <w:rPr>
                <w:rFonts w:hint="eastAsia" w:ascii="Times New Roman" w:hAnsi="Times New Roman" w:eastAsia="宋体" w:cs="Times New Roman"/>
                <w:b/>
                <w:bCs/>
                <w:color w:val="0000FF"/>
                <w:sz w:val="24"/>
                <w:szCs w:val="32"/>
                <w:shd w:val="clear" w:color="auto" w:fill="auto"/>
                <w:lang w:val="en-US" w:eastAsia="zh-CN"/>
              </w:rPr>
              <w:t>生</w:t>
            </w:r>
          </w:p>
          <w:p>
            <w:pPr>
              <w:keepNext w:val="0"/>
              <w:keepLines w:val="0"/>
              <w:pageBreakBefore w:val="0"/>
              <w:widowControl w:val="0"/>
              <w:numPr>
                <w:ilvl w:val="0"/>
                <w:numId w:val="0"/>
              </w:numPr>
              <w:kinsoku/>
              <w:wordWrap/>
              <w:overflowPunct/>
              <w:topLinePunct w:val="0"/>
              <w:autoSpaceDE/>
              <w:autoSpaceDN/>
              <w:bidi w:val="0"/>
              <w:spacing w:line="360" w:lineRule="auto"/>
              <w:jc w:val="center"/>
              <w:textAlignment w:val="auto"/>
              <w:rPr>
                <w:rFonts w:hint="eastAsia" w:ascii="Times New Roman" w:hAnsi="Times New Roman" w:eastAsia="宋体" w:cs="Times New Roman"/>
                <w:b/>
                <w:bCs/>
                <w:color w:val="0000FF"/>
                <w:sz w:val="24"/>
                <w:szCs w:val="32"/>
                <w:shd w:val="clear" w:color="auto" w:fill="auto"/>
                <w:lang w:val="en-US" w:eastAsia="zh-CN"/>
              </w:rPr>
            </w:pPr>
            <w:r>
              <w:rPr>
                <w:rFonts w:hint="eastAsia" w:ascii="Times New Roman" w:hAnsi="Times New Roman" w:eastAsia="宋体" w:cs="Times New Roman"/>
                <w:b/>
                <w:bCs/>
                <w:color w:val="0000FF"/>
                <w:sz w:val="24"/>
                <w:szCs w:val="32"/>
                <w:shd w:val="clear" w:color="auto" w:fill="auto"/>
                <w:lang w:val="en-US" w:eastAsia="zh-CN"/>
              </w:rPr>
              <w:t>态</w:t>
            </w:r>
          </w:p>
          <w:p>
            <w:pPr>
              <w:keepNext w:val="0"/>
              <w:keepLines w:val="0"/>
              <w:pageBreakBefore w:val="0"/>
              <w:widowControl w:val="0"/>
              <w:numPr>
                <w:ilvl w:val="0"/>
                <w:numId w:val="0"/>
              </w:numPr>
              <w:kinsoku/>
              <w:wordWrap/>
              <w:overflowPunct/>
              <w:topLinePunct w:val="0"/>
              <w:autoSpaceDE/>
              <w:autoSpaceDN/>
              <w:bidi w:val="0"/>
              <w:spacing w:line="360" w:lineRule="auto"/>
              <w:jc w:val="center"/>
              <w:textAlignment w:val="auto"/>
              <w:rPr>
                <w:rFonts w:hint="eastAsia" w:ascii="Times New Roman" w:hAnsi="Times New Roman" w:eastAsia="宋体" w:cs="Times New Roman"/>
                <w:b/>
                <w:bCs/>
                <w:color w:val="0000FF"/>
                <w:sz w:val="24"/>
                <w:szCs w:val="32"/>
                <w:shd w:val="clear" w:color="auto" w:fill="auto"/>
                <w:lang w:val="en-US" w:eastAsia="zh-CN"/>
              </w:rPr>
            </w:pPr>
            <w:r>
              <w:rPr>
                <w:rFonts w:hint="eastAsia" w:ascii="Times New Roman" w:hAnsi="Times New Roman" w:eastAsia="宋体" w:cs="Times New Roman"/>
                <w:b/>
                <w:bCs/>
                <w:color w:val="0000FF"/>
                <w:sz w:val="24"/>
                <w:szCs w:val="32"/>
                <w:shd w:val="clear" w:color="auto" w:fill="auto"/>
                <w:lang w:val="en-US" w:eastAsia="zh-CN"/>
              </w:rPr>
              <w:t>影</w:t>
            </w:r>
          </w:p>
          <w:p>
            <w:pPr>
              <w:keepNext w:val="0"/>
              <w:keepLines w:val="0"/>
              <w:pageBreakBefore w:val="0"/>
              <w:widowControl w:val="0"/>
              <w:numPr>
                <w:ilvl w:val="0"/>
                <w:numId w:val="0"/>
              </w:numPr>
              <w:kinsoku/>
              <w:wordWrap/>
              <w:overflowPunct/>
              <w:topLinePunct w:val="0"/>
              <w:autoSpaceDE/>
              <w:autoSpaceDN/>
              <w:bidi w:val="0"/>
              <w:spacing w:line="360" w:lineRule="auto"/>
              <w:jc w:val="center"/>
              <w:textAlignment w:val="auto"/>
              <w:rPr>
                <w:rFonts w:hint="default" w:ascii="Times New Roman" w:hAnsi="Times New Roman" w:eastAsia="宋体" w:cs="Times New Roman"/>
                <w:b/>
                <w:bCs/>
                <w:color w:val="0000FF"/>
                <w:sz w:val="24"/>
                <w:szCs w:val="32"/>
                <w:shd w:val="clear" w:color="auto" w:fill="auto"/>
                <w:lang w:val="en-US" w:eastAsia="zh-CN"/>
              </w:rPr>
            </w:pPr>
            <w:r>
              <w:rPr>
                <w:rFonts w:hint="eastAsia" w:ascii="Times New Roman" w:hAnsi="Times New Roman" w:eastAsia="宋体" w:cs="Times New Roman"/>
                <w:b/>
                <w:bCs/>
                <w:color w:val="0000FF"/>
                <w:sz w:val="24"/>
                <w:szCs w:val="32"/>
                <w:shd w:val="clear" w:color="auto" w:fill="auto"/>
                <w:lang w:val="en-US" w:eastAsia="zh-CN"/>
              </w:rPr>
              <w:t>响</w:t>
            </w:r>
          </w:p>
        </w:tc>
        <w:tc>
          <w:tcPr>
            <w:tcW w:w="7515" w:type="dxa"/>
            <w:noWrap w:val="0"/>
            <w:tcMar>
              <w:top w:w="16" w:type="dxa"/>
              <w:left w:w="16" w:type="dxa"/>
              <w:right w:w="16" w:type="dxa"/>
            </w:tcMar>
            <w:vAlign w:val="center"/>
          </w:tcPr>
          <w:p>
            <w:pPr>
              <w:keepNext w:val="0"/>
              <w:keepLines w:val="0"/>
              <w:pageBreakBefore w:val="0"/>
              <w:widowControl w:val="0"/>
              <w:numPr>
                <w:ilvl w:val="0"/>
                <w:numId w:val="0"/>
              </w:numPr>
              <w:kinsoku/>
              <w:wordWrap/>
              <w:overflowPunct/>
              <w:topLinePunct w:val="0"/>
              <w:autoSpaceDE/>
              <w:autoSpaceDN/>
              <w:bidi w:val="0"/>
              <w:spacing w:line="360" w:lineRule="auto"/>
              <w:ind w:firstLine="480" w:firstLineChars="200"/>
              <w:jc w:val="both"/>
              <w:textAlignment w:val="auto"/>
              <w:rPr>
                <w:rFonts w:hint="default" w:ascii="Times New Roman" w:hAnsi="Times New Roman" w:eastAsia="宋体" w:cs="Times New Roman"/>
                <w:b w:val="0"/>
                <w:bCs w:val="0"/>
                <w:color w:val="0000FF"/>
                <w:sz w:val="24"/>
                <w:szCs w:val="32"/>
                <w:shd w:val="clear" w:color="auto" w:fill="auto"/>
                <w:lang w:val="en-US" w:eastAsia="zh-CN"/>
              </w:rPr>
            </w:pPr>
            <w:r>
              <w:rPr>
                <w:rFonts w:hint="eastAsia" w:ascii="Times New Roman" w:hAnsi="Times New Roman" w:eastAsia="宋体" w:cs="Times New Roman"/>
                <w:b w:val="0"/>
                <w:bCs w:val="0"/>
                <w:color w:val="0000FF"/>
                <w:sz w:val="24"/>
                <w:szCs w:val="32"/>
                <w:shd w:val="clear" w:color="auto" w:fill="auto"/>
                <w:lang w:val="en-US" w:eastAsia="zh-CN"/>
              </w:rPr>
              <w:t>根据项目施工具体情况，施工结束后，建设单位已对项目区四周扰动区域进行了场地清理和平整；对项目区范围内环境进行了人工恢复，因此项目占地对周边生态环境影响较小。总体上，本项目落实了环评及批复中提出的各项生态环境保护措施。</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368" w:hRule="atLeast"/>
          <w:jc w:val="center"/>
        </w:trPr>
        <w:tc>
          <w:tcPr>
            <w:tcW w:w="649" w:type="dxa"/>
            <w:vMerge w:val="continue"/>
            <w:noWrap w:val="0"/>
            <w:tcMar>
              <w:top w:w="16" w:type="dxa"/>
              <w:left w:w="16" w:type="dxa"/>
              <w:right w:w="16" w:type="dxa"/>
            </w:tcMar>
            <w:vAlign w:val="center"/>
          </w:tcPr>
          <w:p>
            <w:pPr>
              <w:keepNext w:val="0"/>
              <w:keepLines w:val="0"/>
              <w:pageBreakBefore w:val="0"/>
              <w:widowControl w:val="0"/>
              <w:kinsoku/>
              <w:wordWrap/>
              <w:overflowPunct/>
              <w:topLinePunct w:val="0"/>
              <w:autoSpaceDE/>
              <w:autoSpaceDN/>
              <w:bidi w:val="0"/>
              <w:spacing w:line="360" w:lineRule="auto"/>
              <w:jc w:val="center"/>
              <w:textAlignment w:val="auto"/>
              <w:rPr>
                <w:rFonts w:hint="default" w:ascii="Times New Roman" w:hAnsi="Times New Roman" w:eastAsia="宋体" w:cs="Times New Roman"/>
                <w:b/>
                <w:bCs/>
                <w:color w:val="0000FF"/>
                <w:sz w:val="24"/>
                <w:szCs w:val="32"/>
                <w:lang w:val="en-US" w:eastAsia="zh-CN"/>
              </w:rPr>
            </w:pPr>
          </w:p>
        </w:tc>
        <w:tc>
          <w:tcPr>
            <w:tcW w:w="615" w:type="dxa"/>
            <w:noWrap w:val="0"/>
            <w:tcMar>
              <w:top w:w="16" w:type="dxa"/>
              <w:left w:w="16" w:type="dxa"/>
              <w:right w:w="16" w:type="dxa"/>
            </w:tcMar>
            <w:vAlign w:val="center"/>
          </w:tcPr>
          <w:p>
            <w:pPr>
              <w:keepNext w:val="0"/>
              <w:keepLines w:val="0"/>
              <w:pageBreakBefore w:val="0"/>
              <w:widowControl w:val="0"/>
              <w:numPr>
                <w:ilvl w:val="0"/>
                <w:numId w:val="0"/>
              </w:numPr>
              <w:kinsoku/>
              <w:wordWrap/>
              <w:overflowPunct/>
              <w:topLinePunct w:val="0"/>
              <w:autoSpaceDE/>
              <w:autoSpaceDN/>
              <w:bidi w:val="0"/>
              <w:spacing w:line="360" w:lineRule="auto"/>
              <w:jc w:val="center"/>
              <w:textAlignment w:val="auto"/>
              <w:rPr>
                <w:rFonts w:hint="eastAsia" w:ascii="Times New Roman" w:hAnsi="Times New Roman" w:eastAsia="宋体" w:cs="Times New Roman"/>
                <w:b/>
                <w:bCs/>
                <w:color w:val="0000FF"/>
                <w:sz w:val="24"/>
                <w:szCs w:val="32"/>
                <w:shd w:val="clear" w:color="auto" w:fill="auto"/>
                <w:lang w:val="en-US" w:eastAsia="zh-CN"/>
              </w:rPr>
            </w:pPr>
            <w:r>
              <w:rPr>
                <w:rFonts w:hint="eastAsia" w:ascii="Times New Roman" w:hAnsi="Times New Roman" w:eastAsia="宋体" w:cs="Times New Roman"/>
                <w:b/>
                <w:bCs/>
                <w:color w:val="0000FF"/>
                <w:sz w:val="24"/>
                <w:szCs w:val="32"/>
                <w:shd w:val="clear" w:color="auto" w:fill="auto"/>
                <w:lang w:val="en-US" w:eastAsia="zh-CN"/>
              </w:rPr>
              <w:t>污</w:t>
            </w:r>
          </w:p>
          <w:p>
            <w:pPr>
              <w:keepNext w:val="0"/>
              <w:keepLines w:val="0"/>
              <w:pageBreakBefore w:val="0"/>
              <w:widowControl w:val="0"/>
              <w:numPr>
                <w:ilvl w:val="0"/>
                <w:numId w:val="0"/>
              </w:numPr>
              <w:kinsoku/>
              <w:wordWrap/>
              <w:overflowPunct/>
              <w:topLinePunct w:val="0"/>
              <w:autoSpaceDE/>
              <w:autoSpaceDN/>
              <w:bidi w:val="0"/>
              <w:spacing w:line="360" w:lineRule="auto"/>
              <w:jc w:val="center"/>
              <w:textAlignment w:val="auto"/>
              <w:rPr>
                <w:rFonts w:hint="eastAsia" w:ascii="Times New Roman" w:hAnsi="Times New Roman" w:eastAsia="宋体" w:cs="Times New Roman"/>
                <w:b/>
                <w:bCs/>
                <w:color w:val="0000FF"/>
                <w:sz w:val="24"/>
                <w:szCs w:val="32"/>
                <w:shd w:val="clear" w:color="auto" w:fill="auto"/>
                <w:lang w:val="en-US" w:eastAsia="zh-CN"/>
              </w:rPr>
            </w:pPr>
            <w:r>
              <w:rPr>
                <w:rFonts w:hint="eastAsia" w:ascii="Times New Roman" w:hAnsi="Times New Roman" w:eastAsia="宋体" w:cs="Times New Roman"/>
                <w:b/>
                <w:bCs/>
                <w:color w:val="0000FF"/>
                <w:sz w:val="24"/>
                <w:szCs w:val="32"/>
                <w:shd w:val="clear" w:color="auto" w:fill="auto"/>
                <w:lang w:val="en-US" w:eastAsia="zh-CN"/>
              </w:rPr>
              <w:t>染</w:t>
            </w:r>
          </w:p>
          <w:p>
            <w:pPr>
              <w:keepNext w:val="0"/>
              <w:keepLines w:val="0"/>
              <w:pageBreakBefore w:val="0"/>
              <w:widowControl w:val="0"/>
              <w:numPr>
                <w:ilvl w:val="0"/>
                <w:numId w:val="0"/>
              </w:numPr>
              <w:kinsoku/>
              <w:wordWrap/>
              <w:overflowPunct/>
              <w:topLinePunct w:val="0"/>
              <w:autoSpaceDE/>
              <w:autoSpaceDN/>
              <w:bidi w:val="0"/>
              <w:spacing w:line="360" w:lineRule="auto"/>
              <w:jc w:val="center"/>
              <w:textAlignment w:val="auto"/>
              <w:rPr>
                <w:rFonts w:hint="eastAsia" w:ascii="Times New Roman" w:hAnsi="Times New Roman" w:eastAsia="宋体" w:cs="Times New Roman"/>
                <w:b/>
                <w:bCs/>
                <w:color w:val="0000FF"/>
                <w:sz w:val="24"/>
                <w:szCs w:val="32"/>
                <w:shd w:val="clear" w:color="auto" w:fill="auto"/>
                <w:lang w:val="en-US" w:eastAsia="zh-CN"/>
              </w:rPr>
            </w:pPr>
            <w:r>
              <w:rPr>
                <w:rFonts w:hint="eastAsia" w:ascii="Times New Roman" w:hAnsi="Times New Roman" w:eastAsia="宋体" w:cs="Times New Roman"/>
                <w:b/>
                <w:bCs/>
                <w:color w:val="0000FF"/>
                <w:sz w:val="24"/>
                <w:szCs w:val="32"/>
                <w:shd w:val="clear" w:color="auto" w:fill="auto"/>
                <w:lang w:val="en-US" w:eastAsia="zh-CN"/>
              </w:rPr>
              <w:t>影</w:t>
            </w:r>
          </w:p>
          <w:p>
            <w:pPr>
              <w:keepNext w:val="0"/>
              <w:keepLines w:val="0"/>
              <w:pageBreakBefore w:val="0"/>
              <w:widowControl w:val="0"/>
              <w:numPr>
                <w:ilvl w:val="0"/>
                <w:numId w:val="0"/>
              </w:numPr>
              <w:kinsoku/>
              <w:wordWrap/>
              <w:overflowPunct/>
              <w:topLinePunct w:val="0"/>
              <w:autoSpaceDE/>
              <w:autoSpaceDN/>
              <w:bidi w:val="0"/>
              <w:spacing w:line="360" w:lineRule="auto"/>
              <w:jc w:val="center"/>
              <w:textAlignment w:val="auto"/>
              <w:rPr>
                <w:rFonts w:hint="default" w:ascii="Times New Roman" w:hAnsi="Times New Roman" w:eastAsia="宋体" w:cs="Times New Roman"/>
                <w:b/>
                <w:bCs/>
                <w:color w:val="0000FF"/>
                <w:sz w:val="24"/>
                <w:szCs w:val="32"/>
                <w:shd w:val="clear" w:color="auto" w:fill="auto"/>
                <w:lang w:val="en-US" w:eastAsia="zh-CN"/>
              </w:rPr>
            </w:pPr>
            <w:r>
              <w:rPr>
                <w:rFonts w:hint="eastAsia" w:ascii="Times New Roman" w:hAnsi="Times New Roman" w:eastAsia="宋体" w:cs="Times New Roman"/>
                <w:b/>
                <w:bCs/>
                <w:color w:val="0000FF"/>
                <w:sz w:val="24"/>
                <w:szCs w:val="32"/>
                <w:shd w:val="clear" w:color="auto" w:fill="auto"/>
                <w:lang w:val="en-US" w:eastAsia="zh-CN"/>
              </w:rPr>
              <w:t>响</w:t>
            </w:r>
          </w:p>
        </w:tc>
        <w:tc>
          <w:tcPr>
            <w:tcW w:w="7515" w:type="dxa"/>
            <w:noWrap w:val="0"/>
            <w:tcMar>
              <w:top w:w="16" w:type="dxa"/>
              <w:left w:w="16" w:type="dxa"/>
              <w:right w:w="16" w:type="dxa"/>
            </w:tcMar>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default" w:ascii="宋体" w:hAnsi="宋体" w:eastAsia="宋体" w:cs="宋体"/>
                <w:color w:val="0000FF"/>
                <w:sz w:val="24"/>
                <w:lang w:val="en-US" w:eastAsia="zh-CN"/>
              </w:rPr>
            </w:pPr>
            <w:r>
              <w:rPr>
                <w:rFonts w:hint="eastAsia" w:ascii="Times New Roman" w:hAnsi="Times New Roman" w:eastAsia="宋体" w:cs="Times New Roman"/>
                <w:color w:val="0000FF"/>
                <w:sz w:val="24"/>
                <w:lang w:val="en-US" w:eastAsia="zh-CN"/>
              </w:rPr>
              <w:t>本项目对大气环境、水环境、声环境的影响均随项目施工期结束而结束。其施工期产生的废气、废水、噪声、固废均得到了妥善处置，不会对周围环境产生不良影响。总体上，本项目落实了环评及批复中提出的各项污染防治措施。</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697" w:hRule="atLeast"/>
          <w:jc w:val="center"/>
        </w:trPr>
        <w:tc>
          <w:tcPr>
            <w:tcW w:w="649" w:type="dxa"/>
            <w:vMerge w:val="restart"/>
            <w:noWrap w:val="0"/>
            <w:tcMar>
              <w:top w:w="16" w:type="dxa"/>
              <w:left w:w="16" w:type="dxa"/>
              <w:right w:w="16" w:type="dxa"/>
            </w:tcMar>
            <w:vAlign w:val="center"/>
          </w:tcPr>
          <w:p>
            <w:pPr>
              <w:keepNext w:val="0"/>
              <w:keepLines w:val="0"/>
              <w:pageBreakBefore w:val="0"/>
              <w:widowControl w:val="0"/>
              <w:kinsoku/>
              <w:wordWrap/>
              <w:overflowPunct/>
              <w:topLinePunct w:val="0"/>
              <w:autoSpaceDE/>
              <w:autoSpaceDN/>
              <w:bidi w:val="0"/>
              <w:spacing w:line="360" w:lineRule="auto"/>
              <w:jc w:val="center"/>
              <w:textAlignment w:val="auto"/>
              <w:rPr>
                <w:rFonts w:hint="eastAsia" w:ascii="Times New Roman" w:hAnsi="Times New Roman" w:eastAsia="宋体" w:cs="Times New Roman"/>
                <w:b/>
                <w:bCs/>
                <w:color w:val="0000FF"/>
                <w:sz w:val="24"/>
                <w:szCs w:val="32"/>
                <w:lang w:val="en-US" w:eastAsia="zh-CN"/>
              </w:rPr>
            </w:pPr>
            <w:r>
              <w:rPr>
                <w:rFonts w:hint="eastAsia" w:ascii="Times New Roman" w:hAnsi="Times New Roman" w:eastAsia="宋体" w:cs="Times New Roman"/>
                <w:b/>
                <w:bCs/>
                <w:color w:val="0000FF"/>
                <w:sz w:val="24"/>
                <w:szCs w:val="32"/>
                <w:lang w:val="en-US" w:eastAsia="zh-CN"/>
              </w:rPr>
              <w:t>运</w:t>
            </w:r>
          </w:p>
          <w:p>
            <w:pPr>
              <w:keepNext w:val="0"/>
              <w:keepLines w:val="0"/>
              <w:pageBreakBefore w:val="0"/>
              <w:widowControl w:val="0"/>
              <w:kinsoku/>
              <w:wordWrap/>
              <w:overflowPunct/>
              <w:topLinePunct w:val="0"/>
              <w:autoSpaceDE/>
              <w:autoSpaceDN/>
              <w:bidi w:val="0"/>
              <w:spacing w:line="360" w:lineRule="auto"/>
              <w:jc w:val="center"/>
              <w:textAlignment w:val="auto"/>
              <w:rPr>
                <w:rFonts w:hint="eastAsia" w:ascii="Times New Roman" w:hAnsi="Times New Roman" w:eastAsia="宋体" w:cs="Times New Roman"/>
                <w:b/>
                <w:bCs/>
                <w:color w:val="0000FF"/>
                <w:sz w:val="24"/>
                <w:szCs w:val="32"/>
                <w:lang w:val="en-US" w:eastAsia="zh-CN"/>
              </w:rPr>
            </w:pPr>
            <w:r>
              <w:rPr>
                <w:rFonts w:hint="eastAsia" w:ascii="Times New Roman" w:hAnsi="Times New Roman" w:eastAsia="宋体" w:cs="Times New Roman"/>
                <w:b/>
                <w:bCs/>
                <w:color w:val="0000FF"/>
                <w:sz w:val="24"/>
                <w:szCs w:val="32"/>
                <w:lang w:val="en-US" w:eastAsia="zh-CN"/>
              </w:rPr>
              <w:t>营</w:t>
            </w:r>
          </w:p>
          <w:p>
            <w:pPr>
              <w:keepNext w:val="0"/>
              <w:keepLines w:val="0"/>
              <w:pageBreakBefore w:val="0"/>
              <w:widowControl w:val="0"/>
              <w:kinsoku/>
              <w:wordWrap/>
              <w:overflowPunct/>
              <w:topLinePunct w:val="0"/>
              <w:autoSpaceDE/>
              <w:autoSpaceDN/>
              <w:bidi w:val="0"/>
              <w:spacing w:line="360" w:lineRule="auto"/>
              <w:jc w:val="center"/>
              <w:textAlignment w:val="auto"/>
              <w:rPr>
                <w:rFonts w:hint="default" w:ascii="Times New Roman" w:hAnsi="Times New Roman" w:eastAsia="宋体" w:cs="Times New Roman"/>
                <w:b/>
                <w:bCs/>
                <w:color w:val="0000FF"/>
                <w:sz w:val="24"/>
                <w:szCs w:val="32"/>
                <w:lang w:val="en-US" w:eastAsia="zh-CN"/>
              </w:rPr>
            </w:pPr>
            <w:r>
              <w:rPr>
                <w:rFonts w:hint="eastAsia" w:ascii="Times New Roman" w:hAnsi="Times New Roman" w:eastAsia="宋体" w:cs="Times New Roman"/>
                <w:b/>
                <w:bCs/>
                <w:color w:val="0000FF"/>
                <w:sz w:val="24"/>
                <w:szCs w:val="32"/>
                <w:lang w:val="en-US" w:eastAsia="zh-CN"/>
              </w:rPr>
              <w:t>期</w:t>
            </w:r>
          </w:p>
        </w:tc>
        <w:tc>
          <w:tcPr>
            <w:tcW w:w="615" w:type="dxa"/>
            <w:noWrap w:val="0"/>
            <w:tcMar>
              <w:top w:w="16" w:type="dxa"/>
              <w:left w:w="16" w:type="dxa"/>
              <w:right w:w="16" w:type="dxa"/>
            </w:tcMar>
            <w:vAlign w:val="center"/>
          </w:tcPr>
          <w:p>
            <w:pPr>
              <w:keepNext w:val="0"/>
              <w:keepLines w:val="0"/>
              <w:pageBreakBefore w:val="0"/>
              <w:widowControl w:val="0"/>
              <w:numPr>
                <w:ilvl w:val="0"/>
                <w:numId w:val="0"/>
              </w:numPr>
              <w:kinsoku/>
              <w:wordWrap/>
              <w:overflowPunct/>
              <w:topLinePunct w:val="0"/>
              <w:autoSpaceDE/>
              <w:autoSpaceDN/>
              <w:bidi w:val="0"/>
              <w:spacing w:line="360" w:lineRule="auto"/>
              <w:jc w:val="center"/>
              <w:textAlignment w:val="auto"/>
              <w:rPr>
                <w:rFonts w:hint="eastAsia" w:ascii="Times New Roman" w:hAnsi="Times New Roman" w:eastAsia="宋体" w:cs="Times New Roman"/>
                <w:b/>
                <w:bCs/>
                <w:color w:val="0000FF"/>
                <w:sz w:val="24"/>
                <w:szCs w:val="32"/>
                <w:shd w:val="clear" w:color="auto" w:fill="auto"/>
                <w:lang w:val="en-US" w:eastAsia="zh-CN"/>
              </w:rPr>
            </w:pPr>
            <w:r>
              <w:rPr>
                <w:rFonts w:hint="eastAsia" w:ascii="Times New Roman" w:hAnsi="Times New Roman" w:eastAsia="宋体" w:cs="Times New Roman"/>
                <w:b/>
                <w:bCs/>
                <w:color w:val="0000FF"/>
                <w:sz w:val="24"/>
                <w:szCs w:val="32"/>
                <w:shd w:val="clear" w:color="auto" w:fill="auto"/>
                <w:lang w:val="en-US" w:eastAsia="zh-CN"/>
              </w:rPr>
              <w:t>生</w:t>
            </w:r>
          </w:p>
          <w:p>
            <w:pPr>
              <w:keepNext w:val="0"/>
              <w:keepLines w:val="0"/>
              <w:pageBreakBefore w:val="0"/>
              <w:widowControl w:val="0"/>
              <w:numPr>
                <w:ilvl w:val="0"/>
                <w:numId w:val="0"/>
              </w:numPr>
              <w:kinsoku/>
              <w:wordWrap/>
              <w:overflowPunct/>
              <w:topLinePunct w:val="0"/>
              <w:autoSpaceDE/>
              <w:autoSpaceDN/>
              <w:bidi w:val="0"/>
              <w:spacing w:line="360" w:lineRule="auto"/>
              <w:jc w:val="center"/>
              <w:textAlignment w:val="auto"/>
              <w:rPr>
                <w:rFonts w:hint="eastAsia" w:ascii="Times New Roman" w:hAnsi="Times New Roman" w:eastAsia="宋体" w:cs="Times New Roman"/>
                <w:b/>
                <w:bCs/>
                <w:color w:val="0000FF"/>
                <w:sz w:val="24"/>
                <w:szCs w:val="32"/>
                <w:shd w:val="clear" w:color="auto" w:fill="auto"/>
                <w:lang w:val="en-US" w:eastAsia="zh-CN"/>
              </w:rPr>
            </w:pPr>
            <w:r>
              <w:rPr>
                <w:rFonts w:hint="eastAsia" w:ascii="Times New Roman" w:hAnsi="Times New Roman" w:eastAsia="宋体" w:cs="Times New Roman"/>
                <w:b/>
                <w:bCs/>
                <w:color w:val="0000FF"/>
                <w:sz w:val="24"/>
                <w:szCs w:val="32"/>
                <w:shd w:val="clear" w:color="auto" w:fill="auto"/>
                <w:lang w:val="en-US" w:eastAsia="zh-CN"/>
              </w:rPr>
              <w:t>态</w:t>
            </w:r>
          </w:p>
          <w:p>
            <w:pPr>
              <w:keepNext w:val="0"/>
              <w:keepLines w:val="0"/>
              <w:pageBreakBefore w:val="0"/>
              <w:widowControl w:val="0"/>
              <w:numPr>
                <w:ilvl w:val="0"/>
                <w:numId w:val="0"/>
              </w:numPr>
              <w:kinsoku/>
              <w:wordWrap/>
              <w:overflowPunct/>
              <w:topLinePunct w:val="0"/>
              <w:autoSpaceDE/>
              <w:autoSpaceDN/>
              <w:bidi w:val="0"/>
              <w:spacing w:line="360" w:lineRule="auto"/>
              <w:jc w:val="center"/>
              <w:textAlignment w:val="auto"/>
              <w:rPr>
                <w:rFonts w:hint="eastAsia" w:ascii="Times New Roman" w:hAnsi="Times New Roman" w:eastAsia="宋体" w:cs="Times New Roman"/>
                <w:b/>
                <w:bCs/>
                <w:color w:val="0000FF"/>
                <w:sz w:val="24"/>
                <w:szCs w:val="32"/>
                <w:shd w:val="clear" w:color="auto" w:fill="auto"/>
                <w:lang w:val="en-US" w:eastAsia="zh-CN"/>
              </w:rPr>
            </w:pPr>
            <w:r>
              <w:rPr>
                <w:rFonts w:hint="eastAsia" w:ascii="Times New Roman" w:hAnsi="Times New Roman" w:eastAsia="宋体" w:cs="Times New Roman"/>
                <w:b/>
                <w:bCs/>
                <w:color w:val="0000FF"/>
                <w:sz w:val="24"/>
                <w:szCs w:val="32"/>
                <w:shd w:val="clear" w:color="auto" w:fill="auto"/>
                <w:lang w:val="en-US" w:eastAsia="zh-CN"/>
              </w:rPr>
              <w:t>影</w:t>
            </w:r>
          </w:p>
          <w:p>
            <w:pPr>
              <w:keepNext w:val="0"/>
              <w:keepLines w:val="0"/>
              <w:pageBreakBefore w:val="0"/>
              <w:widowControl w:val="0"/>
              <w:numPr>
                <w:ilvl w:val="0"/>
                <w:numId w:val="0"/>
              </w:numPr>
              <w:kinsoku/>
              <w:wordWrap/>
              <w:overflowPunct/>
              <w:topLinePunct w:val="0"/>
              <w:autoSpaceDE/>
              <w:autoSpaceDN/>
              <w:bidi w:val="0"/>
              <w:spacing w:line="360" w:lineRule="auto"/>
              <w:jc w:val="center"/>
              <w:textAlignment w:val="auto"/>
              <w:rPr>
                <w:rFonts w:hint="default" w:ascii="Times New Roman" w:hAnsi="Times New Roman" w:eastAsia="宋体" w:cs="Times New Roman"/>
                <w:b/>
                <w:bCs/>
                <w:color w:val="0000FF"/>
                <w:sz w:val="24"/>
                <w:szCs w:val="32"/>
                <w:shd w:val="clear" w:color="auto" w:fill="auto"/>
                <w:lang w:val="en-US" w:eastAsia="zh-CN"/>
              </w:rPr>
            </w:pPr>
            <w:r>
              <w:rPr>
                <w:rFonts w:hint="eastAsia" w:ascii="Times New Roman" w:hAnsi="Times New Roman" w:eastAsia="宋体" w:cs="Times New Roman"/>
                <w:b/>
                <w:bCs/>
                <w:color w:val="0000FF"/>
                <w:sz w:val="24"/>
                <w:szCs w:val="32"/>
                <w:shd w:val="clear" w:color="auto" w:fill="auto"/>
                <w:lang w:val="en-US" w:eastAsia="zh-CN"/>
              </w:rPr>
              <w:t>响</w:t>
            </w:r>
          </w:p>
        </w:tc>
        <w:tc>
          <w:tcPr>
            <w:tcW w:w="7515" w:type="dxa"/>
            <w:noWrap w:val="0"/>
            <w:tcMar>
              <w:top w:w="16" w:type="dxa"/>
              <w:left w:w="16" w:type="dxa"/>
              <w:right w:w="16" w:type="dxa"/>
            </w:tcMar>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default" w:ascii="Times New Roman" w:hAnsi="Times New Roman" w:eastAsia="宋体" w:cs="Times New Roman"/>
                <w:color w:val="0000FF"/>
                <w:sz w:val="24"/>
                <w:lang w:val="en-US" w:eastAsia="zh-CN"/>
              </w:rPr>
            </w:pPr>
            <w:r>
              <w:rPr>
                <w:rFonts w:hint="eastAsia" w:ascii="Times New Roman" w:hAnsi="Times New Roman" w:eastAsia="宋体" w:cs="Times New Roman"/>
                <w:color w:val="0000FF"/>
                <w:sz w:val="24"/>
                <w:lang w:val="en-US" w:eastAsia="zh-CN"/>
              </w:rPr>
              <w:t>根据现场验收调查情况，本工程建设完工后，没有对项目区自然体系质量产生影响，验收期间施工临时占地已进行平整。本项目运营期间无不良生态影响，在一定程度上有利于当地生态环境的改善。</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default" w:ascii="宋体" w:hAnsi="宋体" w:eastAsia="宋体" w:cs="宋体"/>
                <w:color w:val="0000FF"/>
                <w:sz w:val="24"/>
                <w:lang w:val="en-US" w:eastAsia="zh-C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096" w:hRule="atLeast"/>
          <w:jc w:val="center"/>
        </w:trPr>
        <w:tc>
          <w:tcPr>
            <w:tcW w:w="649" w:type="dxa"/>
            <w:vMerge w:val="continue"/>
            <w:noWrap w:val="0"/>
            <w:tcMar>
              <w:top w:w="16" w:type="dxa"/>
              <w:left w:w="16" w:type="dxa"/>
              <w:right w:w="16" w:type="dxa"/>
            </w:tcMar>
            <w:vAlign w:val="center"/>
          </w:tcPr>
          <w:p>
            <w:pPr>
              <w:keepNext w:val="0"/>
              <w:keepLines w:val="0"/>
              <w:pageBreakBefore w:val="0"/>
              <w:widowControl w:val="0"/>
              <w:kinsoku/>
              <w:wordWrap/>
              <w:overflowPunct/>
              <w:topLinePunct w:val="0"/>
              <w:autoSpaceDE/>
              <w:autoSpaceDN/>
              <w:bidi w:val="0"/>
              <w:spacing w:line="360" w:lineRule="auto"/>
              <w:jc w:val="center"/>
              <w:textAlignment w:val="auto"/>
              <w:rPr>
                <w:rFonts w:hint="eastAsia" w:ascii="Times New Roman" w:hAnsi="Times New Roman" w:eastAsia="宋体" w:cs="Times New Roman"/>
                <w:b/>
                <w:bCs/>
                <w:color w:val="0000FF"/>
                <w:sz w:val="24"/>
                <w:szCs w:val="32"/>
                <w:lang w:val="en-US" w:eastAsia="zh-CN"/>
              </w:rPr>
            </w:pPr>
          </w:p>
        </w:tc>
        <w:tc>
          <w:tcPr>
            <w:tcW w:w="615" w:type="dxa"/>
            <w:noWrap w:val="0"/>
            <w:tcMar>
              <w:top w:w="16" w:type="dxa"/>
              <w:left w:w="16" w:type="dxa"/>
              <w:right w:w="16" w:type="dxa"/>
            </w:tcMar>
            <w:vAlign w:val="center"/>
          </w:tcPr>
          <w:p>
            <w:pPr>
              <w:keepNext w:val="0"/>
              <w:keepLines w:val="0"/>
              <w:pageBreakBefore w:val="0"/>
              <w:widowControl w:val="0"/>
              <w:numPr>
                <w:ilvl w:val="0"/>
                <w:numId w:val="0"/>
              </w:numPr>
              <w:kinsoku/>
              <w:wordWrap/>
              <w:overflowPunct/>
              <w:topLinePunct w:val="0"/>
              <w:autoSpaceDE/>
              <w:autoSpaceDN/>
              <w:bidi w:val="0"/>
              <w:spacing w:line="360" w:lineRule="auto"/>
              <w:jc w:val="center"/>
              <w:textAlignment w:val="auto"/>
              <w:rPr>
                <w:rFonts w:hint="eastAsia" w:ascii="Times New Roman" w:hAnsi="Times New Roman" w:eastAsia="宋体" w:cs="Times New Roman"/>
                <w:b/>
                <w:bCs/>
                <w:color w:val="0000FF"/>
                <w:sz w:val="24"/>
                <w:szCs w:val="32"/>
                <w:shd w:val="clear" w:color="auto" w:fill="auto"/>
                <w:lang w:val="en-US" w:eastAsia="zh-CN"/>
              </w:rPr>
            </w:pPr>
            <w:r>
              <w:rPr>
                <w:rFonts w:hint="eastAsia" w:ascii="Times New Roman" w:hAnsi="Times New Roman" w:eastAsia="宋体" w:cs="Times New Roman"/>
                <w:b/>
                <w:bCs/>
                <w:color w:val="0000FF"/>
                <w:sz w:val="24"/>
                <w:szCs w:val="32"/>
                <w:shd w:val="clear" w:color="auto" w:fill="auto"/>
                <w:lang w:val="en-US" w:eastAsia="zh-CN"/>
              </w:rPr>
              <w:t>污</w:t>
            </w:r>
          </w:p>
          <w:p>
            <w:pPr>
              <w:keepNext w:val="0"/>
              <w:keepLines w:val="0"/>
              <w:pageBreakBefore w:val="0"/>
              <w:widowControl w:val="0"/>
              <w:numPr>
                <w:ilvl w:val="0"/>
                <w:numId w:val="0"/>
              </w:numPr>
              <w:kinsoku/>
              <w:wordWrap/>
              <w:overflowPunct/>
              <w:topLinePunct w:val="0"/>
              <w:autoSpaceDE/>
              <w:autoSpaceDN/>
              <w:bidi w:val="0"/>
              <w:spacing w:line="360" w:lineRule="auto"/>
              <w:jc w:val="center"/>
              <w:textAlignment w:val="auto"/>
              <w:rPr>
                <w:rFonts w:hint="eastAsia" w:ascii="Times New Roman" w:hAnsi="Times New Roman" w:eastAsia="宋体" w:cs="Times New Roman"/>
                <w:b/>
                <w:bCs/>
                <w:color w:val="0000FF"/>
                <w:sz w:val="24"/>
                <w:szCs w:val="32"/>
                <w:shd w:val="clear" w:color="auto" w:fill="auto"/>
                <w:lang w:val="en-US" w:eastAsia="zh-CN"/>
              </w:rPr>
            </w:pPr>
            <w:r>
              <w:rPr>
                <w:rFonts w:hint="eastAsia" w:ascii="Times New Roman" w:hAnsi="Times New Roman" w:eastAsia="宋体" w:cs="Times New Roman"/>
                <w:b/>
                <w:bCs/>
                <w:color w:val="0000FF"/>
                <w:sz w:val="24"/>
                <w:szCs w:val="32"/>
                <w:shd w:val="clear" w:color="auto" w:fill="auto"/>
                <w:lang w:val="en-US" w:eastAsia="zh-CN"/>
              </w:rPr>
              <w:t>染</w:t>
            </w:r>
          </w:p>
          <w:p>
            <w:pPr>
              <w:keepNext w:val="0"/>
              <w:keepLines w:val="0"/>
              <w:pageBreakBefore w:val="0"/>
              <w:widowControl w:val="0"/>
              <w:numPr>
                <w:ilvl w:val="0"/>
                <w:numId w:val="0"/>
              </w:numPr>
              <w:kinsoku/>
              <w:wordWrap/>
              <w:overflowPunct/>
              <w:topLinePunct w:val="0"/>
              <w:autoSpaceDE/>
              <w:autoSpaceDN/>
              <w:bidi w:val="0"/>
              <w:spacing w:line="360" w:lineRule="auto"/>
              <w:jc w:val="center"/>
              <w:textAlignment w:val="auto"/>
              <w:rPr>
                <w:rFonts w:hint="eastAsia" w:ascii="Times New Roman" w:hAnsi="Times New Roman" w:eastAsia="宋体" w:cs="Times New Roman"/>
                <w:b/>
                <w:bCs/>
                <w:color w:val="0000FF"/>
                <w:sz w:val="24"/>
                <w:szCs w:val="32"/>
                <w:shd w:val="clear" w:color="auto" w:fill="auto"/>
                <w:lang w:val="en-US" w:eastAsia="zh-CN"/>
              </w:rPr>
            </w:pPr>
            <w:r>
              <w:rPr>
                <w:rFonts w:hint="eastAsia" w:ascii="Times New Roman" w:hAnsi="Times New Roman" w:eastAsia="宋体" w:cs="Times New Roman"/>
                <w:b/>
                <w:bCs/>
                <w:color w:val="0000FF"/>
                <w:sz w:val="24"/>
                <w:szCs w:val="32"/>
                <w:shd w:val="clear" w:color="auto" w:fill="auto"/>
                <w:lang w:val="en-US" w:eastAsia="zh-CN"/>
              </w:rPr>
              <w:t>影</w:t>
            </w:r>
          </w:p>
          <w:p>
            <w:pPr>
              <w:keepNext w:val="0"/>
              <w:keepLines w:val="0"/>
              <w:pageBreakBefore w:val="0"/>
              <w:widowControl w:val="0"/>
              <w:numPr>
                <w:ilvl w:val="0"/>
                <w:numId w:val="0"/>
              </w:numPr>
              <w:kinsoku/>
              <w:wordWrap/>
              <w:overflowPunct/>
              <w:topLinePunct w:val="0"/>
              <w:autoSpaceDE/>
              <w:autoSpaceDN/>
              <w:bidi w:val="0"/>
              <w:spacing w:line="360" w:lineRule="auto"/>
              <w:jc w:val="center"/>
              <w:textAlignment w:val="auto"/>
              <w:rPr>
                <w:rFonts w:hint="default" w:ascii="Times New Roman" w:hAnsi="Times New Roman" w:eastAsia="宋体" w:cs="Times New Roman"/>
                <w:b/>
                <w:bCs/>
                <w:color w:val="0000FF"/>
                <w:sz w:val="24"/>
                <w:szCs w:val="32"/>
                <w:shd w:val="clear" w:color="auto" w:fill="auto"/>
                <w:lang w:val="en-US" w:eastAsia="zh-CN"/>
              </w:rPr>
            </w:pPr>
            <w:r>
              <w:rPr>
                <w:rFonts w:hint="eastAsia" w:ascii="Times New Roman" w:hAnsi="Times New Roman" w:eastAsia="宋体" w:cs="Times New Roman"/>
                <w:b/>
                <w:bCs/>
                <w:color w:val="0000FF"/>
                <w:sz w:val="24"/>
                <w:szCs w:val="32"/>
                <w:shd w:val="clear" w:color="auto" w:fill="auto"/>
                <w:lang w:val="en-US" w:eastAsia="zh-CN"/>
              </w:rPr>
              <w:t>响</w:t>
            </w:r>
          </w:p>
        </w:tc>
        <w:tc>
          <w:tcPr>
            <w:tcW w:w="7515" w:type="dxa"/>
            <w:noWrap w:val="0"/>
            <w:tcMar>
              <w:top w:w="16" w:type="dxa"/>
              <w:left w:w="16" w:type="dxa"/>
              <w:right w:w="16" w:type="dxa"/>
            </w:tcMar>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default" w:ascii="宋体" w:hAnsi="宋体" w:eastAsia="宋体" w:cs="宋体"/>
                <w:color w:val="0000FF"/>
                <w:sz w:val="24"/>
                <w:lang w:val="en-US" w:eastAsia="zh-CN"/>
              </w:rPr>
            </w:pPr>
            <w:r>
              <w:rPr>
                <w:rFonts w:hint="eastAsia" w:ascii="Times New Roman" w:hAnsi="Times New Roman" w:eastAsia="宋体" w:cs="Times New Roman"/>
                <w:color w:val="FF0000"/>
                <w:sz w:val="24"/>
                <w:lang w:val="en-US" w:eastAsia="zh-CN"/>
              </w:rPr>
              <w:t>项目运营期间本身不会产生水、气、声、固等污染物。项目建成后</w:t>
            </w:r>
            <w:r>
              <w:rPr>
                <w:rFonts w:hint="default" w:ascii="Times New Roman" w:hAnsi="Times New Roman" w:eastAsia="宋体" w:cs="Times New Roman"/>
                <w:b w:val="0"/>
                <w:bCs w:val="0"/>
                <w:color w:val="FF0000"/>
                <w:sz w:val="24"/>
                <w:szCs w:val="32"/>
                <w:shd w:val="clear" w:color="auto" w:fill="auto"/>
                <w:lang w:val="en-US" w:eastAsia="zh-CN"/>
              </w:rPr>
              <w:t>解决</w:t>
            </w:r>
            <w:r>
              <w:rPr>
                <w:rFonts w:hint="eastAsia" w:ascii="Times New Roman" w:hAnsi="Times New Roman" w:eastAsia="宋体" w:cs="Times New Roman"/>
                <w:b w:val="0"/>
                <w:bCs w:val="0"/>
                <w:color w:val="FF0000"/>
                <w:sz w:val="24"/>
                <w:szCs w:val="32"/>
                <w:shd w:val="clear" w:color="auto" w:fill="auto"/>
                <w:lang w:val="en-US" w:eastAsia="zh-CN"/>
              </w:rPr>
              <w:t>了</w:t>
            </w:r>
            <w:r>
              <w:rPr>
                <w:rFonts w:hint="default" w:ascii="Times New Roman" w:hAnsi="Times New Roman" w:eastAsia="宋体" w:cs="Times New Roman"/>
                <w:color w:val="FF0000"/>
                <w:kern w:val="0"/>
                <w:sz w:val="24"/>
                <w:szCs w:val="24"/>
                <w:lang w:val="en-US" w:eastAsia="zh-CN" w:bidi="ar"/>
              </w:rPr>
              <w:t>农业灌溉用水的需要，</w:t>
            </w:r>
            <w:r>
              <w:rPr>
                <w:rFonts w:hint="eastAsia" w:ascii="宋体" w:hAnsi="宋体" w:cs="宋体"/>
                <w:bCs/>
                <w:color w:val="FF0000"/>
                <w:sz w:val="24"/>
              </w:rPr>
              <w:t>本次输水管道彻底解决皮山农场农业发展的需要</w:t>
            </w:r>
            <w:r>
              <w:rPr>
                <w:rFonts w:hint="eastAsia" w:ascii="宋体" w:hAnsi="宋体" w:cs="宋体"/>
                <w:bCs/>
                <w:color w:val="FF0000"/>
                <w:sz w:val="24"/>
                <w:lang w:eastAsia="zh-CN"/>
              </w:rPr>
              <w:t>，</w:t>
            </w:r>
            <w:r>
              <w:rPr>
                <w:rFonts w:hint="eastAsia" w:ascii="Times New Roman" w:hAnsi="Times New Roman" w:eastAsia="宋体" w:cs="Times New Roman"/>
                <w:b w:val="0"/>
                <w:bCs w:val="0"/>
                <w:color w:val="FF0000"/>
                <w:sz w:val="24"/>
                <w:szCs w:val="32"/>
                <w:shd w:val="clear" w:color="auto" w:fill="auto"/>
                <w:lang w:val="en-US" w:eastAsia="zh-CN"/>
              </w:rPr>
              <w:t>使居民生活环境和生态环境向着良性循环的方向发展。</w:t>
            </w:r>
          </w:p>
        </w:tc>
      </w:tr>
    </w:tbl>
    <w:p>
      <w:pPr>
        <w:rPr>
          <w:rFonts w:hint="default" w:ascii="Times New Roman" w:hAnsi="Times New Roman" w:eastAsia="宋体" w:cs="Times New Roman"/>
          <w:b/>
          <w:bCs/>
          <w:color w:val="auto"/>
          <w:sz w:val="32"/>
          <w:szCs w:val="40"/>
          <w:shd w:val="clear" w:color="auto" w:fill="auto"/>
          <w:lang w:val="en-US" w:eastAsia="zh-CN"/>
        </w:rPr>
      </w:pPr>
      <w:r>
        <w:rPr>
          <w:rFonts w:hint="default" w:ascii="Times New Roman" w:hAnsi="Times New Roman" w:eastAsia="宋体" w:cs="Times New Roman"/>
          <w:b/>
          <w:bCs/>
          <w:color w:val="auto"/>
          <w:sz w:val="32"/>
          <w:szCs w:val="40"/>
          <w:shd w:val="clear" w:color="auto" w:fill="auto"/>
          <w:lang w:val="en-US" w:eastAsia="zh-CN"/>
        </w:rPr>
        <w:br w:type="page"/>
      </w:r>
    </w:p>
    <w:p>
      <w:pPr>
        <w:keepNext w:val="0"/>
        <w:keepLines w:val="0"/>
        <w:pageBreakBefore w:val="0"/>
        <w:widowControl w:val="0"/>
        <w:kinsoku/>
        <w:wordWrap/>
        <w:overflowPunct/>
        <w:topLinePunct w:val="0"/>
        <w:autoSpaceDE/>
        <w:autoSpaceDN/>
        <w:bidi w:val="0"/>
        <w:spacing w:line="360" w:lineRule="auto"/>
        <w:textAlignment w:val="auto"/>
        <w:outlineLvl w:val="0"/>
        <w:rPr>
          <w:rFonts w:hint="eastAsia" w:ascii="Times New Roman" w:hAnsi="Times New Roman" w:eastAsia="宋体" w:cs="Times New Roman"/>
          <w:b/>
          <w:bCs/>
          <w:color w:val="auto"/>
          <w:sz w:val="32"/>
          <w:szCs w:val="40"/>
          <w:shd w:val="clear" w:color="auto" w:fill="auto"/>
          <w:lang w:val="en-US" w:eastAsia="zh-CN"/>
        </w:rPr>
      </w:pPr>
      <w:bookmarkStart w:id="47" w:name="_Toc1105"/>
      <w:r>
        <w:rPr>
          <w:rFonts w:hint="eastAsia" w:ascii="Times New Roman" w:hAnsi="Times New Roman" w:eastAsia="宋体" w:cs="Times New Roman"/>
          <w:b/>
          <w:bCs/>
          <w:color w:val="auto"/>
          <w:sz w:val="32"/>
          <w:szCs w:val="40"/>
          <w:shd w:val="clear" w:color="auto" w:fill="auto"/>
          <w:lang w:val="en-US" w:eastAsia="zh-CN"/>
        </w:rPr>
        <w:t>表8  环境质量及污染源监测</w:t>
      </w:r>
      <w:bookmarkEnd w:id="47"/>
    </w:p>
    <w:tbl>
      <w:tblPr>
        <w:tblStyle w:val="12"/>
        <w:tblW w:w="8779"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8779"/>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12116" w:hRule="atLeast"/>
          <w:jc w:val="center"/>
        </w:trPr>
        <w:tc>
          <w:tcPr>
            <w:tcW w:w="8779" w:type="dxa"/>
            <w:noWrap w:val="0"/>
            <w:tcMar>
              <w:top w:w="16" w:type="dxa"/>
              <w:left w:w="16" w:type="dxa"/>
              <w:right w:w="16" w:type="dxa"/>
            </w:tcMar>
            <w:vAlign w:val="top"/>
          </w:tcPr>
          <w:p>
            <w:pPr>
              <w:keepNext w:val="0"/>
              <w:keepLines w:val="0"/>
              <w:pageBreakBefore w:val="0"/>
              <w:widowControl w:val="0"/>
              <w:numPr>
                <w:ilvl w:val="0"/>
                <w:numId w:val="0"/>
              </w:numPr>
              <w:kinsoku/>
              <w:wordWrap/>
              <w:overflowPunct/>
              <w:topLinePunct w:val="0"/>
              <w:autoSpaceDE/>
              <w:autoSpaceDN/>
              <w:bidi w:val="0"/>
              <w:spacing w:line="360" w:lineRule="auto"/>
              <w:jc w:val="both"/>
              <w:textAlignment w:val="auto"/>
              <w:rPr>
                <w:rFonts w:ascii="宋体" w:hAnsi="宋体" w:eastAsia="宋体" w:cs="宋体"/>
                <w:color w:val="0000FF"/>
                <w:spacing w:val="-1"/>
                <w:sz w:val="24"/>
                <w:szCs w:val="24"/>
              </w:rPr>
            </w:pPr>
            <w:r>
              <w:rPr>
                <w:rFonts w:hint="eastAsia" w:ascii="Times New Roman" w:hAnsi="Times New Roman" w:eastAsia="宋体" w:cs="Times New Roman"/>
                <w:b/>
                <w:bCs/>
                <w:color w:val="0000FF"/>
                <w:sz w:val="24"/>
                <w:szCs w:val="32"/>
                <w:shd w:val="clear" w:color="auto" w:fill="auto"/>
                <w:lang w:val="en-US" w:eastAsia="zh-CN"/>
              </w:rPr>
              <w:t>验收调查工况：</w:t>
            </w:r>
          </w:p>
          <w:p>
            <w:pPr>
              <w:bidi w:val="0"/>
              <w:spacing w:line="360" w:lineRule="auto"/>
              <w:ind w:firstLine="476" w:firstLineChars="200"/>
              <w:rPr>
                <w:rFonts w:ascii="宋体" w:hAnsi="宋体" w:eastAsia="宋体" w:cs="宋体"/>
                <w:color w:val="FF0000"/>
                <w:spacing w:val="-3"/>
                <w:sz w:val="24"/>
                <w:szCs w:val="24"/>
              </w:rPr>
            </w:pPr>
            <w:r>
              <w:rPr>
                <w:rFonts w:ascii="宋体" w:hAnsi="宋体" w:eastAsia="宋体" w:cs="宋体"/>
                <w:color w:val="FF0000"/>
                <w:spacing w:val="-1"/>
                <w:sz w:val="24"/>
                <w:szCs w:val="24"/>
              </w:rPr>
              <w:t>本项目属于</w:t>
            </w:r>
            <w:r>
              <w:rPr>
                <w:rFonts w:hint="eastAsia" w:ascii="宋体" w:hAnsi="宋体" w:eastAsia="宋体" w:cs="宋体"/>
                <w:color w:val="FF0000"/>
                <w:spacing w:val="-1"/>
                <w:sz w:val="24"/>
                <w:szCs w:val="24"/>
                <w:lang w:val="en-US" w:eastAsia="zh-CN"/>
              </w:rPr>
              <w:t>输水管道</w:t>
            </w:r>
            <w:r>
              <w:rPr>
                <w:rFonts w:ascii="宋体" w:hAnsi="宋体" w:eastAsia="宋体" w:cs="宋体"/>
                <w:color w:val="FF0000"/>
                <w:spacing w:val="-1"/>
                <w:sz w:val="24"/>
                <w:szCs w:val="24"/>
              </w:rPr>
              <w:t>工程，为非污染类项目，运营期无污染物产生，故不进</w:t>
            </w:r>
            <w:r>
              <w:rPr>
                <w:rFonts w:ascii="宋体" w:hAnsi="宋体" w:eastAsia="宋体" w:cs="宋体"/>
                <w:color w:val="FF0000"/>
                <w:spacing w:val="-3"/>
                <w:sz w:val="24"/>
                <w:szCs w:val="24"/>
              </w:rPr>
              <w:t>行验收监测。</w:t>
            </w:r>
          </w:p>
          <w:p>
            <w:pPr>
              <w:bidi w:val="0"/>
              <w:spacing w:line="360" w:lineRule="auto"/>
              <w:ind w:firstLine="468" w:firstLineChars="200"/>
              <w:rPr>
                <w:rFonts w:ascii="宋体" w:hAnsi="宋体" w:eastAsia="宋体" w:cs="宋体"/>
                <w:color w:val="0000FF"/>
                <w:spacing w:val="-3"/>
                <w:sz w:val="24"/>
                <w:szCs w:val="24"/>
              </w:rPr>
            </w:pPr>
          </w:p>
          <w:p>
            <w:pPr>
              <w:bidi w:val="0"/>
              <w:spacing w:line="360" w:lineRule="auto"/>
              <w:ind w:firstLine="468" w:firstLineChars="200"/>
              <w:rPr>
                <w:rFonts w:ascii="宋体" w:hAnsi="宋体" w:eastAsia="宋体" w:cs="宋体"/>
                <w:color w:val="0000FF"/>
                <w:spacing w:val="-3"/>
                <w:sz w:val="24"/>
                <w:szCs w:val="24"/>
              </w:rPr>
            </w:pPr>
          </w:p>
          <w:p>
            <w:pPr>
              <w:bidi w:val="0"/>
              <w:spacing w:line="360" w:lineRule="auto"/>
              <w:ind w:firstLine="468" w:firstLineChars="200"/>
              <w:rPr>
                <w:rFonts w:ascii="宋体" w:hAnsi="宋体" w:eastAsia="宋体" w:cs="宋体"/>
                <w:color w:val="0000FF"/>
                <w:spacing w:val="-3"/>
                <w:sz w:val="24"/>
                <w:szCs w:val="24"/>
              </w:rPr>
            </w:pPr>
          </w:p>
          <w:p>
            <w:pPr>
              <w:bidi w:val="0"/>
              <w:spacing w:line="360" w:lineRule="auto"/>
              <w:ind w:firstLine="468" w:firstLineChars="200"/>
              <w:rPr>
                <w:rFonts w:ascii="宋体" w:hAnsi="宋体" w:eastAsia="宋体" w:cs="宋体"/>
                <w:color w:val="0000FF"/>
                <w:spacing w:val="-3"/>
                <w:sz w:val="24"/>
                <w:szCs w:val="24"/>
              </w:rPr>
            </w:pPr>
          </w:p>
          <w:p>
            <w:pPr>
              <w:bidi w:val="0"/>
              <w:spacing w:line="360" w:lineRule="auto"/>
              <w:ind w:firstLine="468" w:firstLineChars="200"/>
              <w:rPr>
                <w:rFonts w:ascii="宋体" w:hAnsi="宋体" w:eastAsia="宋体" w:cs="宋体"/>
                <w:color w:val="0000FF"/>
                <w:spacing w:val="-3"/>
                <w:sz w:val="24"/>
                <w:szCs w:val="24"/>
              </w:rPr>
            </w:pPr>
          </w:p>
          <w:p>
            <w:pPr>
              <w:bidi w:val="0"/>
              <w:spacing w:line="360" w:lineRule="auto"/>
              <w:ind w:firstLine="468" w:firstLineChars="200"/>
              <w:rPr>
                <w:rFonts w:ascii="宋体" w:hAnsi="宋体" w:eastAsia="宋体" w:cs="宋体"/>
                <w:color w:val="0000FF"/>
                <w:spacing w:val="-3"/>
                <w:sz w:val="24"/>
                <w:szCs w:val="24"/>
              </w:rPr>
            </w:pPr>
          </w:p>
          <w:p>
            <w:pPr>
              <w:bidi w:val="0"/>
              <w:spacing w:line="360" w:lineRule="auto"/>
              <w:ind w:firstLine="468" w:firstLineChars="200"/>
              <w:rPr>
                <w:rFonts w:ascii="宋体" w:hAnsi="宋体" w:eastAsia="宋体" w:cs="宋体"/>
                <w:color w:val="0000FF"/>
                <w:spacing w:val="-3"/>
                <w:sz w:val="24"/>
                <w:szCs w:val="24"/>
              </w:rPr>
            </w:pPr>
          </w:p>
          <w:p>
            <w:pPr>
              <w:bidi w:val="0"/>
              <w:spacing w:line="360" w:lineRule="auto"/>
              <w:ind w:firstLine="468" w:firstLineChars="200"/>
              <w:rPr>
                <w:rFonts w:ascii="宋体" w:hAnsi="宋体" w:eastAsia="宋体" w:cs="宋体"/>
                <w:color w:val="0000FF"/>
                <w:spacing w:val="-3"/>
                <w:sz w:val="24"/>
                <w:szCs w:val="24"/>
              </w:rPr>
            </w:pPr>
          </w:p>
          <w:p>
            <w:pPr>
              <w:bidi w:val="0"/>
              <w:spacing w:line="360" w:lineRule="auto"/>
              <w:ind w:firstLine="468" w:firstLineChars="200"/>
              <w:rPr>
                <w:rFonts w:ascii="宋体" w:hAnsi="宋体" w:eastAsia="宋体" w:cs="宋体"/>
                <w:color w:val="0000FF"/>
                <w:spacing w:val="-3"/>
                <w:sz w:val="24"/>
                <w:szCs w:val="24"/>
              </w:rPr>
            </w:pPr>
          </w:p>
          <w:p>
            <w:pPr>
              <w:bidi w:val="0"/>
              <w:spacing w:line="360" w:lineRule="auto"/>
              <w:ind w:firstLine="468" w:firstLineChars="200"/>
              <w:rPr>
                <w:rFonts w:ascii="宋体" w:hAnsi="宋体" w:eastAsia="宋体" w:cs="宋体"/>
                <w:color w:val="0000FF"/>
                <w:spacing w:val="-3"/>
                <w:sz w:val="24"/>
                <w:szCs w:val="24"/>
              </w:rPr>
            </w:pPr>
          </w:p>
          <w:p>
            <w:pPr>
              <w:bidi w:val="0"/>
              <w:spacing w:line="360" w:lineRule="auto"/>
              <w:ind w:firstLine="468" w:firstLineChars="200"/>
              <w:rPr>
                <w:rFonts w:ascii="宋体" w:hAnsi="宋体" w:eastAsia="宋体" w:cs="宋体"/>
                <w:color w:val="0000FF"/>
                <w:spacing w:val="-3"/>
                <w:sz w:val="24"/>
                <w:szCs w:val="24"/>
              </w:rPr>
            </w:pPr>
          </w:p>
          <w:p>
            <w:pPr>
              <w:bidi w:val="0"/>
              <w:spacing w:line="360" w:lineRule="auto"/>
              <w:ind w:firstLine="468" w:firstLineChars="200"/>
              <w:rPr>
                <w:rFonts w:ascii="宋体" w:hAnsi="宋体" w:eastAsia="宋体" w:cs="宋体"/>
                <w:color w:val="0000FF"/>
                <w:spacing w:val="-3"/>
                <w:sz w:val="24"/>
                <w:szCs w:val="24"/>
              </w:rPr>
            </w:pPr>
          </w:p>
          <w:p>
            <w:pPr>
              <w:bidi w:val="0"/>
              <w:spacing w:line="360" w:lineRule="auto"/>
              <w:ind w:firstLine="468" w:firstLineChars="200"/>
              <w:rPr>
                <w:rFonts w:ascii="宋体" w:hAnsi="宋体" w:eastAsia="宋体" w:cs="宋体"/>
                <w:color w:val="0000FF"/>
                <w:spacing w:val="-3"/>
                <w:sz w:val="24"/>
                <w:szCs w:val="24"/>
              </w:rPr>
            </w:pPr>
          </w:p>
          <w:p>
            <w:pPr>
              <w:bidi w:val="0"/>
              <w:spacing w:line="360" w:lineRule="auto"/>
              <w:ind w:firstLine="468" w:firstLineChars="200"/>
              <w:rPr>
                <w:rFonts w:ascii="宋体" w:hAnsi="宋体" w:eastAsia="宋体" w:cs="宋体"/>
                <w:color w:val="0000FF"/>
                <w:spacing w:val="-3"/>
                <w:sz w:val="24"/>
                <w:szCs w:val="24"/>
              </w:rPr>
            </w:pPr>
          </w:p>
          <w:p>
            <w:pPr>
              <w:bidi w:val="0"/>
              <w:spacing w:line="360" w:lineRule="auto"/>
              <w:ind w:firstLine="468" w:firstLineChars="200"/>
              <w:rPr>
                <w:rFonts w:ascii="宋体" w:hAnsi="宋体" w:eastAsia="宋体" w:cs="宋体"/>
                <w:color w:val="0000FF"/>
                <w:spacing w:val="-3"/>
                <w:sz w:val="24"/>
                <w:szCs w:val="24"/>
              </w:rPr>
            </w:pPr>
          </w:p>
          <w:p>
            <w:pPr>
              <w:bidi w:val="0"/>
              <w:spacing w:line="360" w:lineRule="auto"/>
              <w:ind w:firstLine="468" w:firstLineChars="200"/>
              <w:rPr>
                <w:rFonts w:ascii="宋体" w:hAnsi="宋体" w:eastAsia="宋体" w:cs="宋体"/>
                <w:color w:val="0000FF"/>
                <w:spacing w:val="-3"/>
                <w:sz w:val="24"/>
                <w:szCs w:val="24"/>
              </w:rPr>
            </w:pPr>
          </w:p>
          <w:p>
            <w:pPr>
              <w:bidi w:val="0"/>
              <w:spacing w:line="360" w:lineRule="auto"/>
              <w:ind w:firstLine="468" w:firstLineChars="200"/>
              <w:rPr>
                <w:rFonts w:ascii="宋体" w:hAnsi="宋体" w:eastAsia="宋体" w:cs="宋体"/>
                <w:color w:val="0000FF"/>
                <w:spacing w:val="-3"/>
                <w:sz w:val="24"/>
                <w:szCs w:val="24"/>
              </w:rPr>
            </w:pPr>
          </w:p>
          <w:p>
            <w:pPr>
              <w:bidi w:val="0"/>
              <w:spacing w:line="360" w:lineRule="auto"/>
              <w:ind w:firstLine="468" w:firstLineChars="200"/>
              <w:rPr>
                <w:rFonts w:ascii="宋体" w:hAnsi="宋体" w:eastAsia="宋体" w:cs="宋体"/>
                <w:color w:val="0000FF"/>
                <w:spacing w:val="-3"/>
                <w:sz w:val="24"/>
                <w:szCs w:val="24"/>
              </w:rPr>
            </w:pPr>
          </w:p>
          <w:p>
            <w:pPr>
              <w:bidi w:val="0"/>
              <w:spacing w:line="360" w:lineRule="auto"/>
              <w:ind w:firstLine="468" w:firstLineChars="200"/>
              <w:rPr>
                <w:rFonts w:ascii="宋体" w:hAnsi="宋体" w:eastAsia="宋体" w:cs="宋体"/>
                <w:color w:val="0000FF"/>
                <w:spacing w:val="-3"/>
                <w:sz w:val="24"/>
                <w:szCs w:val="24"/>
              </w:rPr>
            </w:pPr>
          </w:p>
          <w:p>
            <w:pPr>
              <w:bidi w:val="0"/>
              <w:spacing w:line="360" w:lineRule="auto"/>
              <w:ind w:firstLine="468" w:firstLineChars="200"/>
              <w:rPr>
                <w:rFonts w:ascii="宋体" w:hAnsi="宋体" w:eastAsia="宋体" w:cs="宋体"/>
                <w:color w:val="0000FF"/>
                <w:spacing w:val="-3"/>
                <w:sz w:val="24"/>
                <w:szCs w:val="24"/>
              </w:rPr>
            </w:pPr>
          </w:p>
          <w:p>
            <w:pPr>
              <w:bidi w:val="0"/>
              <w:spacing w:line="360" w:lineRule="auto"/>
              <w:ind w:firstLine="468" w:firstLineChars="200"/>
              <w:rPr>
                <w:rFonts w:ascii="宋体" w:hAnsi="宋体" w:eastAsia="宋体" w:cs="宋体"/>
                <w:color w:val="0000FF"/>
                <w:spacing w:val="-3"/>
                <w:sz w:val="24"/>
                <w:szCs w:val="24"/>
              </w:rPr>
            </w:pPr>
          </w:p>
          <w:p>
            <w:pPr>
              <w:bidi w:val="0"/>
              <w:spacing w:line="360" w:lineRule="auto"/>
              <w:ind w:firstLine="468" w:firstLineChars="200"/>
              <w:rPr>
                <w:rFonts w:ascii="宋体" w:hAnsi="宋体" w:eastAsia="宋体" w:cs="宋体"/>
                <w:color w:val="0000FF"/>
                <w:spacing w:val="-3"/>
                <w:sz w:val="24"/>
                <w:szCs w:val="24"/>
              </w:rPr>
            </w:pPr>
          </w:p>
          <w:p>
            <w:pPr>
              <w:bidi w:val="0"/>
              <w:spacing w:line="360" w:lineRule="auto"/>
              <w:ind w:firstLine="468" w:firstLineChars="200"/>
              <w:rPr>
                <w:rFonts w:ascii="宋体" w:hAnsi="宋体" w:eastAsia="宋体" w:cs="宋体"/>
                <w:color w:val="0000FF"/>
                <w:spacing w:val="-3"/>
                <w:sz w:val="24"/>
                <w:szCs w:val="24"/>
              </w:rPr>
            </w:pPr>
          </w:p>
          <w:p>
            <w:pPr>
              <w:bidi w:val="0"/>
              <w:spacing w:line="360" w:lineRule="auto"/>
              <w:ind w:firstLine="468" w:firstLineChars="200"/>
              <w:rPr>
                <w:rFonts w:ascii="宋体" w:hAnsi="宋体" w:eastAsia="宋体" w:cs="宋体"/>
                <w:color w:val="0000FF"/>
                <w:spacing w:val="-3"/>
                <w:sz w:val="24"/>
                <w:szCs w:val="24"/>
              </w:rPr>
            </w:pPr>
          </w:p>
          <w:p>
            <w:pPr>
              <w:bidi w:val="0"/>
              <w:spacing w:line="360" w:lineRule="auto"/>
              <w:ind w:firstLine="420" w:firstLineChars="200"/>
              <w:rPr>
                <w:rFonts w:hint="default"/>
                <w:lang w:val="en-US" w:eastAsia="zh-CN"/>
              </w:rPr>
            </w:pPr>
          </w:p>
        </w:tc>
      </w:tr>
    </w:tbl>
    <w:p>
      <w:pPr>
        <w:rPr>
          <w:rFonts w:hint="default" w:ascii="Times New Roman" w:hAnsi="Times New Roman" w:eastAsia="宋体" w:cs="Times New Roman"/>
          <w:b/>
          <w:bCs/>
          <w:color w:val="auto"/>
          <w:sz w:val="32"/>
          <w:szCs w:val="40"/>
          <w:shd w:val="clear" w:color="auto" w:fill="auto"/>
          <w:lang w:val="en-US" w:eastAsia="zh-CN"/>
        </w:rPr>
      </w:pPr>
      <w:r>
        <w:rPr>
          <w:rFonts w:hint="default" w:ascii="Times New Roman" w:hAnsi="Times New Roman" w:eastAsia="宋体" w:cs="Times New Roman"/>
          <w:b/>
          <w:bCs/>
          <w:color w:val="auto"/>
          <w:sz w:val="32"/>
          <w:szCs w:val="40"/>
          <w:shd w:val="clear" w:color="auto" w:fill="auto"/>
          <w:lang w:val="en-US" w:eastAsia="zh-CN"/>
        </w:rPr>
        <w:br w:type="page"/>
      </w:r>
    </w:p>
    <w:p>
      <w:pPr>
        <w:keepNext w:val="0"/>
        <w:keepLines w:val="0"/>
        <w:pageBreakBefore w:val="0"/>
        <w:widowControl w:val="0"/>
        <w:kinsoku/>
        <w:wordWrap/>
        <w:overflowPunct/>
        <w:topLinePunct w:val="0"/>
        <w:autoSpaceDE/>
        <w:autoSpaceDN/>
        <w:bidi w:val="0"/>
        <w:spacing w:line="360" w:lineRule="auto"/>
        <w:textAlignment w:val="auto"/>
        <w:outlineLvl w:val="0"/>
        <w:rPr>
          <w:rFonts w:hint="eastAsia" w:ascii="Times New Roman" w:hAnsi="Times New Roman" w:eastAsia="宋体" w:cs="Times New Roman"/>
          <w:b/>
          <w:bCs/>
          <w:color w:val="auto"/>
          <w:sz w:val="32"/>
          <w:szCs w:val="40"/>
          <w:shd w:val="clear" w:color="auto" w:fill="auto"/>
          <w:lang w:val="en-US" w:eastAsia="zh-CN"/>
        </w:rPr>
      </w:pPr>
      <w:bookmarkStart w:id="48" w:name="_Toc15140"/>
      <w:r>
        <w:rPr>
          <w:rFonts w:hint="eastAsia" w:ascii="Times New Roman" w:hAnsi="Times New Roman" w:eastAsia="宋体" w:cs="Times New Roman"/>
          <w:b/>
          <w:bCs/>
          <w:color w:val="auto"/>
          <w:sz w:val="32"/>
          <w:szCs w:val="40"/>
          <w:shd w:val="clear" w:color="auto" w:fill="auto"/>
          <w:lang w:val="en-US" w:eastAsia="zh-CN"/>
        </w:rPr>
        <w:t>表9  环境管理状况及监测计划</w:t>
      </w:r>
      <w:bookmarkEnd w:id="48"/>
    </w:p>
    <w:tbl>
      <w:tblPr>
        <w:tblStyle w:val="12"/>
        <w:tblW w:w="8779"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8779"/>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2494" w:hRule="atLeast"/>
          <w:jc w:val="center"/>
        </w:trPr>
        <w:tc>
          <w:tcPr>
            <w:tcW w:w="8779" w:type="dxa"/>
            <w:noWrap w:val="0"/>
            <w:tcMar>
              <w:top w:w="16" w:type="dxa"/>
              <w:left w:w="16" w:type="dxa"/>
              <w:right w:w="16" w:type="dxa"/>
            </w:tcMar>
            <w:vAlign w:val="top"/>
          </w:tcPr>
          <w:p>
            <w:pPr>
              <w:keepNext w:val="0"/>
              <w:keepLines w:val="0"/>
              <w:pageBreakBefore w:val="0"/>
              <w:widowControl w:val="0"/>
              <w:numPr>
                <w:ilvl w:val="0"/>
                <w:numId w:val="0"/>
              </w:numPr>
              <w:kinsoku/>
              <w:wordWrap/>
              <w:overflowPunct/>
              <w:topLinePunct w:val="0"/>
              <w:autoSpaceDE/>
              <w:autoSpaceDN/>
              <w:bidi w:val="0"/>
              <w:spacing w:line="360" w:lineRule="auto"/>
              <w:jc w:val="both"/>
              <w:textAlignment w:val="auto"/>
              <w:rPr>
                <w:rFonts w:hint="eastAsia" w:ascii="Times New Roman" w:hAnsi="Times New Roman" w:eastAsia="宋体" w:cs="Times New Roman"/>
                <w:b/>
                <w:bCs/>
                <w:color w:val="0000FF"/>
                <w:sz w:val="24"/>
                <w:szCs w:val="32"/>
                <w:shd w:val="clear" w:color="auto" w:fill="auto"/>
                <w:lang w:val="en-US" w:eastAsia="zh-CN"/>
              </w:rPr>
            </w:pPr>
            <w:r>
              <w:rPr>
                <w:rFonts w:hint="eastAsia" w:ascii="Times New Roman" w:hAnsi="Times New Roman" w:eastAsia="宋体" w:cs="Times New Roman"/>
                <w:b/>
                <w:bCs/>
                <w:color w:val="0000FF"/>
                <w:sz w:val="24"/>
                <w:szCs w:val="32"/>
                <w:shd w:val="clear" w:color="auto" w:fill="auto"/>
                <w:lang w:val="en-US" w:eastAsia="zh-CN"/>
              </w:rPr>
              <w:t>环境管理机构设置（分施工期和运行期）</w:t>
            </w:r>
          </w:p>
          <w:p>
            <w:pPr>
              <w:keepNext w:val="0"/>
              <w:keepLines w:val="0"/>
              <w:pageBreakBefore w:val="0"/>
              <w:widowControl w:val="0"/>
              <w:numPr>
                <w:ilvl w:val="0"/>
                <w:numId w:val="0"/>
              </w:numPr>
              <w:kinsoku/>
              <w:wordWrap/>
              <w:overflowPunct/>
              <w:topLinePunct w:val="0"/>
              <w:autoSpaceDE/>
              <w:autoSpaceDN/>
              <w:bidi w:val="0"/>
              <w:spacing w:line="360" w:lineRule="auto"/>
              <w:ind w:firstLine="468" w:firstLineChars="200"/>
              <w:jc w:val="both"/>
              <w:textAlignment w:val="auto"/>
              <w:rPr>
                <w:rFonts w:hint="default" w:ascii="Times New Roman" w:hAnsi="Times New Roman" w:eastAsia="宋体" w:cs="Times New Roman"/>
                <w:b w:val="0"/>
                <w:bCs w:val="0"/>
                <w:color w:val="0000FF"/>
                <w:sz w:val="24"/>
                <w:szCs w:val="32"/>
                <w:shd w:val="clear" w:color="auto" w:fill="auto"/>
                <w:lang w:val="en-US" w:eastAsia="zh-CN"/>
              </w:rPr>
            </w:pPr>
            <w:r>
              <w:rPr>
                <w:rFonts w:ascii="宋体" w:hAnsi="宋体" w:eastAsia="宋体" w:cs="宋体"/>
                <w:color w:val="0000FF"/>
                <w:spacing w:val="-3"/>
                <w:sz w:val="24"/>
                <w:szCs w:val="24"/>
              </w:rPr>
              <w:t>本项目施工期和运营期基本落实了环境影响评价文件及环评批复的要求。根</w:t>
            </w:r>
            <w:r>
              <w:rPr>
                <w:rFonts w:ascii="宋体" w:hAnsi="宋体" w:eastAsia="宋体" w:cs="宋体"/>
                <w:color w:val="0000FF"/>
                <w:spacing w:val="-2"/>
                <w:sz w:val="24"/>
                <w:szCs w:val="24"/>
              </w:rPr>
              <w:t>据调查，本项目施工期由专门的环保员负责现场监督检查，实施了环境管理监</w:t>
            </w:r>
            <w:r>
              <w:rPr>
                <w:rFonts w:ascii="宋体" w:hAnsi="宋体" w:eastAsia="宋体" w:cs="宋体"/>
                <w:color w:val="0000FF"/>
                <w:spacing w:val="-3"/>
                <w:sz w:val="24"/>
                <w:szCs w:val="24"/>
              </w:rPr>
              <w:t>控，将环境管理纳入到了工程管理之中。</w:t>
            </w:r>
            <w:r>
              <w:rPr>
                <w:rFonts w:ascii="宋体" w:hAnsi="宋体" w:eastAsia="宋体" w:cs="宋体"/>
                <w:color w:val="0000FF"/>
                <w:spacing w:val="-33"/>
                <w:sz w:val="24"/>
                <w:szCs w:val="24"/>
              </w:rPr>
              <w:t xml:space="preserve"> </w:t>
            </w:r>
            <w:r>
              <w:rPr>
                <w:rFonts w:ascii="宋体" w:hAnsi="宋体" w:eastAsia="宋体" w:cs="宋体"/>
                <w:color w:val="0000FF"/>
                <w:spacing w:val="-3"/>
                <w:sz w:val="24"/>
                <w:szCs w:val="24"/>
              </w:rPr>
              <w:t>项目营运期由新疆生产建设兵团第十</w:t>
            </w:r>
            <w:r>
              <w:rPr>
                <w:rFonts w:ascii="宋体" w:hAnsi="宋体" w:eastAsia="宋体" w:cs="宋体"/>
                <w:color w:val="0000FF"/>
                <w:sz w:val="24"/>
                <w:szCs w:val="24"/>
              </w:rPr>
              <w:t>四师水利工程管理服务中心进行管理，建设单位设置了环保专员和管理小组，</w:t>
            </w:r>
            <w:r>
              <w:rPr>
                <w:rFonts w:ascii="宋体" w:hAnsi="宋体" w:eastAsia="宋体" w:cs="宋体"/>
                <w:color w:val="0000FF"/>
                <w:spacing w:val="-1"/>
                <w:sz w:val="24"/>
                <w:szCs w:val="24"/>
              </w:rPr>
              <w:t>进行日常的环保管理。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971" w:hRule="atLeast"/>
          <w:jc w:val="center"/>
        </w:trPr>
        <w:tc>
          <w:tcPr>
            <w:tcW w:w="8779" w:type="dxa"/>
            <w:noWrap w:val="0"/>
            <w:tcMar>
              <w:top w:w="16" w:type="dxa"/>
              <w:left w:w="16" w:type="dxa"/>
              <w:right w:w="16" w:type="dxa"/>
            </w:tcMar>
            <w:vAlign w:val="top"/>
          </w:tcPr>
          <w:p>
            <w:pPr>
              <w:keepNext w:val="0"/>
              <w:keepLines w:val="0"/>
              <w:pageBreakBefore w:val="0"/>
              <w:widowControl w:val="0"/>
              <w:numPr>
                <w:ilvl w:val="0"/>
                <w:numId w:val="0"/>
              </w:numPr>
              <w:kinsoku/>
              <w:wordWrap/>
              <w:overflowPunct/>
              <w:topLinePunct w:val="0"/>
              <w:autoSpaceDE/>
              <w:autoSpaceDN/>
              <w:bidi w:val="0"/>
              <w:spacing w:line="360" w:lineRule="auto"/>
              <w:jc w:val="both"/>
              <w:textAlignment w:val="auto"/>
              <w:rPr>
                <w:rFonts w:hint="eastAsia" w:ascii="Times New Roman" w:hAnsi="Times New Roman" w:eastAsia="宋体" w:cs="Times New Roman"/>
                <w:b/>
                <w:bCs/>
                <w:color w:val="0000FF"/>
                <w:sz w:val="24"/>
                <w:szCs w:val="32"/>
                <w:shd w:val="clear" w:color="auto" w:fill="auto"/>
                <w:lang w:val="en-US" w:eastAsia="zh-CN"/>
              </w:rPr>
            </w:pPr>
            <w:r>
              <w:rPr>
                <w:rFonts w:hint="eastAsia" w:ascii="Times New Roman" w:hAnsi="Times New Roman" w:eastAsia="宋体" w:cs="Times New Roman"/>
                <w:b/>
                <w:bCs/>
                <w:color w:val="0000FF"/>
                <w:sz w:val="24"/>
                <w:szCs w:val="32"/>
                <w:shd w:val="clear" w:color="auto" w:fill="auto"/>
                <w:lang w:val="en-US" w:eastAsia="zh-CN"/>
              </w:rPr>
              <w:t>环境监测能力建设情况</w:t>
            </w:r>
          </w:p>
          <w:p>
            <w:pPr>
              <w:keepNext w:val="0"/>
              <w:keepLines w:val="0"/>
              <w:pageBreakBefore w:val="0"/>
              <w:widowControl w:val="0"/>
              <w:kinsoku/>
              <w:wordWrap/>
              <w:overflowPunct/>
              <w:topLinePunct w:val="0"/>
              <w:autoSpaceDE/>
              <w:autoSpaceDN/>
              <w:bidi w:val="0"/>
              <w:adjustRightInd/>
              <w:snapToGrid/>
              <w:spacing w:line="360" w:lineRule="auto"/>
              <w:ind w:left="0" w:right="0" w:firstLine="460" w:firstLineChars="200"/>
              <w:jc w:val="both"/>
              <w:textAlignment w:val="auto"/>
              <w:rPr>
                <w:rFonts w:hint="eastAsia" w:ascii="Times New Roman" w:hAnsi="Times New Roman" w:eastAsia="宋体" w:cs="Times New Roman"/>
                <w:b w:val="0"/>
                <w:bCs w:val="0"/>
                <w:color w:val="0000FF"/>
                <w:sz w:val="24"/>
                <w:szCs w:val="32"/>
                <w:shd w:val="clear" w:color="auto" w:fill="auto"/>
                <w:lang w:val="en-US" w:eastAsia="zh-CN"/>
              </w:rPr>
            </w:pPr>
            <w:r>
              <w:rPr>
                <w:rFonts w:ascii="Times New Roman" w:hAnsi="Times New Roman" w:eastAsia="Times New Roman" w:cs="Times New Roman"/>
                <w:color w:val="0000FF"/>
                <w:spacing w:val="-5"/>
                <w:sz w:val="24"/>
                <w:szCs w:val="24"/>
              </w:rPr>
              <w:t>1</w:t>
            </w:r>
            <w:r>
              <w:rPr>
                <w:rFonts w:ascii="Times New Roman" w:hAnsi="Times New Roman" w:eastAsia="Times New Roman" w:cs="Times New Roman"/>
                <w:color w:val="0000FF"/>
                <w:spacing w:val="-29"/>
                <w:sz w:val="24"/>
                <w:szCs w:val="24"/>
              </w:rPr>
              <w:t xml:space="preserve"> </w:t>
            </w:r>
            <w:r>
              <w:rPr>
                <w:rFonts w:ascii="宋体" w:hAnsi="宋体" w:eastAsia="宋体" w:cs="宋体"/>
                <w:color w:val="0000FF"/>
                <w:spacing w:val="-5"/>
                <w:sz w:val="24"/>
                <w:szCs w:val="24"/>
              </w:rPr>
              <w:t>、环境监测能力建设情况</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right="0" w:firstLine="480" w:firstLineChars="200"/>
              <w:jc w:val="both"/>
              <w:textAlignment w:val="auto"/>
              <w:rPr>
                <w:rFonts w:hint="eastAsia" w:ascii="Times New Roman" w:hAnsi="Times New Roman" w:eastAsia="宋体" w:cs="Times New Roman"/>
                <w:b w:val="0"/>
                <w:bCs w:val="0"/>
                <w:color w:val="0000FF"/>
                <w:sz w:val="24"/>
                <w:szCs w:val="32"/>
                <w:shd w:val="clear" w:color="auto" w:fill="auto"/>
                <w:lang w:val="en-US" w:eastAsia="zh-CN"/>
              </w:rPr>
            </w:pPr>
            <w:r>
              <w:rPr>
                <w:rFonts w:hint="eastAsia" w:ascii="Times New Roman" w:hAnsi="Times New Roman" w:eastAsia="宋体" w:cs="Times New Roman"/>
                <w:b w:val="0"/>
                <w:bCs w:val="0"/>
                <w:color w:val="0000FF"/>
                <w:sz w:val="24"/>
                <w:szCs w:val="32"/>
                <w:shd w:val="clear" w:color="auto" w:fill="auto"/>
                <w:lang w:val="en-US" w:eastAsia="zh-CN"/>
              </w:rPr>
              <w:t>本项目属于生态类非污染项目，项目运营期间无污染，环评报告表及其批复文件均未对本项目环境监测提出要求，本项目不作要求。</w:t>
            </w:r>
          </w:p>
          <w:p>
            <w:pPr>
              <w:keepNext w:val="0"/>
              <w:keepLines w:val="0"/>
              <w:pageBreakBefore w:val="0"/>
              <w:widowControl w:val="0"/>
              <w:kinsoku/>
              <w:wordWrap/>
              <w:overflowPunct/>
              <w:topLinePunct w:val="0"/>
              <w:autoSpaceDE/>
              <w:autoSpaceDN/>
              <w:bidi w:val="0"/>
              <w:adjustRightInd/>
              <w:snapToGrid/>
              <w:spacing w:line="360" w:lineRule="auto"/>
              <w:ind w:left="0" w:right="0" w:firstLine="464" w:firstLineChars="200"/>
              <w:jc w:val="both"/>
              <w:textAlignment w:val="auto"/>
              <w:rPr>
                <w:rFonts w:ascii="宋体" w:hAnsi="宋体" w:eastAsia="宋体" w:cs="宋体"/>
                <w:color w:val="0000FF"/>
                <w:sz w:val="24"/>
                <w:szCs w:val="24"/>
              </w:rPr>
            </w:pPr>
            <w:r>
              <w:rPr>
                <w:rFonts w:ascii="Times New Roman" w:hAnsi="Times New Roman" w:eastAsia="Times New Roman" w:cs="Times New Roman"/>
                <w:color w:val="0000FF"/>
                <w:spacing w:val="-4"/>
                <w:sz w:val="24"/>
                <w:szCs w:val="24"/>
              </w:rPr>
              <w:t>2</w:t>
            </w:r>
            <w:r>
              <w:rPr>
                <w:rFonts w:ascii="Times New Roman" w:hAnsi="Times New Roman" w:eastAsia="Times New Roman" w:cs="Times New Roman"/>
                <w:color w:val="0000FF"/>
                <w:spacing w:val="-26"/>
                <w:sz w:val="24"/>
                <w:szCs w:val="24"/>
              </w:rPr>
              <w:t xml:space="preserve"> </w:t>
            </w:r>
            <w:r>
              <w:rPr>
                <w:rFonts w:ascii="宋体" w:hAnsi="宋体" w:eastAsia="宋体" w:cs="宋体"/>
                <w:color w:val="0000FF"/>
                <w:spacing w:val="-4"/>
                <w:sz w:val="24"/>
                <w:szCs w:val="24"/>
              </w:rPr>
              <w:t>、环境档案管理情况</w:t>
            </w:r>
          </w:p>
          <w:p>
            <w:pPr>
              <w:keepNext w:val="0"/>
              <w:keepLines w:val="0"/>
              <w:pageBreakBefore w:val="0"/>
              <w:widowControl w:val="0"/>
              <w:numPr>
                <w:ilvl w:val="0"/>
                <w:numId w:val="0"/>
              </w:numPr>
              <w:kinsoku/>
              <w:wordWrap/>
              <w:overflowPunct/>
              <w:topLinePunct w:val="0"/>
              <w:autoSpaceDE/>
              <w:autoSpaceDN/>
              <w:bidi w:val="0"/>
              <w:spacing w:line="360" w:lineRule="auto"/>
              <w:ind w:firstLine="464" w:firstLineChars="200"/>
              <w:jc w:val="both"/>
              <w:textAlignment w:val="auto"/>
              <w:rPr>
                <w:rFonts w:hint="default" w:ascii="Times New Roman" w:hAnsi="Times New Roman" w:eastAsia="宋体" w:cs="Times New Roman"/>
                <w:b w:val="0"/>
                <w:bCs w:val="0"/>
                <w:color w:val="0000FF"/>
                <w:sz w:val="24"/>
                <w:szCs w:val="32"/>
                <w:shd w:val="clear" w:color="auto" w:fill="auto"/>
                <w:lang w:val="en-US" w:eastAsia="zh-CN"/>
              </w:rPr>
            </w:pPr>
            <w:r>
              <w:rPr>
                <w:rFonts w:ascii="宋体" w:hAnsi="宋体" w:eastAsia="宋体" w:cs="宋体"/>
                <w:color w:val="0000FF"/>
                <w:spacing w:val="-4"/>
                <w:sz w:val="24"/>
                <w:szCs w:val="24"/>
              </w:rPr>
              <w:t>建设单位设有专员对项目环境保护档案，包括项目在建设过程中的相关措施</w:t>
            </w:r>
            <w:r>
              <w:rPr>
                <w:rFonts w:ascii="宋体" w:hAnsi="宋体" w:eastAsia="宋体" w:cs="宋体"/>
                <w:color w:val="0000FF"/>
                <w:spacing w:val="26"/>
                <w:sz w:val="24"/>
                <w:szCs w:val="24"/>
              </w:rPr>
              <w:t xml:space="preserve"> </w:t>
            </w:r>
            <w:r>
              <w:rPr>
                <w:rFonts w:ascii="宋体" w:hAnsi="宋体" w:eastAsia="宋体" w:cs="宋体"/>
                <w:color w:val="0000FF"/>
                <w:spacing w:val="-5"/>
                <w:sz w:val="24"/>
                <w:szCs w:val="24"/>
              </w:rPr>
              <w:t>及技术</w:t>
            </w:r>
            <w:r>
              <w:rPr>
                <w:rFonts w:ascii="宋体" w:hAnsi="宋体" w:eastAsia="宋体" w:cs="宋体"/>
                <w:color w:val="0000FF"/>
                <w:spacing w:val="38"/>
                <w:sz w:val="24"/>
                <w:szCs w:val="24"/>
              </w:rPr>
              <w:t xml:space="preserve"> </w:t>
            </w:r>
            <w:r>
              <w:rPr>
                <w:rFonts w:ascii="宋体" w:hAnsi="宋体" w:eastAsia="宋体" w:cs="宋体"/>
                <w:color w:val="0000FF"/>
                <w:spacing w:val="-5"/>
                <w:sz w:val="24"/>
                <w:szCs w:val="24"/>
              </w:rPr>
              <w:t>资料、环境影响报告表、执行标准、本项目环境影响报告表的预审意见、</w:t>
            </w:r>
            <w:r>
              <w:rPr>
                <w:rFonts w:ascii="宋体" w:hAnsi="宋体" w:eastAsia="宋体" w:cs="宋体"/>
                <w:color w:val="0000FF"/>
                <w:spacing w:val="-1"/>
                <w:sz w:val="24"/>
                <w:szCs w:val="24"/>
              </w:rPr>
              <w:t>环境影响报告表的批复等文件档案进行管理存档。</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26" w:hRule="atLeast"/>
          <w:jc w:val="center"/>
        </w:trPr>
        <w:tc>
          <w:tcPr>
            <w:tcW w:w="8779" w:type="dxa"/>
            <w:noWrap w:val="0"/>
            <w:tcMar>
              <w:top w:w="16" w:type="dxa"/>
              <w:left w:w="16" w:type="dxa"/>
              <w:right w:w="16" w:type="dxa"/>
            </w:tcMar>
            <w:vAlign w:val="top"/>
          </w:tcPr>
          <w:p>
            <w:pPr>
              <w:keepNext w:val="0"/>
              <w:keepLines w:val="0"/>
              <w:pageBreakBefore w:val="0"/>
              <w:widowControl w:val="0"/>
              <w:numPr>
                <w:ilvl w:val="0"/>
                <w:numId w:val="0"/>
              </w:numPr>
              <w:kinsoku/>
              <w:wordWrap/>
              <w:overflowPunct/>
              <w:topLinePunct w:val="0"/>
              <w:autoSpaceDE/>
              <w:autoSpaceDN/>
              <w:bidi w:val="0"/>
              <w:spacing w:line="360" w:lineRule="auto"/>
              <w:jc w:val="both"/>
              <w:textAlignment w:val="auto"/>
              <w:rPr>
                <w:rFonts w:hint="eastAsia" w:ascii="Times New Roman" w:hAnsi="Times New Roman" w:eastAsia="宋体" w:cs="Times New Roman"/>
                <w:b/>
                <w:bCs/>
                <w:color w:val="FF0000"/>
                <w:sz w:val="24"/>
                <w:szCs w:val="32"/>
                <w:shd w:val="clear" w:color="auto" w:fill="auto"/>
                <w:lang w:val="en-US" w:eastAsia="zh-CN"/>
              </w:rPr>
            </w:pPr>
            <w:r>
              <w:rPr>
                <w:rFonts w:hint="eastAsia" w:ascii="Times New Roman" w:hAnsi="Times New Roman" w:eastAsia="宋体" w:cs="Times New Roman"/>
                <w:b/>
                <w:bCs/>
                <w:color w:val="FF0000"/>
                <w:sz w:val="24"/>
                <w:szCs w:val="32"/>
                <w:shd w:val="clear" w:color="auto" w:fill="auto"/>
                <w:lang w:val="en-US" w:eastAsia="zh-CN"/>
              </w:rPr>
              <w:t>环境影响报告表中提出的监测计划及其落实情况</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76" w:firstLineChars="200"/>
              <w:jc w:val="both"/>
              <w:textAlignment w:val="auto"/>
              <w:rPr>
                <w:rFonts w:ascii="宋体" w:hAnsi="宋体" w:eastAsia="宋体" w:cs="宋体"/>
                <w:color w:val="FF0000"/>
                <w:spacing w:val="-1"/>
                <w:sz w:val="24"/>
                <w:szCs w:val="24"/>
              </w:rPr>
            </w:pPr>
            <w:r>
              <w:rPr>
                <w:rFonts w:hint="eastAsia" w:ascii="宋体" w:hAnsi="宋体" w:eastAsia="宋体" w:cs="宋体"/>
                <w:color w:val="FF0000"/>
                <w:spacing w:val="-1"/>
                <w:sz w:val="24"/>
                <w:szCs w:val="24"/>
                <w:lang w:val="en-US" w:eastAsia="zh-CN"/>
              </w:rPr>
              <w:t>本工程环境影响报告表及其审批文件中未提及相关监测计划；运营期无污染物产生，因此没有监测计划。</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2" w:firstLineChars="200"/>
              <w:jc w:val="both"/>
              <w:textAlignment w:val="auto"/>
              <w:rPr>
                <w:rFonts w:hint="default" w:ascii="Times New Roman" w:hAnsi="Times New Roman" w:eastAsia="宋体" w:cs="Times New Roman"/>
                <w:b/>
                <w:bCs/>
                <w:color w:val="0000FF"/>
                <w:sz w:val="21"/>
                <w:szCs w:val="21"/>
                <w:shd w:val="clear" w:color="auto" w:fill="auto"/>
                <w:lang w:val="en-US" w:eastAsia="zh-C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971" w:hRule="atLeast"/>
          <w:jc w:val="center"/>
        </w:trPr>
        <w:tc>
          <w:tcPr>
            <w:tcW w:w="8779" w:type="dxa"/>
            <w:noWrap w:val="0"/>
            <w:tcMar>
              <w:top w:w="16" w:type="dxa"/>
              <w:left w:w="16" w:type="dxa"/>
              <w:right w:w="16" w:type="dxa"/>
            </w:tcMar>
            <w:vAlign w:val="top"/>
          </w:tcPr>
          <w:p>
            <w:pPr>
              <w:keepNext w:val="0"/>
              <w:keepLines w:val="0"/>
              <w:pageBreakBefore w:val="0"/>
              <w:widowControl w:val="0"/>
              <w:numPr>
                <w:ilvl w:val="0"/>
                <w:numId w:val="0"/>
              </w:numPr>
              <w:kinsoku/>
              <w:wordWrap/>
              <w:overflowPunct/>
              <w:topLinePunct w:val="0"/>
              <w:autoSpaceDE/>
              <w:autoSpaceDN/>
              <w:bidi w:val="0"/>
              <w:spacing w:line="360" w:lineRule="auto"/>
              <w:jc w:val="both"/>
              <w:textAlignment w:val="auto"/>
              <w:rPr>
                <w:rFonts w:hint="eastAsia" w:ascii="Times New Roman" w:hAnsi="Times New Roman" w:eastAsia="宋体" w:cs="Times New Roman"/>
                <w:b/>
                <w:bCs/>
                <w:color w:val="0000FF"/>
                <w:sz w:val="24"/>
                <w:szCs w:val="32"/>
                <w:shd w:val="clear" w:color="auto" w:fill="auto"/>
                <w:lang w:val="en-US" w:eastAsia="zh-CN"/>
              </w:rPr>
            </w:pPr>
            <w:r>
              <w:rPr>
                <w:rFonts w:hint="eastAsia" w:ascii="Times New Roman" w:hAnsi="Times New Roman" w:eastAsia="宋体" w:cs="Times New Roman"/>
                <w:b/>
                <w:bCs/>
                <w:color w:val="0000FF"/>
                <w:sz w:val="24"/>
                <w:szCs w:val="32"/>
                <w:shd w:val="clear" w:color="auto" w:fill="auto"/>
                <w:lang w:val="en-US" w:eastAsia="zh-CN"/>
              </w:rPr>
              <w:t>环境管理状况分析与建议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Times New Roman" w:hAnsi="Times New Roman" w:eastAsia="宋体" w:cs="Times New Roman"/>
                <w:color w:val="0000FF"/>
                <w:sz w:val="24"/>
                <w:lang w:val="en-US" w:eastAsia="zh-CN"/>
              </w:rPr>
            </w:pPr>
            <w:r>
              <w:rPr>
                <w:rFonts w:hint="eastAsia" w:ascii="Times New Roman" w:hAnsi="Times New Roman" w:eastAsia="宋体" w:cs="Times New Roman"/>
                <w:color w:val="0000FF"/>
                <w:sz w:val="24"/>
                <w:lang w:val="en-US" w:eastAsia="zh-CN"/>
              </w:rPr>
              <w:t>经本次验收调查，本工程施工期提出的环境保护措施得到落实，环境管理状 况良好，根据本次调查，提出以下建议和要求：</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default" w:ascii="Times New Roman" w:hAnsi="Times New Roman" w:eastAsia="宋体" w:cs="Times New Roman"/>
                <w:color w:val="0000FF"/>
                <w:sz w:val="24"/>
                <w:lang w:val="en-US" w:eastAsia="zh-CN"/>
              </w:rPr>
            </w:pPr>
            <w:r>
              <w:rPr>
                <w:rFonts w:hint="eastAsia" w:ascii="Times New Roman" w:hAnsi="Times New Roman" w:eastAsia="宋体" w:cs="Times New Roman"/>
                <w:color w:val="0000FF"/>
                <w:sz w:val="24"/>
                <w:lang w:val="en-US" w:eastAsia="zh-CN"/>
              </w:rPr>
              <w:t>（1）加强项目区周边生态环境保护力度，改善项目区生态环境。</w:t>
            </w:r>
          </w:p>
          <w:p>
            <w:pPr>
              <w:keepNext w:val="0"/>
              <w:keepLines w:val="0"/>
              <w:pageBreakBefore w:val="0"/>
              <w:widowControl w:val="0"/>
              <w:numPr>
                <w:ilvl w:val="0"/>
                <w:numId w:val="0"/>
              </w:numPr>
              <w:kinsoku/>
              <w:wordWrap/>
              <w:overflowPunct/>
              <w:topLinePunct w:val="0"/>
              <w:autoSpaceDE/>
              <w:autoSpaceDN/>
              <w:bidi w:val="0"/>
              <w:spacing w:line="360" w:lineRule="auto"/>
              <w:ind w:firstLine="480" w:firstLineChars="200"/>
              <w:jc w:val="both"/>
              <w:textAlignment w:val="auto"/>
              <w:rPr>
                <w:rFonts w:hint="default" w:ascii="Times New Roman" w:hAnsi="Times New Roman" w:eastAsia="宋体" w:cs="Times New Roman"/>
                <w:b w:val="0"/>
                <w:bCs w:val="0"/>
                <w:color w:val="0000FF"/>
                <w:sz w:val="24"/>
                <w:szCs w:val="32"/>
                <w:shd w:val="clear" w:color="auto" w:fill="auto"/>
                <w:lang w:val="en-US" w:eastAsia="zh-CN"/>
              </w:rPr>
            </w:pPr>
            <w:r>
              <w:rPr>
                <w:rFonts w:hint="eastAsia" w:ascii="Times New Roman" w:hAnsi="Times New Roman" w:eastAsia="宋体" w:cs="Times New Roman"/>
                <w:b w:val="0"/>
                <w:bCs w:val="0"/>
                <w:color w:val="0000FF"/>
                <w:sz w:val="24"/>
                <w:szCs w:val="32"/>
                <w:shd w:val="clear" w:color="auto" w:fill="auto"/>
                <w:lang w:val="en-US" w:eastAsia="zh-CN"/>
              </w:rPr>
              <w:t>（2）运营期间应遵循新疆地区环境保护相关的法律法规和政策，积极采取管理、维护措施。</w:t>
            </w:r>
          </w:p>
        </w:tc>
      </w:tr>
    </w:tbl>
    <w:p>
      <w:pPr>
        <w:rPr>
          <w:rFonts w:hint="default" w:ascii="Times New Roman" w:hAnsi="Times New Roman" w:eastAsia="宋体" w:cs="Times New Roman"/>
          <w:b/>
          <w:bCs/>
          <w:color w:val="auto"/>
          <w:sz w:val="32"/>
          <w:szCs w:val="40"/>
          <w:shd w:val="clear" w:color="auto" w:fill="auto"/>
          <w:lang w:val="en-US" w:eastAsia="zh-CN"/>
        </w:rPr>
      </w:pPr>
      <w:r>
        <w:rPr>
          <w:rFonts w:hint="default" w:ascii="Times New Roman" w:hAnsi="Times New Roman" w:eastAsia="宋体" w:cs="Times New Roman"/>
          <w:b/>
          <w:bCs/>
          <w:color w:val="auto"/>
          <w:sz w:val="32"/>
          <w:szCs w:val="40"/>
          <w:shd w:val="clear" w:color="auto" w:fill="auto"/>
          <w:lang w:val="en-US" w:eastAsia="zh-CN"/>
        </w:rPr>
        <w:br w:type="page"/>
      </w:r>
    </w:p>
    <w:p>
      <w:pPr>
        <w:keepNext w:val="0"/>
        <w:keepLines w:val="0"/>
        <w:pageBreakBefore w:val="0"/>
        <w:widowControl w:val="0"/>
        <w:kinsoku/>
        <w:wordWrap/>
        <w:overflowPunct/>
        <w:topLinePunct w:val="0"/>
        <w:autoSpaceDE/>
        <w:autoSpaceDN/>
        <w:bidi w:val="0"/>
        <w:spacing w:line="360" w:lineRule="auto"/>
        <w:textAlignment w:val="auto"/>
        <w:outlineLvl w:val="0"/>
        <w:rPr>
          <w:rFonts w:hint="eastAsia" w:ascii="Times New Roman" w:hAnsi="Times New Roman" w:eastAsia="宋体" w:cs="Times New Roman"/>
          <w:b/>
          <w:bCs/>
          <w:color w:val="auto"/>
          <w:sz w:val="32"/>
          <w:szCs w:val="40"/>
          <w:shd w:val="clear" w:color="auto" w:fill="auto"/>
          <w:lang w:val="en-US" w:eastAsia="zh-CN"/>
        </w:rPr>
      </w:pPr>
      <w:bookmarkStart w:id="49" w:name="_Toc17906"/>
      <w:r>
        <w:rPr>
          <w:rFonts w:hint="eastAsia" w:ascii="Times New Roman" w:hAnsi="Times New Roman" w:eastAsia="宋体" w:cs="Times New Roman"/>
          <w:b/>
          <w:bCs/>
          <w:color w:val="auto"/>
          <w:sz w:val="32"/>
          <w:szCs w:val="40"/>
          <w:shd w:val="clear" w:color="auto" w:fill="auto"/>
          <w:lang w:val="en-US" w:eastAsia="zh-CN"/>
        </w:rPr>
        <w:t>表10  调查结论与建议</w:t>
      </w:r>
      <w:bookmarkEnd w:id="49"/>
    </w:p>
    <w:tbl>
      <w:tblPr>
        <w:tblStyle w:val="12"/>
        <w:tblW w:w="8779"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
      <w:tblGrid>
        <w:gridCol w:w="8779"/>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13199" w:hRule="atLeast"/>
          <w:jc w:val="center"/>
        </w:trPr>
        <w:tc>
          <w:tcPr>
            <w:tcW w:w="8779" w:type="dxa"/>
            <w:noWrap w:val="0"/>
            <w:tcMar>
              <w:top w:w="16" w:type="dxa"/>
              <w:left w:w="16" w:type="dxa"/>
              <w:right w:w="16" w:type="dxa"/>
            </w:tcMar>
            <w:vAlign w:val="center"/>
          </w:tcPr>
          <w:p>
            <w:pPr>
              <w:keepNext w:val="0"/>
              <w:keepLines w:val="0"/>
              <w:pageBreakBefore w:val="0"/>
              <w:widowControl w:val="0"/>
              <w:numPr>
                <w:ilvl w:val="0"/>
                <w:numId w:val="0"/>
              </w:numPr>
              <w:kinsoku/>
              <w:wordWrap/>
              <w:overflowPunct/>
              <w:topLinePunct w:val="0"/>
              <w:autoSpaceDE/>
              <w:autoSpaceDN/>
              <w:bidi w:val="0"/>
              <w:spacing w:line="360" w:lineRule="auto"/>
              <w:jc w:val="both"/>
              <w:textAlignment w:val="auto"/>
              <w:rPr>
                <w:rFonts w:hint="eastAsia" w:ascii="Times New Roman" w:hAnsi="Times New Roman" w:eastAsia="宋体" w:cs="Times New Roman"/>
                <w:b/>
                <w:bCs/>
                <w:color w:val="000000" w:themeColor="text1"/>
                <w:sz w:val="24"/>
                <w:szCs w:val="32"/>
                <w:shd w:val="clear" w:color="auto" w:fill="auto"/>
                <w:lang w:val="en-US" w:eastAsia="zh-CN"/>
                <w14:textFill>
                  <w14:solidFill>
                    <w14:schemeClr w14:val="tx1"/>
                  </w14:solidFill>
                </w14:textFill>
              </w:rPr>
            </w:pPr>
            <w:bookmarkStart w:id="50" w:name="_GoBack"/>
            <w:r>
              <w:rPr>
                <w:rFonts w:hint="eastAsia" w:ascii="Times New Roman" w:hAnsi="Times New Roman" w:eastAsia="宋体" w:cs="Times New Roman"/>
                <w:b/>
                <w:bCs/>
                <w:color w:val="000000" w:themeColor="text1"/>
                <w:sz w:val="24"/>
                <w:szCs w:val="32"/>
                <w:shd w:val="clear" w:color="auto" w:fill="auto"/>
                <w:lang w:val="en-US" w:eastAsia="zh-CN"/>
                <w14:textFill>
                  <w14:solidFill>
                    <w14:schemeClr w14:val="tx1"/>
                  </w14:solidFill>
                </w14:textFill>
              </w:rPr>
              <w:t>调查结论与建议</w:t>
            </w:r>
          </w:p>
          <w:p>
            <w:pPr>
              <w:keepNext w:val="0"/>
              <w:keepLines w:val="0"/>
              <w:pageBreakBefore w:val="0"/>
              <w:widowControl w:val="0"/>
              <w:numPr>
                <w:ilvl w:val="0"/>
                <w:numId w:val="0"/>
              </w:numPr>
              <w:kinsoku/>
              <w:wordWrap/>
              <w:overflowPunct/>
              <w:topLinePunct w:val="0"/>
              <w:autoSpaceDE/>
              <w:autoSpaceDN/>
              <w:bidi w:val="0"/>
              <w:spacing w:line="360" w:lineRule="auto"/>
              <w:ind w:firstLine="482" w:firstLineChars="200"/>
              <w:jc w:val="both"/>
              <w:textAlignment w:val="auto"/>
              <w:rPr>
                <w:rFonts w:hint="default" w:ascii="Times New Roman" w:hAnsi="Times New Roman" w:eastAsia="宋体" w:cs="Times New Roman"/>
                <w:b/>
                <w:bCs/>
                <w:color w:val="000000" w:themeColor="text1"/>
                <w:sz w:val="24"/>
                <w:szCs w:val="32"/>
                <w:shd w:val="clear" w:color="auto" w:fill="auto"/>
                <w:lang w:val="en-US" w:eastAsia="zh-CN"/>
                <w14:textFill>
                  <w14:solidFill>
                    <w14:schemeClr w14:val="tx1"/>
                  </w14:solidFill>
                </w14:textFill>
              </w:rPr>
            </w:pPr>
            <w:r>
              <w:rPr>
                <w:rFonts w:hint="eastAsia" w:ascii="Times New Roman" w:hAnsi="Times New Roman" w:eastAsia="宋体" w:cs="Times New Roman"/>
                <w:b/>
                <w:bCs/>
                <w:color w:val="000000" w:themeColor="text1"/>
                <w:sz w:val="24"/>
                <w:szCs w:val="32"/>
                <w:shd w:val="clear" w:color="auto" w:fill="auto"/>
                <w:lang w:val="en-US" w:eastAsia="zh-CN"/>
                <w14:textFill>
                  <w14:solidFill>
                    <w14:schemeClr w14:val="tx1"/>
                  </w14:solidFill>
                </w14:textFill>
              </w:rPr>
              <w:t>1、工程概况</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color w:val="000000" w:themeColor="text1"/>
                <w:sz w:val="24"/>
                <w:szCs w:val="24"/>
                <w14:textFill>
                  <w14:solidFill>
                    <w14:schemeClr w14:val="tx1"/>
                  </w14:solidFill>
                </w14:textFill>
              </w:rPr>
            </w:pPr>
            <w:r>
              <w:rPr>
                <w:rFonts w:hint="default" w:ascii="Times New Roman" w:hAnsi="Times New Roman" w:eastAsia="宋体" w:cs="Times New Roman"/>
                <w:color w:val="000000" w:themeColor="text1"/>
                <w:sz w:val="24"/>
                <w:szCs w:val="24"/>
                <w14:textFill>
                  <w14:solidFill>
                    <w14:schemeClr w14:val="tx1"/>
                  </w14:solidFill>
                </w14:textFill>
              </w:rPr>
              <w:t>（1）项目名称：</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兵团第十四师皮山农场2019年以工代赈小型农田水利建设项</w:t>
            </w:r>
            <w:r>
              <w:rPr>
                <w:rFonts w:hint="eastAsia" w:ascii="Times New Roman" w:hAnsi="Times New Roman" w:eastAsia="宋体" w:cs="Times New Roman"/>
                <w:color w:val="000000" w:themeColor="text1"/>
                <w:sz w:val="24"/>
                <w:szCs w:val="24"/>
                <w:lang w:val="en-US" w:eastAsia="zh-CN"/>
                <w14:textFill>
                  <w14:solidFill>
                    <w14:schemeClr w14:val="tx1"/>
                  </w14:solidFill>
                </w14:textFill>
              </w:rPr>
              <w:t>目</w:t>
            </w:r>
            <w:r>
              <w:rPr>
                <w:rFonts w:hint="default" w:ascii="Times New Roman" w:hAnsi="Times New Roman" w:eastAsia="宋体" w:cs="Times New Roman"/>
                <w:color w:val="000000" w:themeColor="text1"/>
                <w:sz w:val="24"/>
                <w:szCs w:val="24"/>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color w:val="000000" w:themeColor="text1"/>
                <w:sz w:val="24"/>
                <w:szCs w:val="24"/>
                <w14:textFill>
                  <w14:solidFill>
                    <w14:schemeClr w14:val="tx1"/>
                  </w14:solidFill>
                </w14:textFill>
              </w:rPr>
            </w:pPr>
            <w:r>
              <w:rPr>
                <w:rFonts w:hint="default" w:ascii="Times New Roman" w:hAnsi="Times New Roman" w:eastAsia="宋体" w:cs="Times New Roman"/>
                <w:color w:val="000000" w:themeColor="text1"/>
                <w:sz w:val="24"/>
                <w:szCs w:val="24"/>
                <w14:textFill>
                  <w14:solidFill>
                    <w14:schemeClr w14:val="tx1"/>
                  </w14:solidFill>
                </w14:textFill>
              </w:rPr>
              <w:t>（2）建设性质：</w:t>
            </w:r>
            <w:r>
              <w:rPr>
                <w:rFonts w:hint="eastAsia" w:ascii="Times New Roman" w:hAnsi="Times New Roman" w:eastAsia="宋体" w:cs="Times New Roman"/>
                <w:color w:val="000000" w:themeColor="text1"/>
                <w:sz w:val="24"/>
                <w:szCs w:val="24"/>
                <w:lang w:val="en-US" w:eastAsia="zh-CN"/>
                <w14:textFill>
                  <w14:solidFill>
                    <w14:schemeClr w14:val="tx1"/>
                  </w14:solidFill>
                </w14:textFill>
              </w:rPr>
              <w:t>新</w:t>
            </w:r>
            <w:r>
              <w:rPr>
                <w:rFonts w:hint="default" w:ascii="Times New Roman" w:hAnsi="Times New Roman" w:eastAsia="宋体" w:cs="Times New Roman"/>
                <w:color w:val="000000" w:themeColor="text1"/>
                <w:sz w:val="24"/>
                <w:szCs w:val="24"/>
                <w14:textFill>
                  <w14:solidFill>
                    <w14:schemeClr w14:val="tx1"/>
                  </w14:solidFill>
                </w14:textFill>
              </w:rPr>
              <w:t>建；</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color w:val="000000" w:themeColor="text1"/>
                <w:sz w:val="24"/>
                <w:szCs w:val="24"/>
                <w14:textFill>
                  <w14:solidFill>
                    <w14:schemeClr w14:val="tx1"/>
                  </w14:solidFill>
                </w14:textFill>
              </w:rPr>
            </w:pPr>
            <w:r>
              <w:rPr>
                <w:rFonts w:hint="default" w:ascii="Times New Roman" w:hAnsi="Times New Roman" w:eastAsia="宋体" w:cs="Times New Roman"/>
                <w:color w:val="000000" w:themeColor="text1"/>
                <w:sz w:val="24"/>
                <w:szCs w:val="24"/>
                <w14:textFill>
                  <w14:solidFill>
                    <w14:schemeClr w14:val="tx1"/>
                  </w14:solidFill>
                </w14:textFill>
              </w:rPr>
              <w:t>（3）建设单位：</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第十四师水利工程管理服务中心</w:t>
            </w:r>
            <w:r>
              <w:rPr>
                <w:rFonts w:hint="default" w:ascii="Times New Roman" w:hAnsi="Times New Roman" w:eastAsia="宋体" w:cs="Times New Roman"/>
                <w:color w:val="000000" w:themeColor="text1"/>
                <w:sz w:val="24"/>
                <w:szCs w:val="24"/>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color w:val="000000" w:themeColor="text1"/>
                <w:sz w:val="24"/>
                <w:szCs w:val="24"/>
                <w14:textFill>
                  <w14:solidFill>
                    <w14:schemeClr w14:val="tx1"/>
                  </w14:solidFill>
                </w14:textFill>
              </w:rPr>
            </w:pPr>
            <w:r>
              <w:rPr>
                <w:rFonts w:hint="default" w:ascii="Times New Roman" w:hAnsi="Times New Roman" w:eastAsia="宋体" w:cs="Times New Roman"/>
                <w:color w:val="000000" w:themeColor="text1"/>
                <w:sz w:val="24"/>
                <w:szCs w:val="24"/>
                <w14:textFill>
                  <w14:solidFill>
                    <w14:schemeClr w14:val="tx1"/>
                  </w14:solidFill>
                </w14:textFill>
              </w:rPr>
              <w:t>（4）建设地点：新疆生产建设兵团第十四师</w:t>
            </w:r>
            <w:r>
              <w:rPr>
                <w:rFonts w:hint="eastAsia" w:ascii="Times New Roman" w:hAnsi="Times New Roman" w:eastAsia="宋体" w:cs="Times New Roman"/>
                <w:color w:val="000000" w:themeColor="text1"/>
                <w:sz w:val="24"/>
                <w:szCs w:val="24"/>
                <w:lang w:val="en-US" w:eastAsia="zh-CN"/>
                <w14:textFill>
                  <w14:solidFill>
                    <w14:schemeClr w14:val="tx1"/>
                  </w14:solidFill>
                </w14:textFill>
              </w:rPr>
              <w:t>皮山农场</w:t>
            </w:r>
            <w:r>
              <w:rPr>
                <w:rFonts w:hint="default" w:ascii="Times New Roman" w:hAnsi="Times New Roman" w:eastAsia="宋体" w:cs="Times New Roman"/>
                <w:color w:val="000000" w:themeColor="text1"/>
                <w:sz w:val="24"/>
                <w:szCs w:val="24"/>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color w:val="000000" w:themeColor="text1"/>
                <w:sz w:val="24"/>
                <w:szCs w:val="24"/>
                <w14:textFill>
                  <w14:solidFill>
                    <w14:schemeClr w14:val="tx1"/>
                  </w14:solidFill>
                </w14:textFill>
              </w:rPr>
            </w:pPr>
            <w:r>
              <w:rPr>
                <w:rFonts w:hint="default" w:ascii="Times New Roman" w:hAnsi="Times New Roman" w:eastAsia="宋体" w:cs="Times New Roman"/>
                <w:color w:val="000000" w:themeColor="text1"/>
                <w:sz w:val="24"/>
                <w:szCs w:val="24"/>
                <w14:textFill>
                  <w14:solidFill>
                    <w14:schemeClr w14:val="tx1"/>
                  </w14:solidFill>
                </w14:textFill>
              </w:rPr>
              <w:t>（5）工程总投资：本项目工程实际总投资</w:t>
            </w:r>
            <w:r>
              <w:rPr>
                <w:rFonts w:hint="eastAsia" w:ascii="Times New Roman" w:hAnsi="Times New Roman" w:eastAsia="宋体" w:cs="Times New Roman"/>
                <w:color w:val="000000" w:themeColor="text1"/>
                <w:sz w:val="24"/>
                <w:szCs w:val="24"/>
                <w:lang w:val="en-US" w:eastAsia="zh-CN"/>
                <w14:textFill>
                  <w14:solidFill>
                    <w14:schemeClr w14:val="tx1"/>
                  </w14:solidFill>
                </w14:textFill>
              </w:rPr>
              <w:t>459</w:t>
            </w:r>
            <w:r>
              <w:rPr>
                <w:rFonts w:hint="default" w:ascii="Times New Roman" w:hAnsi="Times New Roman" w:eastAsia="宋体" w:cs="Times New Roman"/>
                <w:color w:val="000000" w:themeColor="text1"/>
                <w:sz w:val="24"/>
                <w:szCs w:val="24"/>
                <w14:textFill>
                  <w14:solidFill>
                    <w14:schemeClr w14:val="tx1"/>
                  </w14:solidFill>
                </w14:textFill>
              </w:rPr>
              <w:t>万元，其中实际环保投资</w:t>
            </w:r>
            <w:r>
              <w:rPr>
                <w:rFonts w:hint="eastAsia" w:ascii="Times New Roman" w:hAnsi="Times New Roman" w:eastAsia="宋体" w:cs="Times New Roman"/>
                <w:color w:val="000000" w:themeColor="text1"/>
                <w:sz w:val="24"/>
                <w:szCs w:val="24"/>
                <w:lang w:val="en-US" w:eastAsia="zh-CN"/>
                <w14:textFill>
                  <w14:solidFill>
                    <w14:schemeClr w14:val="tx1"/>
                  </w14:solidFill>
                </w14:textFill>
              </w:rPr>
              <w:t>70</w:t>
            </w:r>
            <w:r>
              <w:rPr>
                <w:rFonts w:hint="default" w:ascii="Times New Roman" w:hAnsi="Times New Roman" w:eastAsia="宋体" w:cs="Times New Roman"/>
                <w:color w:val="000000" w:themeColor="text1"/>
                <w:sz w:val="24"/>
                <w:szCs w:val="24"/>
                <w14:textFill>
                  <w14:solidFill>
                    <w14:schemeClr w14:val="tx1"/>
                  </w14:solidFill>
                </w14:textFill>
              </w:rPr>
              <w:t>万元；</w:t>
            </w:r>
          </w:p>
          <w:p>
            <w:pPr>
              <w:keepNext w:val="0"/>
              <w:keepLines w:val="0"/>
              <w:pageBreakBefore w:val="0"/>
              <w:kinsoku/>
              <w:wordWrap/>
              <w:overflowPunct/>
              <w:topLinePunct w:val="0"/>
              <w:autoSpaceDE/>
              <w:autoSpaceDN/>
              <w:bidi w:val="0"/>
              <w:adjustRightInd/>
              <w:snapToGrid/>
              <w:spacing w:line="360" w:lineRule="auto"/>
              <w:ind w:firstLine="240" w:firstLineChars="100"/>
              <w:textAlignment w:val="auto"/>
              <w:rPr>
                <w:rFonts w:hint="default" w:ascii="Times New Roman" w:hAnsi="Times New Roman" w:eastAsia="宋体" w:cs="Times New Roman"/>
                <w:color w:val="000000" w:themeColor="text1"/>
                <w:sz w:val="24"/>
                <w:szCs w:val="24"/>
                <w14:textFill>
                  <w14:solidFill>
                    <w14:schemeClr w14:val="tx1"/>
                  </w14:solidFill>
                </w14:textFill>
              </w:rPr>
            </w:pPr>
            <w:r>
              <w:rPr>
                <w:rFonts w:hint="default" w:ascii="Times New Roman" w:hAnsi="Times New Roman" w:eastAsia="宋体" w:cs="Times New Roman"/>
                <w:color w:val="000000" w:themeColor="text1"/>
                <w:sz w:val="24"/>
                <w:szCs w:val="24"/>
                <w14:textFill>
                  <w14:solidFill>
                    <w14:schemeClr w14:val="tx1"/>
                  </w14:solidFill>
                </w14:textFill>
              </w:rPr>
              <w:t>（6）建设内容：</w:t>
            </w: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color w:val="000000" w:themeColor="text1"/>
                <w:sz w:val="24"/>
                <w14:textFill>
                  <w14:solidFill>
                    <w14:schemeClr w14:val="tx1"/>
                  </w14:solidFill>
                </w14:textFill>
              </w:rPr>
            </w:pPr>
            <w:r>
              <w:rPr>
                <w:rFonts w:hint="default" w:ascii="Times New Roman" w:hAnsi="Times New Roman" w:cs="Times New Roman"/>
                <w:color w:val="000000" w:themeColor="text1"/>
                <w:sz w:val="24"/>
                <w:lang w:val="en-US" w:eastAsia="zh-CN"/>
                <w14:textFill>
                  <w14:solidFill>
                    <w14:schemeClr w14:val="tx1"/>
                  </w14:solidFill>
                </w14:textFill>
              </w:rPr>
              <w:t>1</w:t>
            </w:r>
            <w:r>
              <w:rPr>
                <w:rFonts w:hint="eastAsia" w:ascii="Times New Roman" w:hAnsi="Times New Roman" w:cs="Times New Roman"/>
                <w:color w:val="000000" w:themeColor="text1"/>
                <w:sz w:val="24"/>
                <w:lang w:val="en-US" w:eastAsia="zh-CN"/>
                <w14:textFill>
                  <w14:solidFill>
                    <w14:schemeClr w14:val="tx1"/>
                  </w14:solidFill>
                </w14:textFill>
              </w:rPr>
              <w:t>、</w:t>
            </w:r>
            <w:r>
              <w:rPr>
                <w:rFonts w:hint="default" w:ascii="Times New Roman" w:hAnsi="Times New Roman" w:cs="Times New Roman"/>
                <w:color w:val="000000" w:themeColor="text1"/>
                <w:sz w:val="24"/>
                <w14:textFill>
                  <w14:solidFill>
                    <w14:schemeClr w14:val="tx1"/>
                  </w14:solidFill>
                </w14:textFill>
              </w:rPr>
              <w:t>铺设0.60MPa、DN500玻璃钢夹砂管3.767Km</w:t>
            </w:r>
            <w:r>
              <w:rPr>
                <w:rFonts w:hint="default" w:ascii="Times New Roman" w:hAnsi="Times New Roman" w:cs="Times New Roman"/>
                <w:color w:val="000000" w:themeColor="text1"/>
                <w:sz w:val="24"/>
                <w:lang w:eastAsia="zh-CN"/>
                <w14:textFill>
                  <w14:solidFill>
                    <w14:schemeClr w14:val="tx1"/>
                  </w14:solidFill>
                </w14:textFill>
              </w:rPr>
              <w:t>，</w:t>
            </w:r>
            <w:r>
              <w:rPr>
                <w:rFonts w:hint="default" w:ascii="Times New Roman" w:hAnsi="Times New Roman" w:cs="Times New Roman"/>
                <w:color w:val="000000" w:themeColor="text1"/>
                <w:sz w:val="24"/>
                <w14:textFill>
                  <w14:solidFill>
                    <w14:schemeClr w14:val="tx1"/>
                  </w14:solidFill>
                </w14:textFill>
              </w:rPr>
              <w:t>铺设de250PVC-U管0.889km</w:t>
            </w:r>
            <w:r>
              <w:rPr>
                <w:rFonts w:hint="default" w:ascii="Times New Roman" w:hAnsi="Times New Roman" w:cs="Times New Roman"/>
                <w:color w:val="000000" w:themeColor="text1"/>
                <w:sz w:val="24"/>
                <w:lang w:eastAsia="zh-CN"/>
                <w14:textFill>
                  <w14:solidFill>
                    <w14:schemeClr w14:val="tx1"/>
                  </w14:solidFill>
                </w14:textFill>
              </w:rPr>
              <w:t>，</w:t>
            </w:r>
            <w:r>
              <w:rPr>
                <w:rFonts w:hint="default" w:ascii="Times New Roman" w:hAnsi="Times New Roman" w:cs="Times New Roman"/>
                <w:color w:val="000000" w:themeColor="text1"/>
                <w:sz w:val="24"/>
                <w14:textFill>
                  <w14:solidFill>
                    <w14:schemeClr w14:val="tx1"/>
                  </w14:solidFill>
                </w14:textFill>
              </w:rPr>
              <w:t>压力等级0.63MPa。</w:t>
            </w: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color w:val="000000" w:themeColor="text1"/>
                <w:sz w:val="24"/>
                <w14:textFill>
                  <w14:solidFill>
                    <w14:schemeClr w14:val="tx1"/>
                  </w14:solidFill>
                </w14:textFill>
              </w:rPr>
            </w:pPr>
            <w:r>
              <w:rPr>
                <w:rFonts w:hint="eastAsia" w:ascii="Times New Roman" w:hAnsi="Times New Roman" w:cs="Times New Roman"/>
                <w:color w:val="000000" w:themeColor="text1"/>
                <w:sz w:val="24"/>
                <w:lang w:val="en-US" w:eastAsia="zh-CN"/>
                <w14:textFill>
                  <w14:solidFill>
                    <w14:schemeClr w14:val="tx1"/>
                  </w14:solidFill>
                </w14:textFill>
              </w:rPr>
              <w:t>2、</w:t>
            </w:r>
            <w:r>
              <w:rPr>
                <w:rFonts w:hint="default" w:ascii="Times New Roman" w:hAnsi="Times New Roman" w:cs="Times New Roman"/>
                <w:color w:val="000000" w:themeColor="text1"/>
                <w:sz w:val="24"/>
                <w14:textFill>
                  <w14:solidFill>
                    <w14:schemeClr w14:val="tx1"/>
                  </w14:solidFill>
                </w14:textFill>
              </w:rPr>
              <w:t>管道配套建筑物21座，其中新建排气阀井4座，检修阀井2座，排沙阀井2座，闸阀井1座，镇墩9座，管道穿路1处。</w:t>
            </w: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color w:val="000000" w:themeColor="text1"/>
                <w:sz w:val="24"/>
                <w14:textFill>
                  <w14:solidFill>
                    <w14:schemeClr w14:val="tx1"/>
                  </w14:solidFill>
                </w14:textFill>
              </w:rPr>
            </w:pPr>
            <w:r>
              <w:rPr>
                <w:rFonts w:hint="eastAsia" w:ascii="Times New Roman" w:hAnsi="Times New Roman" w:cs="Times New Roman"/>
                <w:color w:val="000000" w:themeColor="text1"/>
                <w:sz w:val="24"/>
                <w:lang w:val="en-US" w:eastAsia="zh-CN"/>
                <w14:textFill>
                  <w14:solidFill>
                    <w14:schemeClr w14:val="tx1"/>
                  </w14:solidFill>
                </w14:textFill>
              </w:rPr>
              <w:t>3、</w:t>
            </w:r>
            <w:r>
              <w:rPr>
                <w:rFonts w:hint="default" w:ascii="Times New Roman" w:hAnsi="Times New Roman" w:cs="Times New Roman"/>
                <w:color w:val="000000" w:themeColor="text1"/>
                <w:sz w:val="24"/>
                <w14:textFill>
                  <w14:solidFill>
                    <w14:schemeClr w14:val="tx1"/>
                  </w14:solidFill>
                </w14:textFill>
              </w:rPr>
              <w:t>新建蓄水池1座（池容0.8万m</w:t>
            </w:r>
            <w:r>
              <w:rPr>
                <w:rFonts w:hint="default" w:ascii="Times New Roman" w:hAnsi="Times New Roman" w:cs="Times New Roman"/>
                <w:color w:val="000000" w:themeColor="text1"/>
                <w:sz w:val="24"/>
                <w:vertAlign w:val="superscript"/>
                <w14:textFill>
                  <w14:solidFill>
                    <w14:schemeClr w14:val="tx1"/>
                  </w14:solidFill>
                </w14:textFill>
              </w:rPr>
              <w:t>3</w:t>
            </w:r>
            <w:r>
              <w:rPr>
                <w:rFonts w:hint="default" w:ascii="Times New Roman" w:hAnsi="Times New Roman" w:cs="Times New Roman"/>
                <w:color w:val="000000" w:themeColor="text1"/>
                <w:sz w:val="24"/>
                <w14:textFill>
                  <w14:solidFill>
                    <w14:schemeClr w14:val="tx1"/>
                  </w14:solidFill>
                </w14:textFill>
              </w:rPr>
              <w:t>）。</w:t>
            </w:r>
          </w:p>
          <w:p>
            <w:pPr>
              <w:keepNext w:val="0"/>
              <w:keepLines w:val="0"/>
              <w:pageBreakBefore w:val="0"/>
              <w:widowControl w:val="0"/>
              <w:numPr>
                <w:ilvl w:val="0"/>
                <w:numId w:val="0"/>
              </w:numPr>
              <w:kinsoku/>
              <w:wordWrap/>
              <w:overflowPunct/>
              <w:topLinePunct w:val="0"/>
              <w:autoSpaceDE/>
              <w:autoSpaceDN/>
              <w:bidi w:val="0"/>
              <w:spacing w:line="360" w:lineRule="auto"/>
              <w:ind w:firstLine="482" w:firstLineChars="200"/>
              <w:jc w:val="both"/>
              <w:textAlignment w:val="auto"/>
              <w:rPr>
                <w:rFonts w:hint="default" w:ascii="Times New Roman" w:hAnsi="Times New Roman" w:eastAsia="宋体" w:cs="Times New Roman"/>
                <w:b/>
                <w:bCs/>
                <w:color w:val="000000" w:themeColor="text1"/>
                <w:sz w:val="24"/>
                <w:szCs w:val="32"/>
                <w:shd w:val="clear" w:color="auto" w:fill="auto"/>
                <w:lang w:val="en-US" w:eastAsia="zh-CN"/>
                <w14:textFill>
                  <w14:solidFill>
                    <w14:schemeClr w14:val="tx1"/>
                  </w14:solidFill>
                </w14:textFill>
              </w:rPr>
            </w:pPr>
            <w:r>
              <w:rPr>
                <w:rFonts w:hint="eastAsia" w:ascii="Times New Roman" w:hAnsi="Times New Roman" w:eastAsia="宋体" w:cs="Times New Roman"/>
                <w:b/>
                <w:bCs/>
                <w:color w:val="000000" w:themeColor="text1"/>
                <w:sz w:val="24"/>
                <w:szCs w:val="32"/>
                <w:shd w:val="clear" w:color="auto" w:fill="auto"/>
                <w:lang w:val="en-US" w:eastAsia="zh-CN"/>
                <w14:textFill>
                  <w14:solidFill>
                    <w14:schemeClr w14:val="tx1"/>
                  </w14:solidFill>
                </w14:textFill>
              </w:rPr>
              <w:t>2、环境保护措施落实情况调查</w:t>
            </w:r>
          </w:p>
          <w:p>
            <w:pPr>
              <w:keepNext w:val="0"/>
              <w:keepLines w:val="0"/>
              <w:pageBreakBefore w:val="0"/>
              <w:widowControl w:val="0"/>
              <w:numPr>
                <w:ilvl w:val="0"/>
                <w:numId w:val="0"/>
              </w:numPr>
              <w:kinsoku/>
              <w:wordWrap/>
              <w:overflowPunct/>
              <w:topLinePunct w:val="0"/>
              <w:autoSpaceDE/>
              <w:autoSpaceDN/>
              <w:bidi w:val="0"/>
              <w:spacing w:line="360" w:lineRule="auto"/>
              <w:ind w:firstLine="480" w:firstLineChars="200"/>
              <w:jc w:val="both"/>
              <w:textAlignment w:val="auto"/>
              <w:rPr>
                <w:rFonts w:hint="eastAsia" w:ascii="Times New Roman" w:hAnsi="Times New Roman" w:eastAsia="宋体" w:cs="Times New Roman"/>
                <w:b w:val="0"/>
                <w:bCs w:val="0"/>
                <w:color w:val="000000" w:themeColor="text1"/>
                <w:sz w:val="24"/>
                <w:szCs w:val="32"/>
                <w:shd w:val="clear" w:color="auto" w:fill="auto"/>
                <w:lang w:val="en-US" w:eastAsia="zh-CN"/>
                <w14:textFill>
                  <w14:solidFill>
                    <w14:schemeClr w14:val="tx1"/>
                  </w14:solidFill>
                </w14:textFill>
              </w:rPr>
            </w:pPr>
            <w:r>
              <w:rPr>
                <w:rFonts w:hint="eastAsia" w:ascii="Times New Roman" w:hAnsi="Times New Roman" w:eastAsia="宋体" w:cs="Times New Roman"/>
                <w:b w:val="0"/>
                <w:bCs w:val="0"/>
                <w:color w:val="000000" w:themeColor="text1"/>
                <w:sz w:val="24"/>
                <w:szCs w:val="32"/>
                <w:shd w:val="clear" w:color="auto" w:fill="auto"/>
                <w:lang w:val="en-US" w:eastAsia="zh-CN"/>
                <w14:textFill>
                  <w14:solidFill>
                    <w14:schemeClr w14:val="tx1"/>
                  </w14:solidFill>
                </w14:textFill>
              </w:rPr>
              <w:t>经调查及查阅相关资料，本次验收认为本项目环境影响评价报告表及其批复文件中提出的施工期各项环保措施已落实，不存在环保措施变更。</w:t>
            </w:r>
          </w:p>
          <w:p>
            <w:pPr>
              <w:keepNext w:val="0"/>
              <w:keepLines w:val="0"/>
              <w:pageBreakBefore w:val="0"/>
              <w:widowControl w:val="0"/>
              <w:numPr>
                <w:ilvl w:val="0"/>
                <w:numId w:val="0"/>
              </w:numPr>
              <w:kinsoku/>
              <w:wordWrap/>
              <w:overflowPunct/>
              <w:topLinePunct w:val="0"/>
              <w:autoSpaceDE/>
              <w:autoSpaceDN/>
              <w:bidi w:val="0"/>
              <w:spacing w:line="360" w:lineRule="auto"/>
              <w:ind w:firstLine="482" w:firstLineChars="200"/>
              <w:jc w:val="both"/>
              <w:textAlignment w:val="auto"/>
              <w:rPr>
                <w:rFonts w:hint="eastAsia" w:ascii="Times New Roman" w:hAnsi="Times New Roman" w:eastAsia="宋体" w:cs="Times New Roman"/>
                <w:b/>
                <w:bCs/>
                <w:color w:val="000000" w:themeColor="text1"/>
                <w:sz w:val="24"/>
                <w:szCs w:val="32"/>
                <w:shd w:val="clear" w:color="auto" w:fill="auto"/>
                <w:lang w:val="en-US" w:eastAsia="zh-CN"/>
                <w14:textFill>
                  <w14:solidFill>
                    <w14:schemeClr w14:val="tx1"/>
                  </w14:solidFill>
                </w14:textFill>
              </w:rPr>
            </w:pPr>
            <w:r>
              <w:rPr>
                <w:rFonts w:hint="eastAsia" w:ascii="Times New Roman" w:hAnsi="Times New Roman" w:eastAsia="宋体" w:cs="Times New Roman"/>
                <w:b/>
                <w:bCs/>
                <w:color w:val="000000" w:themeColor="text1"/>
                <w:sz w:val="24"/>
                <w:szCs w:val="32"/>
                <w:shd w:val="clear" w:color="auto" w:fill="auto"/>
                <w:lang w:val="en-US" w:eastAsia="zh-CN"/>
                <w14:textFill>
                  <w14:solidFill>
                    <w14:schemeClr w14:val="tx1"/>
                  </w14:solidFill>
                </w14:textFill>
              </w:rPr>
              <w:t>3、生态环境影响调查结论</w:t>
            </w:r>
          </w:p>
          <w:p>
            <w:pPr>
              <w:keepNext w:val="0"/>
              <w:keepLines w:val="0"/>
              <w:pageBreakBefore w:val="0"/>
              <w:widowControl w:val="0"/>
              <w:kinsoku/>
              <w:wordWrap/>
              <w:overflowPunct/>
              <w:topLinePunct w:val="0"/>
              <w:autoSpaceDE/>
              <w:autoSpaceDN/>
              <w:bidi w:val="0"/>
              <w:spacing w:line="360" w:lineRule="auto"/>
              <w:ind w:firstLine="480" w:firstLineChars="200"/>
              <w:jc w:val="both"/>
              <w:textAlignment w:val="auto"/>
              <w:outlineLvl w:val="9"/>
              <w:rPr>
                <w:rFonts w:hint="eastAsia" w:ascii="Times New Roman" w:hAnsi="Times New Roman" w:eastAsia="宋体" w:cs="Times New Roman"/>
                <w:b w:val="0"/>
                <w:bCs w:val="0"/>
                <w:color w:val="000000" w:themeColor="text1"/>
                <w:sz w:val="24"/>
                <w:szCs w:val="32"/>
                <w:shd w:val="clear" w:color="auto" w:fill="auto"/>
                <w:lang w:val="en-US" w:eastAsia="zh-CN"/>
                <w14:textFill>
                  <w14:solidFill>
                    <w14:schemeClr w14:val="tx1"/>
                  </w14:solidFill>
                </w14:textFill>
              </w:rPr>
            </w:pPr>
            <w:r>
              <w:rPr>
                <w:rFonts w:hint="eastAsia" w:ascii="Times New Roman" w:hAnsi="Times New Roman" w:eastAsia="宋体" w:cs="Times New Roman"/>
                <w:b w:val="0"/>
                <w:bCs w:val="0"/>
                <w:color w:val="000000" w:themeColor="text1"/>
                <w:sz w:val="24"/>
                <w:szCs w:val="32"/>
                <w:shd w:val="clear" w:color="auto" w:fill="auto"/>
                <w:lang w:val="en-US" w:eastAsia="zh-CN"/>
                <w14:textFill>
                  <w14:solidFill>
                    <w14:schemeClr w14:val="tx1"/>
                  </w14:solidFill>
                </w14:textFill>
              </w:rPr>
              <w:t>经调查施工期间建设单位通过宣传和教育，强调野生动植物的保护防范措施，强化现场的监管。运输车辆严格按照划定的路线行驶，未随意碾压、破坏道路以外的地表及植被。临时占地在施工结束后已采取生态恢复措施，</w:t>
            </w:r>
            <w:r>
              <w:rPr>
                <w:rFonts w:hint="default" w:ascii="Times New Roman" w:hAnsi="Times New Roman" w:cs="Times New Roman"/>
                <w:color w:val="000000" w:themeColor="text1"/>
                <w:sz w:val="24"/>
                <w:szCs w:val="24"/>
                <w:lang w:val="en-US" w:eastAsia="zh-CN"/>
                <w14:textFill>
                  <w14:solidFill>
                    <w14:schemeClr w14:val="tx1"/>
                  </w14:solidFill>
                </w14:textFill>
              </w:rPr>
              <w:t>临时防渗化粪池</w:t>
            </w:r>
            <w:r>
              <w:rPr>
                <w:rFonts w:hint="eastAsia" w:cs="Times New Roman"/>
                <w:color w:val="000000" w:themeColor="text1"/>
                <w:sz w:val="24"/>
                <w:szCs w:val="24"/>
                <w:lang w:val="en-US" w:eastAsia="zh-CN"/>
                <w14:textFill>
                  <w14:solidFill>
                    <w14:schemeClr w14:val="tx1"/>
                  </w14:solidFill>
                </w14:textFill>
              </w:rPr>
              <w:t>、</w:t>
            </w:r>
            <w:r>
              <w:rPr>
                <w:rFonts w:hint="eastAsia" w:ascii="Times New Roman" w:hAnsi="Times New Roman" w:cs="Times New Roman"/>
                <w:color w:val="000000" w:themeColor="text1"/>
                <w:sz w:val="24"/>
                <w:szCs w:val="24"/>
                <w:lang w:val="en-US" w:eastAsia="zh-CN"/>
                <w14:textFill>
                  <w14:solidFill>
                    <w14:schemeClr w14:val="tx1"/>
                  </w14:solidFill>
                </w14:textFill>
              </w:rPr>
              <w:t>沉淀池覆土回填，临时</w:t>
            </w:r>
            <w:r>
              <w:rPr>
                <w:rFonts w:hint="default" w:ascii="Times New Roman" w:hAnsi="Times New Roman" w:cs="Times New Roman"/>
                <w:color w:val="000000" w:themeColor="text1"/>
                <w:sz w:val="24"/>
                <w:szCs w:val="24"/>
                <w:lang w:eastAsia="zh-CN"/>
                <w14:textFill>
                  <w14:solidFill>
                    <w14:schemeClr w14:val="tx1"/>
                  </w14:solidFill>
                </w14:textFill>
              </w:rPr>
              <w:t>用房</w:t>
            </w:r>
            <w:r>
              <w:rPr>
                <w:rFonts w:hint="eastAsia" w:ascii="Times New Roman" w:hAnsi="Times New Roman" w:cs="Times New Roman"/>
                <w:color w:val="000000" w:themeColor="text1"/>
                <w:sz w:val="24"/>
                <w:szCs w:val="24"/>
                <w:lang w:eastAsia="zh-CN"/>
                <w14:textFill>
                  <w14:solidFill>
                    <w14:schemeClr w14:val="tx1"/>
                  </w14:solidFill>
                </w14:textFill>
              </w:rPr>
              <w:t>、</w:t>
            </w:r>
            <w:r>
              <w:rPr>
                <w:rFonts w:hint="eastAsia" w:ascii="Times New Roman" w:hAnsi="Times New Roman" w:cs="Times New Roman"/>
                <w:color w:val="000000" w:themeColor="text1"/>
                <w:sz w:val="24"/>
                <w:szCs w:val="24"/>
                <w:lang w:val="en-US" w:eastAsia="zh-CN"/>
                <w14:textFill>
                  <w14:solidFill>
                    <w14:schemeClr w14:val="tx1"/>
                  </w14:solidFill>
                </w14:textFill>
              </w:rPr>
              <w:t>办公区</w:t>
            </w:r>
            <w:r>
              <w:rPr>
                <w:rFonts w:hint="default" w:ascii="Times New Roman" w:hAnsi="Times New Roman" w:cs="Times New Roman"/>
                <w:color w:val="000000" w:themeColor="text1"/>
                <w:sz w:val="24"/>
                <w:szCs w:val="24"/>
                <w:lang w:val="en-US" w:eastAsia="zh-CN"/>
                <w14:textFill>
                  <w14:solidFill>
                    <w14:schemeClr w14:val="tx1"/>
                  </w14:solidFill>
                </w14:textFill>
              </w:rPr>
              <w:t>进行拆除</w:t>
            </w:r>
            <w:r>
              <w:rPr>
                <w:rFonts w:hint="eastAsia" w:cs="Times New Roman"/>
                <w:color w:val="000000" w:themeColor="text1"/>
                <w:sz w:val="24"/>
                <w:szCs w:val="24"/>
                <w:lang w:val="en-US" w:eastAsia="zh-CN"/>
                <w14:textFill>
                  <w14:solidFill>
                    <w14:schemeClr w14:val="tx1"/>
                  </w14:solidFill>
                </w14:textFill>
              </w:rPr>
              <w:t>，临时堆场及搅拌区进行土地平整。平整后的临时占地均</w:t>
            </w:r>
            <w:r>
              <w:rPr>
                <w:rFonts w:hint="default" w:ascii="Times New Roman" w:hAnsi="Times New Roman" w:cs="Times New Roman"/>
                <w:color w:val="000000" w:themeColor="text1"/>
                <w:sz w:val="24"/>
                <w:szCs w:val="24"/>
                <w:lang w:val="en-US" w:eastAsia="zh-CN"/>
                <w14:textFill>
                  <w14:solidFill>
                    <w14:schemeClr w14:val="tx1"/>
                  </w14:solidFill>
                </w14:textFill>
              </w:rPr>
              <w:t>撒播草籽进行生态恢复</w:t>
            </w:r>
            <w:r>
              <w:rPr>
                <w:rFonts w:hint="eastAsia" w:ascii="Times New Roman" w:hAnsi="Times New Roman" w:cs="Times New Roman"/>
                <w:color w:val="000000" w:themeColor="text1"/>
                <w:sz w:val="24"/>
                <w:szCs w:val="24"/>
                <w:lang w:val="en-US" w:eastAsia="zh-CN"/>
                <w14:textFill>
                  <w14:solidFill>
                    <w14:schemeClr w14:val="tx1"/>
                  </w14:solidFill>
                </w14:textFill>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Times New Roman" w:hAnsi="Times New Roman" w:eastAsia="宋体" w:cs="Times New Roman"/>
                <w:b w:val="0"/>
                <w:bCs w:val="0"/>
                <w:color w:val="000000" w:themeColor="text1"/>
                <w:sz w:val="24"/>
                <w:szCs w:val="32"/>
                <w:shd w:val="clear" w:color="auto" w:fill="auto"/>
                <w:lang w:val="en-US" w:eastAsia="zh-CN"/>
                <w14:textFill>
                  <w14:solidFill>
                    <w14:schemeClr w14:val="tx1"/>
                  </w14:solidFill>
                </w14:textFill>
              </w:rPr>
            </w:pPr>
            <w:r>
              <w:rPr>
                <w:rFonts w:hint="eastAsia" w:ascii="Times New Roman" w:hAnsi="Times New Roman" w:eastAsia="宋体" w:cs="Times New Roman"/>
                <w:b w:val="0"/>
                <w:bCs w:val="0"/>
                <w:color w:val="000000" w:themeColor="text1"/>
                <w:sz w:val="24"/>
                <w:szCs w:val="32"/>
                <w:shd w:val="clear" w:color="auto" w:fill="auto"/>
                <w:lang w:val="en-US" w:eastAsia="zh-CN"/>
                <w14:textFill>
                  <w14:solidFill>
                    <w14:schemeClr w14:val="tx1"/>
                  </w14:solidFill>
                </w14:textFill>
              </w:rPr>
              <w:t>综上所述，环境影响评价报告表及其批复文件中有关生态保护的措施已得到基本落实，有效防止了项目区域生态环境破坏。目前施工迹地已全部恢复。</w:t>
            </w:r>
          </w:p>
          <w:p>
            <w:pPr>
              <w:keepNext w:val="0"/>
              <w:keepLines w:val="0"/>
              <w:pageBreakBefore w:val="0"/>
              <w:widowControl w:val="0"/>
              <w:numPr>
                <w:ilvl w:val="0"/>
                <w:numId w:val="0"/>
              </w:numPr>
              <w:kinsoku/>
              <w:wordWrap/>
              <w:overflowPunct/>
              <w:topLinePunct w:val="0"/>
              <w:autoSpaceDE/>
              <w:autoSpaceDN/>
              <w:bidi w:val="0"/>
              <w:spacing w:line="360" w:lineRule="auto"/>
              <w:ind w:firstLine="482" w:firstLineChars="200"/>
              <w:jc w:val="both"/>
              <w:textAlignment w:val="auto"/>
              <w:rPr>
                <w:rFonts w:hint="eastAsia" w:ascii="Times New Roman" w:hAnsi="Times New Roman" w:eastAsia="宋体" w:cs="Times New Roman"/>
                <w:b/>
                <w:bCs/>
                <w:color w:val="000000" w:themeColor="text1"/>
                <w:sz w:val="24"/>
                <w:szCs w:val="32"/>
                <w:shd w:val="clear" w:color="auto" w:fill="auto"/>
                <w:lang w:val="en-US" w:eastAsia="zh-CN"/>
                <w14:textFill>
                  <w14:solidFill>
                    <w14:schemeClr w14:val="tx1"/>
                  </w14:solidFill>
                </w14:textFill>
              </w:rPr>
            </w:pPr>
            <w:r>
              <w:rPr>
                <w:rFonts w:hint="eastAsia" w:ascii="Times New Roman" w:hAnsi="Times New Roman" w:eastAsia="宋体" w:cs="Times New Roman"/>
                <w:b/>
                <w:bCs/>
                <w:color w:val="000000" w:themeColor="text1"/>
                <w:sz w:val="24"/>
                <w:szCs w:val="32"/>
                <w:shd w:val="clear" w:color="auto" w:fill="auto"/>
                <w:lang w:val="en-US" w:eastAsia="zh-CN"/>
                <w14:textFill>
                  <w14:solidFill>
                    <w14:schemeClr w14:val="tx1"/>
                  </w14:solidFill>
                </w14:textFill>
              </w:rPr>
              <w:t>4、污染影响调查结论</w:t>
            </w:r>
          </w:p>
          <w:p>
            <w:pPr>
              <w:keepNext w:val="0"/>
              <w:keepLines w:val="0"/>
              <w:pageBreakBefore w:val="0"/>
              <w:widowControl w:val="0"/>
              <w:numPr>
                <w:ilvl w:val="0"/>
                <w:numId w:val="0"/>
              </w:numPr>
              <w:kinsoku/>
              <w:wordWrap/>
              <w:overflowPunct/>
              <w:topLinePunct w:val="0"/>
              <w:autoSpaceDE/>
              <w:autoSpaceDN/>
              <w:bidi w:val="0"/>
              <w:spacing w:line="360" w:lineRule="auto"/>
              <w:ind w:firstLine="480" w:firstLineChars="200"/>
              <w:jc w:val="both"/>
              <w:textAlignment w:val="auto"/>
              <w:rPr>
                <w:rFonts w:hint="eastAsia" w:ascii="Times New Roman" w:hAnsi="Times New Roman" w:eastAsia="宋体" w:cs="Times New Roman"/>
                <w:b w:val="0"/>
                <w:bCs w:val="0"/>
                <w:color w:val="000000" w:themeColor="text1"/>
                <w:sz w:val="24"/>
                <w:szCs w:val="32"/>
                <w:shd w:val="clear" w:color="auto" w:fill="auto"/>
                <w:lang w:val="en-US" w:eastAsia="zh-CN"/>
                <w14:textFill>
                  <w14:solidFill>
                    <w14:schemeClr w14:val="tx1"/>
                  </w14:solidFill>
                </w14:textFill>
              </w:rPr>
            </w:pPr>
            <w:r>
              <w:rPr>
                <w:rFonts w:hint="eastAsia" w:ascii="Times New Roman" w:hAnsi="Times New Roman" w:eastAsia="宋体" w:cs="Times New Roman"/>
                <w:b w:val="0"/>
                <w:bCs w:val="0"/>
                <w:color w:val="000000" w:themeColor="text1"/>
                <w:sz w:val="24"/>
                <w:szCs w:val="32"/>
                <w:shd w:val="clear" w:color="auto" w:fill="auto"/>
                <w:lang w:val="en-US" w:eastAsia="zh-CN"/>
                <w14:textFill>
                  <w14:solidFill>
                    <w14:schemeClr w14:val="tx1"/>
                  </w14:solidFill>
                </w14:textFill>
              </w:rPr>
              <w:t>施工期已结束，施工期环境影响已消除。经调查，项目施工期对环境的影响很小，无扰民事件发生，无投诉，无施工遗留环境问题。</w:t>
            </w:r>
          </w:p>
          <w:p>
            <w:pPr>
              <w:keepNext w:val="0"/>
              <w:keepLines w:val="0"/>
              <w:pageBreakBefore w:val="0"/>
              <w:widowControl w:val="0"/>
              <w:numPr>
                <w:ilvl w:val="0"/>
                <w:numId w:val="0"/>
              </w:numPr>
              <w:kinsoku/>
              <w:wordWrap/>
              <w:overflowPunct/>
              <w:topLinePunct w:val="0"/>
              <w:autoSpaceDE/>
              <w:autoSpaceDN/>
              <w:bidi w:val="0"/>
              <w:spacing w:line="360" w:lineRule="auto"/>
              <w:ind w:firstLine="480" w:firstLineChars="200"/>
              <w:jc w:val="both"/>
              <w:textAlignment w:val="auto"/>
              <w:rPr>
                <w:rFonts w:hint="eastAsia" w:ascii="Times New Roman" w:hAnsi="Times New Roman" w:eastAsia="宋体" w:cs="Times New Roman"/>
                <w:b w:val="0"/>
                <w:bCs w:val="0"/>
                <w:color w:val="000000" w:themeColor="text1"/>
                <w:sz w:val="24"/>
                <w:szCs w:val="32"/>
                <w:shd w:val="clear" w:color="auto" w:fill="auto"/>
                <w:lang w:val="en-US" w:eastAsia="zh-CN"/>
                <w14:textFill>
                  <w14:solidFill>
                    <w14:schemeClr w14:val="tx1"/>
                  </w14:solidFill>
                </w14:textFill>
              </w:rPr>
            </w:pPr>
            <w:r>
              <w:rPr>
                <w:rFonts w:hint="eastAsia" w:ascii="Times New Roman" w:hAnsi="Times New Roman" w:eastAsia="宋体" w:cs="Times New Roman"/>
                <w:b w:val="0"/>
                <w:bCs w:val="0"/>
                <w:color w:val="000000" w:themeColor="text1"/>
                <w:sz w:val="24"/>
                <w:szCs w:val="32"/>
                <w:shd w:val="clear" w:color="auto" w:fill="auto"/>
                <w:lang w:val="en-US" w:eastAsia="zh-CN"/>
                <w14:textFill>
                  <w14:solidFill>
                    <w14:schemeClr w14:val="tx1"/>
                  </w14:solidFill>
                </w14:textFill>
              </w:rPr>
              <w:t>施工废气治理措施：经调查项目施工扬尘、车辆尾气造成的大气污染仅是短期、局部的影响，通过粉尘控制（洒水抑尘；运输车辆加盖篷布、密闭运输；减少堆场物料量；设置围挡等防风抑尘设施；车辆离场前用高压水枪冲洗槽帮和车轮等）和燃油废气消减与控制措施（加强设备的维护保养；杜绝使用不符合国家废气排放标准的机械设备等）处理后对项目周围大气环境质量影响较小。</w:t>
            </w:r>
          </w:p>
          <w:p>
            <w:pPr>
              <w:keepNext w:val="0"/>
              <w:keepLines w:val="0"/>
              <w:pageBreakBefore w:val="0"/>
              <w:widowControl w:val="0"/>
              <w:numPr>
                <w:ilvl w:val="0"/>
                <w:numId w:val="0"/>
              </w:numPr>
              <w:kinsoku/>
              <w:wordWrap/>
              <w:overflowPunct/>
              <w:topLinePunct w:val="0"/>
              <w:autoSpaceDE/>
              <w:autoSpaceDN/>
              <w:bidi w:val="0"/>
              <w:spacing w:line="360" w:lineRule="auto"/>
              <w:ind w:firstLine="480" w:firstLineChars="200"/>
              <w:jc w:val="both"/>
              <w:textAlignment w:val="auto"/>
              <w:rPr>
                <w:rFonts w:hint="eastAsia" w:ascii="Times New Roman" w:hAnsi="Times New Roman" w:eastAsia="宋体" w:cs="Times New Roman"/>
                <w:b w:val="0"/>
                <w:bCs w:val="0"/>
                <w:color w:val="000000" w:themeColor="text1"/>
                <w:sz w:val="24"/>
                <w:szCs w:val="32"/>
                <w:shd w:val="clear" w:color="auto" w:fill="auto"/>
                <w:lang w:val="en-US" w:eastAsia="zh-CN"/>
                <w14:textFill>
                  <w14:solidFill>
                    <w14:schemeClr w14:val="tx1"/>
                  </w14:solidFill>
                </w14:textFill>
              </w:rPr>
            </w:pPr>
            <w:r>
              <w:rPr>
                <w:rFonts w:hint="eastAsia" w:ascii="Times New Roman" w:hAnsi="Times New Roman" w:eastAsia="宋体" w:cs="Times New Roman"/>
                <w:b w:val="0"/>
                <w:bCs w:val="0"/>
                <w:color w:val="000000" w:themeColor="text1"/>
                <w:sz w:val="24"/>
                <w:szCs w:val="32"/>
                <w:shd w:val="clear" w:color="auto" w:fill="auto"/>
                <w:lang w:val="en-US" w:eastAsia="zh-CN"/>
                <w14:textFill>
                  <w14:solidFill>
                    <w14:schemeClr w14:val="tx1"/>
                  </w14:solidFill>
                </w14:textFill>
              </w:rPr>
              <w:t>施工废水治理措施：经调查本项目施工期对水环境的影响主要是施工废水及施工人员的生活污水。生活污水经</w:t>
            </w:r>
            <w:r>
              <w:rPr>
                <w:rFonts w:hint="default" w:ascii="Times New Roman" w:hAnsi="Times New Roman" w:cs="Times New Roman"/>
                <w:color w:val="000000" w:themeColor="text1"/>
                <w:sz w:val="24"/>
                <w:lang w:eastAsia="zh-CN"/>
                <w14:textFill>
                  <w14:solidFill>
                    <w14:schemeClr w14:val="tx1"/>
                  </w14:solidFill>
                </w14:textFill>
              </w:rPr>
              <w:t>隔油池和</w:t>
            </w:r>
            <w:r>
              <w:rPr>
                <w:rFonts w:hint="default" w:ascii="Times New Roman" w:hAnsi="Times New Roman" w:cs="Times New Roman"/>
                <w:color w:val="000000" w:themeColor="text1"/>
                <w:sz w:val="24"/>
                <w14:textFill>
                  <w14:solidFill>
                    <w14:schemeClr w14:val="tx1"/>
                  </w14:solidFill>
                </w14:textFill>
              </w:rPr>
              <w:t>化粪池</w:t>
            </w:r>
            <w:r>
              <w:rPr>
                <w:rFonts w:hint="eastAsia" w:ascii="Times New Roman" w:hAnsi="Times New Roman" w:cs="Times New Roman"/>
                <w:color w:val="000000" w:themeColor="text1"/>
                <w:sz w:val="24"/>
                <w:lang w:val="en-US" w:eastAsia="zh-CN"/>
                <w14:textFill>
                  <w14:solidFill>
                    <w14:schemeClr w14:val="tx1"/>
                  </w14:solidFill>
                </w14:textFill>
              </w:rPr>
              <w:t>处理收集后</w:t>
            </w:r>
            <w:r>
              <w:rPr>
                <w:rFonts w:hint="eastAsia" w:cs="Times New Roman"/>
                <w:color w:val="000000" w:themeColor="text1"/>
                <w:sz w:val="24"/>
                <w:lang w:val="en-US" w:eastAsia="zh-CN"/>
                <w14:textFill>
                  <w14:solidFill>
                    <w14:schemeClr w14:val="tx1"/>
                  </w14:solidFill>
                </w14:textFill>
              </w:rPr>
              <w:t>已</w:t>
            </w:r>
            <w:r>
              <w:rPr>
                <w:rFonts w:hint="eastAsia" w:ascii="Times New Roman" w:hAnsi="Times New Roman" w:cs="Times New Roman"/>
                <w:color w:val="000000" w:themeColor="text1"/>
                <w:sz w:val="24"/>
                <w:lang w:eastAsia="zh-CN"/>
                <w14:textFill>
                  <w14:solidFill>
                    <w14:schemeClr w14:val="tx1"/>
                  </w14:solidFill>
                </w14:textFill>
              </w:rPr>
              <w:t>由施工</w:t>
            </w:r>
            <w:r>
              <w:rPr>
                <w:rFonts w:hint="eastAsia" w:cs="Times New Roman"/>
                <w:color w:val="000000" w:themeColor="text1"/>
                <w:sz w:val="24"/>
                <w:lang w:val="en-US" w:eastAsia="zh-CN"/>
                <w14:textFill>
                  <w14:solidFill>
                    <w14:schemeClr w14:val="tx1"/>
                  </w14:solidFill>
                </w14:textFill>
              </w:rPr>
              <w:t>方</w:t>
            </w:r>
            <w:r>
              <w:rPr>
                <w:rFonts w:hint="eastAsia" w:ascii="Times New Roman" w:hAnsi="Times New Roman" w:cs="Times New Roman"/>
                <w:color w:val="000000" w:themeColor="text1"/>
                <w:sz w:val="24"/>
                <w:lang w:eastAsia="zh-CN"/>
                <w14:textFill>
                  <w14:solidFill>
                    <w14:schemeClr w14:val="tx1"/>
                  </w14:solidFill>
                </w14:textFill>
              </w:rPr>
              <w:t>定期拉运至</w:t>
            </w:r>
            <w:r>
              <w:rPr>
                <w:rFonts w:hint="eastAsia" w:ascii="Times New Roman" w:hAnsi="Times New Roman" w:cs="Times New Roman"/>
                <w:b w:val="0"/>
                <w:bCs w:val="0"/>
                <w:color w:val="000000" w:themeColor="text1"/>
                <w:kern w:val="2"/>
                <w:sz w:val="24"/>
                <w:szCs w:val="24"/>
                <w:lang w:val="en-US" w:eastAsia="zh-CN" w:bidi="ar"/>
                <w14:textFill>
                  <w14:solidFill>
                    <w14:schemeClr w14:val="tx1"/>
                  </w14:solidFill>
                </w14:textFill>
              </w:rPr>
              <w:t>第十四师皮山农场污水处理站</w:t>
            </w:r>
            <w:r>
              <w:rPr>
                <w:rFonts w:hint="eastAsia" w:ascii="Times New Roman" w:hAnsi="Times New Roman" w:cs="Times New Roman"/>
                <w:color w:val="000000" w:themeColor="text1"/>
                <w:sz w:val="24"/>
                <w:lang w:eastAsia="zh-CN"/>
                <w14:textFill>
                  <w14:solidFill>
                    <w14:schemeClr w14:val="tx1"/>
                  </w14:solidFill>
                </w14:textFill>
              </w:rPr>
              <w:t>集中处理</w:t>
            </w:r>
            <w:r>
              <w:rPr>
                <w:rFonts w:hint="eastAsia" w:ascii="Times New Roman" w:hAnsi="Times New Roman" w:eastAsia="宋体" w:cs="Times New Roman"/>
                <w:b w:val="0"/>
                <w:bCs w:val="0"/>
                <w:color w:val="000000" w:themeColor="text1"/>
                <w:sz w:val="24"/>
                <w:szCs w:val="32"/>
                <w:shd w:val="clear" w:color="auto" w:fill="auto"/>
                <w:lang w:val="en-US" w:eastAsia="zh-CN"/>
                <w14:textFill>
                  <w14:solidFill>
                    <w14:schemeClr w14:val="tx1"/>
                  </w14:solidFill>
                </w14:textFill>
              </w:rPr>
              <w:t>；施工废水在沉淀池沉淀后回用于施工场地，不随意外排。</w:t>
            </w:r>
          </w:p>
          <w:p>
            <w:pPr>
              <w:keepNext w:val="0"/>
              <w:keepLines w:val="0"/>
              <w:pageBreakBefore w:val="0"/>
              <w:widowControl w:val="0"/>
              <w:numPr>
                <w:ilvl w:val="0"/>
                <w:numId w:val="0"/>
              </w:numPr>
              <w:kinsoku/>
              <w:wordWrap/>
              <w:overflowPunct/>
              <w:topLinePunct w:val="0"/>
              <w:autoSpaceDE/>
              <w:autoSpaceDN/>
              <w:bidi w:val="0"/>
              <w:spacing w:line="360" w:lineRule="auto"/>
              <w:ind w:firstLine="480" w:firstLineChars="200"/>
              <w:jc w:val="both"/>
              <w:textAlignment w:val="auto"/>
              <w:rPr>
                <w:rFonts w:hint="eastAsia" w:ascii="Times New Roman" w:hAnsi="Times New Roman" w:eastAsia="宋体" w:cs="Times New Roman"/>
                <w:b w:val="0"/>
                <w:bCs w:val="0"/>
                <w:color w:val="000000" w:themeColor="text1"/>
                <w:sz w:val="24"/>
                <w:szCs w:val="32"/>
                <w:shd w:val="clear" w:color="auto" w:fill="auto"/>
                <w:lang w:val="en-US" w:eastAsia="zh-CN"/>
                <w14:textFill>
                  <w14:solidFill>
                    <w14:schemeClr w14:val="tx1"/>
                  </w14:solidFill>
                </w14:textFill>
              </w:rPr>
            </w:pPr>
            <w:r>
              <w:rPr>
                <w:rFonts w:hint="eastAsia" w:ascii="Times New Roman" w:hAnsi="Times New Roman" w:eastAsia="宋体" w:cs="Times New Roman"/>
                <w:b w:val="0"/>
                <w:bCs w:val="0"/>
                <w:color w:val="000000" w:themeColor="text1"/>
                <w:sz w:val="24"/>
                <w:szCs w:val="32"/>
                <w:shd w:val="clear" w:color="auto" w:fill="auto"/>
                <w:lang w:val="en-US" w:eastAsia="zh-CN"/>
                <w14:textFill>
                  <w14:solidFill>
                    <w14:schemeClr w14:val="tx1"/>
                  </w14:solidFill>
                </w14:textFill>
              </w:rPr>
              <w:t>施工噪声治理措施：经调查本项目施工期主要噪声源为挖掘机、推土机等产生的机械噪声以及运输车辆产生的交通噪声。</w:t>
            </w:r>
            <w:r>
              <w:rPr>
                <w:color w:val="000000" w:themeColor="text1"/>
                <w:sz w:val="24"/>
                <w:szCs w:val="24"/>
                <w14:textFill>
                  <w14:solidFill>
                    <w14:schemeClr w14:val="tx1"/>
                  </w14:solidFill>
                </w14:textFill>
              </w:rPr>
              <w:t>施工期间保持道路畅通</w:t>
            </w:r>
            <w:r>
              <w:rPr>
                <w:rFonts w:hint="eastAsia"/>
                <w:color w:val="000000" w:themeColor="text1"/>
                <w:sz w:val="24"/>
                <w:szCs w:val="24"/>
                <w:lang w:val="en-US" w:eastAsia="zh-CN"/>
                <w14:textFill>
                  <w14:solidFill>
                    <w14:schemeClr w14:val="tx1"/>
                  </w14:solidFill>
                </w14:textFill>
              </w:rPr>
              <w:t>并</w:t>
            </w:r>
            <w:r>
              <w:rPr>
                <w:rFonts w:hint="eastAsia" w:ascii="宋体" w:hAnsi="宋体" w:eastAsia="宋体" w:cs="宋体"/>
                <w:color w:val="000000" w:themeColor="text1"/>
                <w:kern w:val="0"/>
                <w:sz w:val="24"/>
                <w:szCs w:val="24"/>
                <w:lang w:val="en-US" w:eastAsia="zh-CN" w:bidi="ar"/>
                <w14:textFill>
                  <w14:solidFill>
                    <w14:schemeClr w14:val="tx1"/>
                  </w14:solidFill>
                </w14:textFill>
              </w:rPr>
              <w:t>设置限速禁鸣限速标志，</w:t>
            </w:r>
            <w:r>
              <w:rPr>
                <w:rFonts w:hint="default" w:ascii="Times New Roman" w:hAnsi="Times New Roman" w:cs="Times New Roman"/>
                <w:color w:val="000000" w:themeColor="text1"/>
                <w:sz w:val="24"/>
                <w:highlight w:val="none"/>
                <w14:textFill>
                  <w14:solidFill>
                    <w14:schemeClr w14:val="tx1"/>
                  </w14:solidFill>
                </w14:textFill>
              </w:rPr>
              <w:t>施工设备</w:t>
            </w:r>
            <w:r>
              <w:rPr>
                <w:rFonts w:hint="eastAsia" w:ascii="Times New Roman" w:hAnsi="Times New Roman" w:cs="Times New Roman"/>
                <w:color w:val="000000" w:themeColor="text1"/>
                <w:sz w:val="24"/>
                <w:highlight w:val="none"/>
                <w:lang w:val="en-US" w:eastAsia="zh-CN"/>
                <w14:textFill>
                  <w14:solidFill>
                    <w14:schemeClr w14:val="tx1"/>
                  </w14:solidFill>
                </w14:textFill>
              </w:rPr>
              <w:t>及</w:t>
            </w:r>
            <w:r>
              <w:rPr>
                <w:rFonts w:hint="eastAsia" w:ascii="宋体" w:hAnsi="宋体" w:eastAsia="宋体" w:cs="宋体"/>
                <w:color w:val="000000" w:themeColor="text1"/>
                <w:kern w:val="0"/>
                <w:sz w:val="24"/>
                <w:szCs w:val="24"/>
                <w:lang w:val="en-US" w:eastAsia="zh-CN" w:bidi="ar"/>
                <w14:textFill>
                  <w14:solidFill>
                    <w14:schemeClr w14:val="tx1"/>
                  </w14:solidFill>
                </w14:textFill>
              </w:rPr>
              <w:t>车辆定期维护保养</w:t>
            </w:r>
            <w:r>
              <w:rPr>
                <w:rFonts w:hint="eastAsia" w:ascii="Times New Roman" w:hAnsi="Times New Roman" w:eastAsia="宋体" w:cs="Times New Roman"/>
                <w:b w:val="0"/>
                <w:bCs w:val="0"/>
                <w:color w:val="000000" w:themeColor="text1"/>
                <w:sz w:val="24"/>
                <w:szCs w:val="32"/>
                <w:shd w:val="clear" w:color="auto" w:fill="auto"/>
                <w:lang w:val="en-US"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spacing w:line="360" w:lineRule="auto"/>
              <w:ind w:firstLine="480" w:firstLineChars="200"/>
              <w:jc w:val="both"/>
              <w:textAlignment w:val="auto"/>
              <w:outlineLvl w:val="9"/>
              <w:rPr>
                <w:rFonts w:hint="default" w:ascii="Times New Roman" w:hAnsi="Times New Roman" w:eastAsia="宋体" w:cs="Times New Roman"/>
                <w:b w:val="0"/>
                <w:bCs w:val="0"/>
                <w:color w:val="000000" w:themeColor="text1"/>
                <w:sz w:val="24"/>
                <w:szCs w:val="32"/>
                <w:shd w:val="clear" w:color="auto" w:fill="auto"/>
                <w:lang w:val="en-US" w:eastAsia="zh-CN"/>
                <w14:textFill>
                  <w14:solidFill>
                    <w14:schemeClr w14:val="tx1"/>
                  </w14:solidFill>
                </w14:textFill>
              </w:rPr>
            </w:pPr>
            <w:r>
              <w:rPr>
                <w:rFonts w:hint="eastAsia" w:ascii="Times New Roman" w:hAnsi="Times New Roman" w:eastAsia="宋体" w:cs="Times New Roman"/>
                <w:b w:val="0"/>
                <w:bCs w:val="0"/>
                <w:color w:val="000000" w:themeColor="text1"/>
                <w:sz w:val="24"/>
                <w:szCs w:val="32"/>
                <w:shd w:val="clear" w:color="auto" w:fill="auto"/>
                <w:lang w:val="en-US" w:eastAsia="zh-CN"/>
                <w14:textFill>
                  <w14:solidFill>
                    <w14:schemeClr w14:val="tx1"/>
                  </w14:solidFill>
                </w14:textFill>
              </w:rPr>
              <w:t>施工固废治理措施：经调查本项目施工过程中产生的固体废物主要为建筑垃圾和施工人员生活垃圾。施工期生活垃圾</w:t>
            </w:r>
            <w:r>
              <w:rPr>
                <w:rFonts w:hint="default" w:ascii="Times New Roman" w:hAnsi="Times New Roman" w:eastAsia="宋体" w:cs="Times New Roman"/>
                <w:color w:val="000000" w:themeColor="text1"/>
                <w:kern w:val="0"/>
                <w:sz w:val="24"/>
                <w:szCs w:val="24"/>
                <w:lang w:val="en-US" w:eastAsia="zh-CN" w:bidi="ar"/>
                <w14:textFill>
                  <w14:solidFill>
                    <w14:schemeClr w14:val="tx1"/>
                  </w14:solidFill>
                </w14:textFill>
              </w:rPr>
              <w:t>已按照规定</w:t>
            </w:r>
            <w:r>
              <w:rPr>
                <w:rFonts w:hint="eastAsia" w:ascii="Times New Roman" w:hAnsi="Times New Roman" w:eastAsia="宋体" w:cs="Times New Roman"/>
                <w:color w:val="000000" w:themeColor="text1"/>
                <w:kern w:val="0"/>
                <w:sz w:val="24"/>
                <w:szCs w:val="24"/>
                <w:lang w:val="en-US" w:eastAsia="zh-CN" w:bidi="ar"/>
                <w14:textFill>
                  <w14:solidFill>
                    <w14:schemeClr w14:val="tx1"/>
                  </w14:solidFill>
                </w14:textFill>
              </w:rPr>
              <w:t>经垃圾桶收集后</w:t>
            </w:r>
            <w:r>
              <w:rPr>
                <w:rFonts w:hint="default" w:ascii="Times New Roman" w:hAnsi="Times New Roman" w:eastAsia="宋体" w:cs="Times New Roman"/>
                <w:color w:val="000000" w:themeColor="text1"/>
                <w:kern w:val="0"/>
                <w:sz w:val="24"/>
                <w:szCs w:val="24"/>
                <w:lang w:val="en-US" w:eastAsia="zh-CN" w:bidi="ar"/>
                <w14:textFill>
                  <w14:solidFill>
                    <w14:schemeClr w14:val="tx1"/>
                  </w14:solidFill>
                </w14:textFill>
              </w:rPr>
              <w:t>集中清运至</w:t>
            </w:r>
            <w:r>
              <w:rPr>
                <w:rFonts w:hint="eastAsia" w:ascii="Times New Roman" w:hAnsi="Times New Roman" w:eastAsia="宋体" w:cs="Times New Roman"/>
                <w:color w:val="000000" w:themeColor="text1"/>
                <w:kern w:val="0"/>
                <w:sz w:val="24"/>
                <w:szCs w:val="24"/>
                <w:lang w:val="en-US" w:eastAsia="zh-CN" w:bidi="ar"/>
                <w14:textFill>
                  <w14:solidFill>
                    <w14:schemeClr w14:val="tx1"/>
                  </w14:solidFill>
                </w14:textFill>
              </w:rPr>
              <w:t>第十四师皮山农场垃圾中转站</w:t>
            </w:r>
            <w:r>
              <w:rPr>
                <w:rFonts w:hint="eastAsia" w:ascii="Times New Roman" w:hAnsi="Times New Roman" w:eastAsia="宋体" w:cs="Times New Roman"/>
                <w:b w:val="0"/>
                <w:bCs w:val="0"/>
                <w:color w:val="000000" w:themeColor="text1"/>
                <w:sz w:val="24"/>
                <w:szCs w:val="32"/>
                <w:shd w:val="clear" w:color="auto" w:fill="auto"/>
                <w:lang w:val="en-US" w:eastAsia="zh-CN"/>
                <w14:textFill>
                  <w14:solidFill>
                    <w14:schemeClr w14:val="tx1"/>
                  </w14:solidFill>
                </w14:textFill>
              </w:rPr>
              <w:t>；</w:t>
            </w:r>
            <w:r>
              <w:rPr>
                <w:rFonts w:hint="eastAsia" w:ascii="Times New Roman" w:hAnsi="Times New Roman" w:eastAsia="宋体" w:cs="Times New Roman"/>
                <w:color w:val="000000" w:themeColor="text1"/>
                <w:kern w:val="0"/>
                <w:sz w:val="24"/>
                <w:szCs w:val="24"/>
                <w:lang w:val="en-US" w:eastAsia="zh-CN" w:bidi="ar"/>
                <w14:textFill>
                  <w14:solidFill>
                    <w14:schemeClr w14:val="tx1"/>
                  </w14:solidFill>
                </w14:textFill>
              </w:rPr>
              <w:t>施工结束后项目产生的弃方均已拉运至弃土场</w:t>
            </w:r>
            <w:r>
              <w:rPr>
                <w:rFonts w:hint="eastAsia" w:ascii="Times New Roman" w:hAnsi="Times New Roman" w:eastAsia="宋体" w:cs="Times New Roman"/>
                <w:b w:val="0"/>
                <w:bCs w:val="0"/>
                <w:color w:val="000000" w:themeColor="text1"/>
                <w:sz w:val="24"/>
                <w:szCs w:val="32"/>
                <w:shd w:val="clear" w:color="auto" w:fill="auto"/>
                <w:lang w:val="en-US" w:eastAsia="zh-CN"/>
                <w14:textFill>
                  <w14:solidFill>
                    <w14:schemeClr w14:val="tx1"/>
                  </w14:solidFill>
                </w14:textFill>
              </w:rPr>
              <w:t>；</w:t>
            </w:r>
            <w:r>
              <w:rPr>
                <w:rFonts w:hint="eastAsia" w:ascii="宋体" w:hAnsi="宋体" w:eastAsia="宋体" w:cs="宋体"/>
                <w:color w:val="000000" w:themeColor="text1"/>
                <w:kern w:val="2"/>
                <w:sz w:val="24"/>
                <w:szCs w:val="24"/>
                <w:lang w:val="en-US" w:eastAsia="zh-CN" w:bidi="ar"/>
                <w14:textFill>
                  <w14:solidFill>
                    <w14:schemeClr w14:val="tx1"/>
                  </w14:solidFill>
                </w14:textFill>
              </w:rPr>
              <w:t>施工场地的建筑垃圾集中堆放并加篷布遮盖，由施工方拉运至当地建筑垃圾场处理。</w:t>
            </w:r>
          </w:p>
          <w:p>
            <w:pPr>
              <w:keepNext w:val="0"/>
              <w:keepLines w:val="0"/>
              <w:pageBreakBefore w:val="0"/>
              <w:widowControl w:val="0"/>
              <w:numPr>
                <w:ilvl w:val="0"/>
                <w:numId w:val="0"/>
              </w:numPr>
              <w:kinsoku/>
              <w:wordWrap/>
              <w:overflowPunct/>
              <w:topLinePunct w:val="0"/>
              <w:autoSpaceDE/>
              <w:autoSpaceDN/>
              <w:bidi w:val="0"/>
              <w:spacing w:line="360" w:lineRule="auto"/>
              <w:ind w:firstLine="480" w:firstLineChars="200"/>
              <w:jc w:val="both"/>
              <w:textAlignment w:val="auto"/>
              <w:rPr>
                <w:rFonts w:hint="eastAsia" w:ascii="Times New Roman" w:hAnsi="Times New Roman" w:eastAsia="宋体" w:cs="Times New Roman"/>
                <w:b w:val="0"/>
                <w:bCs w:val="0"/>
                <w:color w:val="000000" w:themeColor="text1"/>
                <w:sz w:val="24"/>
                <w:szCs w:val="32"/>
                <w:shd w:val="clear" w:color="auto" w:fill="auto"/>
                <w:lang w:val="en-US" w:eastAsia="zh-CN"/>
                <w14:textFill>
                  <w14:solidFill>
                    <w14:schemeClr w14:val="tx1"/>
                  </w14:solidFill>
                </w14:textFill>
              </w:rPr>
            </w:pPr>
            <w:r>
              <w:rPr>
                <w:rFonts w:hint="eastAsia" w:ascii="Times New Roman" w:hAnsi="Times New Roman" w:eastAsia="宋体" w:cs="Times New Roman"/>
                <w:b w:val="0"/>
                <w:bCs w:val="0"/>
                <w:color w:val="000000" w:themeColor="text1"/>
                <w:sz w:val="24"/>
                <w:szCs w:val="32"/>
                <w:shd w:val="clear" w:color="auto" w:fill="auto"/>
                <w:lang w:val="en-US" w:eastAsia="zh-CN"/>
                <w14:textFill>
                  <w14:solidFill>
                    <w14:schemeClr w14:val="tx1"/>
                  </w14:solidFill>
                </w14:textFill>
              </w:rPr>
              <w:t>根据验收调查情况，本工程建设完工后，</w:t>
            </w:r>
            <w:r>
              <w:rPr>
                <w:rFonts w:ascii="宋体" w:hAnsi="宋体" w:eastAsia="宋体" w:cs="宋体"/>
                <w:color w:val="000000" w:themeColor="text1"/>
                <w:spacing w:val="-4"/>
                <w:sz w:val="24"/>
                <w:szCs w:val="24"/>
                <w14:textFill>
                  <w14:solidFill>
                    <w14:schemeClr w14:val="tx1"/>
                  </w14:solidFill>
                </w14:textFill>
              </w:rPr>
              <w:t>临时占地已经恢复至原有使用功能</w:t>
            </w:r>
            <w:r>
              <w:rPr>
                <w:rFonts w:hint="eastAsia" w:ascii="宋体" w:hAnsi="宋体" w:eastAsia="宋体" w:cs="宋体"/>
                <w:color w:val="000000" w:themeColor="text1"/>
                <w:spacing w:val="-4"/>
                <w:sz w:val="24"/>
                <w:szCs w:val="24"/>
                <w:lang w:eastAsia="zh-CN"/>
                <w14:textFill>
                  <w14:solidFill>
                    <w14:schemeClr w14:val="tx1"/>
                  </w14:solidFill>
                </w14:textFill>
              </w:rPr>
              <w:t>，</w:t>
            </w:r>
            <w:r>
              <w:rPr>
                <w:rFonts w:hint="eastAsia" w:ascii="Times New Roman" w:hAnsi="Times New Roman" w:eastAsia="宋体" w:cs="Times New Roman"/>
                <w:b w:val="0"/>
                <w:bCs w:val="0"/>
                <w:color w:val="000000" w:themeColor="text1"/>
                <w:sz w:val="24"/>
                <w:szCs w:val="32"/>
                <w:shd w:val="clear" w:color="auto" w:fill="auto"/>
                <w:lang w:val="en-US" w:eastAsia="zh-CN"/>
                <w14:textFill>
                  <w14:solidFill>
                    <w14:schemeClr w14:val="tx1"/>
                  </w14:solidFill>
                </w14:textFill>
              </w:rPr>
              <w:t>未对环境产生不良影响。</w:t>
            </w:r>
          </w:p>
          <w:p>
            <w:pPr>
              <w:keepNext w:val="0"/>
              <w:keepLines w:val="0"/>
              <w:pageBreakBefore w:val="0"/>
              <w:widowControl w:val="0"/>
              <w:numPr>
                <w:ilvl w:val="0"/>
                <w:numId w:val="0"/>
              </w:numPr>
              <w:kinsoku/>
              <w:wordWrap/>
              <w:overflowPunct/>
              <w:topLinePunct w:val="0"/>
              <w:autoSpaceDE/>
              <w:autoSpaceDN/>
              <w:bidi w:val="0"/>
              <w:spacing w:line="360" w:lineRule="auto"/>
              <w:ind w:firstLine="482" w:firstLineChars="200"/>
              <w:jc w:val="both"/>
              <w:textAlignment w:val="auto"/>
              <w:rPr>
                <w:rFonts w:hint="eastAsia" w:ascii="Times New Roman" w:hAnsi="Times New Roman" w:eastAsia="宋体" w:cs="Times New Roman"/>
                <w:b/>
                <w:bCs/>
                <w:color w:val="000000" w:themeColor="text1"/>
                <w:sz w:val="24"/>
                <w:szCs w:val="32"/>
                <w:shd w:val="clear" w:color="auto" w:fill="auto"/>
                <w:lang w:val="en-US" w:eastAsia="zh-CN"/>
                <w14:textFill>
                  <w14:solidFill>
                    <w14:schemeClr w14:val="tx1"/>
                  </w14:solidFill>
                </w14:textFill>
              </w:rPr>
            </w:pPr>
            <w:r>
              <w:rPr>
                <w:rFonts w:hint="eastAsia" w:ascii="Times New Roman" w:hAnsi="Times New Roman" w:eastAsia="宋体" w:cs="Times New Roman"/>
                <w:b/>
                <w:bCs/>
                <w:color w:val="000000" w:themeColor="text1"/>
                <w:sz w:val="24"/>
                <w:szCs w:val="32"/>
                <w:shd w:val="clear" w:color="auto" w:fill="auto"/>
                <w:lang w:val="en-US" w:eastAsia="zh-CN"/>
                <w14:textFill>
                  <w14:solidFill>
                    <w14:schemeClr w14:val="tx1"/>
                  </w14:solidFill>
                </w14:textFill>
              </w:rPr>
              <w:t>5、环境管理情况</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Times New Roman" w:hAnsi="Times New Roman" w:eastAsia="宋体" w:cs="Times New Roman"/>
                <w:color w:val="000000" w:themeColor="text1"/>
                <w:sz w:val="24"/>
                <w:lang w:val="en-US" w:eastAsia="zh-CN"/>
                <w14:textFill>
                  <w14:solidFill>
                    <w14:schemeClr w14:val="tx1"/>
                  </w14:solidFill>
                </w14:textFill>
              </w:rPr>
            </w:pPr>
            <w:r>
              <w:rPr>
                <w:rFonts w:hint="eastAsia" w:ascii="Times New Roman" w:hAnsi="Times New Roman" w:eastAsia="宋体" w:cs="Times New Roman"/>
                <w:b w:val="0"/>
                <w:bCs w:val="0"/>
                <w:color w:val="000000" w:themeColor="text1"/>
                <w:sz w:val="24"/>
                <w:szCs w:val="32"/>
                <w:shd w:val="clear" w:color="auto" w:fill="auto"/>
                <w:lang w:val="en-US" w:eastAsia="zh-CN"/>
                <w14:textFill>
                  <w14:solidFill>
                    <w14:schemeClr w14:val="tx1"/>
                  </w14:solidFill>
                </w14:textFill>
              </w:rPr>
              <w:t>经调查项目严格执行了“环境影响评价”制度和环保“三同时”制度</w:t>
            </w:r>
            <w:r>
              <w:rPr>
                <w:rFonts w:hint="eastAsia" w:ascii="Times New Roman" w:hAnsi="Times New Roman" w:eastAsia="宋体" w:cs="Times New Roman"/>
                <w:color w:val="000000" w:themeColor="text1"/>
                <w:sz w:val="24"/>
                <w:lang w:val="en-US" w:eastAsia="zh-CN"/>
                <w14:textFill>
                  <w14:solidFill>
                    <w14:schemeClr w14:val="tx1"/>
                  </w14:solidFill>
                </w14:textFill>
              </w:rPr>
              <w:t>，建有一套完善的环境保护管理体系，确保施工单位严格落实各项污染防治措施和生态保护措施。从现场调查情况来看，本工程的环境保护工作取得了较好的效果，没有因环境管理失误对环境造成不良影响。</w:t>
            </w:r>
          </w:p>
          <w:p>
            <w:pPr>
              <w:keepNext w:val="0"/>
              <w:keepLines w:val="0"/>
              <w:pageBreakBefore w:val="0"/>
              <w:widowControl w:val="0"/>
              <w:numPr>
                <w:ilvl w:val="0"/>
                <w:numId w:val="0"/>
              </w:numPr>
              <w:kinsoku/>
              <w:wordWrap/>
              <w:overflowPunct/>
              <w:topLinePunct w:val="0"/>
              <w:autoSpaceDE/>
              <w:autoSpaceDN/>
              <w:bidi w:val="0"/>
              <w:spacing w:line="360" w:lineRule="auto"/>
              <w:ind w:firstLine="482" w:firstLineChars="200"/>
              <w:jc w:val="both"/>
              <w:textAlignment w:val="auto"/>
              <w:rPr>
                <w:rFonts w:hint="eastAsia" w:ascii="Times New Roman" w:hAnsi="Times New Roman" w:eastAsia="宋体" w:cs="Times New Roman"/>
                <w:b/>
                <w:bCs/>
                <w:color w:val="000000" w:themeColor="text1"/>
                <w:sz w:val="24"/>
                <w:szCs w:val="32"/>
                <w:shd w:val="clear" w:color="auto" w:fill="auto"/>
                <w:lang w:val="en-US" w:eastAsia="zh-CN"/>
                <w14:textFill>
                  <w14:solidFill>
                    <w14:schemeClr w14:val="tx1"/>
                  </w14:solidFill>
                </w14:textFill>
              </w:rPr>
            </w:pPr>
            <w:r>
              <w:rPr>
                <w:rFonts w:hint="eastAsia" w:ascii="Times New Roman" w:hAnsi="Times New Roman" w:eastAsia="宋体" w:cs="Times New Roman"/>
                <w:b/>
                <w:bCs/>
                <w:color w:val="000000" w:themeColor="text1"/>
                <w:sz w:val="24"/>
                <w:szCs w:val="32"/>
                <w:shd w:val="clear" w:color="auto" w:fill="auto"/>
                <w:lang w:val="en-US" w:eastAsia="zh-CN"/>
                <w14:textFill>
                  <w14:solidFill>
                    <w14:schemeClr w14:val="tx1"/>
                  </w14:solidFill>
                </w14:textFill>
              </w:rPr>
              <w:t>6、验收调查结论</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Times New Roman" w:hAnsi="Times New Roman" w:eastAsia="宋体" w:cs="Times New Roman"/>
                <w:color w:val="000000" w:themeColor="text1"/>
                <w:sz w:val="24"/>
                <w:lang w:val="en-US" w:eastAsia="zh-CN"/>
                <w14:textFill>
                  <w14:solidFill>
                    <w14:schemeClr w14:val="tx1"/>
                  </w14:solidFill>
                </w14:textFill>
              </w:rPr>
            </w:pPr>
            <w:r>
              <w:rPr>
                <w:rFonts w:hint="eastAsia" w:ascii="Times New Roman" w:hAnsi="Times New Roman" w:eastAsia="宋体" w:cs="Times New Roman"/>
                <w:color w:val="000000" w:themeColor="text1"/>
                <w:sz w:val="24"/>
                <w:lang w:val="en-US" w:eastAsia="zh-CN"/>
                <w14:textFill>
                  <w14:solidFill>
                    <w14:schemeClr w14:val="tx1"/>
                  </w14:solidFill>
                </w14:textFill>
              </w:rPr>
              <w:t>经过对本项目的调查、资料查阅、施工期的回顾以及核查环境保护“三同时”设施，可以得出结论：本工程建设及现状运行过程中，严格执行了环境影响评价制度和环保“三同时”制度；各项污染物治理措施基本按照环评要求进行了落实，能够达标排放，不会对周围环境产生明显影响；各项相关的生态保护和恢复措施按照环评要求进行落实；建立了环境保护管理制度。项目具备竣工环境保护验收条件，</w:t>
            </w:r>
            <w:r>
              <w:rPr>
                <w:rFonts w:ascii="宋体" w:hAnsi="宋体" w:eastAsia="宋体" w:cs="宋体"/>
                <w:color w:val="000000" w:themeColor="text1"/>
                <w:spacing w:val="-6"/>
                <w:sz w:val="24"/>
                <w:szCs w:val="24"/>
                <w14:textFill>
                  <w14:solidFill>
                    <w14:schemeClr w14:val="tx1"/>
                  </w14:solidFill>
                </w14:textFill>
              </w:rPr>
              <w:t>建</w:t>
            </w:r>
            <w:r>
              <w:rPr>
                <w:rFonts w:ascii="宋体" w:hAnsi="宋体" w:eastAsia="宋体" w:cs="宋体"/>
                <w:color w:val="000000" w:themeColor="text1"/>
                <w:spacing w:val="-1"/>
                <w:sz w:val="24"/>
                <w:szCs w:val="24"/>
                <w14:textFill>
                  <w14:solidFill>
                    <w14:schemeClr w14:val="tx1"/>
                  </w14:solidFill>
                </w14:textFill>
              </w:rPr>
              <w:t>议建设方按照程序办理竣工环境保护验收手续</w:t>
            </w:r>
            <w:r>
              <w:rPr>
                <w:rFonts w:hint="eastAsia" w:ascii="Times New Roman" w:hAnsi="Times New Roman" w:eastAsia="宋体" w:cs="Times New Roman"/>
                <w:color w:val="000000" w:themeColor="text1"/>
                <w:sz w:val="24"/>
                <w:lang w:val="en-US" w:eastAsia="zh-CN"/>
                <w14:textFill>
                  <w14:solidFill>
                    <w14:schemeClr w14:val="tx1"/>
                  </w14:solidFill>
                </w14:textFill>
              </w:rPr>
              <w:t>。</w:t>
            </w:r>
          </w:p>
          <w:p>
            <w:pPr>
              <w:keepNext w:val="0"/>
              <w:keepLines w:val="0"/>
              <w:pageBreakBefore w:val="0"/>
              <w:widowControl w:val="0"/>
              <w:numPr>
                <w:ilvl w:val="0"/>
                <w:numId w:val="0"/>
              </w:numPr>
              <w:kinsoku/>
              <w:wordWrap/>
              <w:overflowPunct/>
              <w:topLinePunct w:val="0"/>
              <w:autoSpaceDE/>
              <w:autoSpaceDN/>
              <w:bidi w:val="0"/>
              <w:spacing w:line="360" w:lineRule="auto"/>
              <w:ind w:firstLine="482" w:firstLineChars="200"/>
              <w:jc w:val="both"/>
              <w:textAlignment w:val="auto"/>
              <w:rPr>
                <w:rFonts w:hint="eastAsia" w:ascii="Times New Roman" w:hAnsi="Times New Roman" w:eastAsia="宋体" w:cs="Times New Roman"/>
                <w:b/>
                <w:bCs/>
                <w:color w:val="000000" w:themeColor="text1"/>
                <w:sz w:val="24"/>
                <w:szCs w:val="32"/>
                <w:shd w:val="clear" w:color="auto" w:fill="auto"/>
                <w:lang w:val="en-US" w:eastAsia="zh-CN"/>
                <w14:textFill>
                  <w14:solidFill>
                    <w14:schemeClr w14:val="tx1"/>
                  </w14:solidFill>
                </w14:textFill>
              </w:rPr>
            </w:pPr>
            <w:r>
              <w:rPr>
                <w:rFonts w:hint="eastAsia" w:ascii="Times New Roman" w:hAnsi="Times New Roman" w:eastAsia="宋体" w:cs="Times New Roman"/>
                <w:b/>
                <w:bCs/>
                <w:color w:val="000000" w:themeColor="text1"/>
                <w:sz w:val="24"/>
                <w:szCs w:val="32"/>
                <w:shd w:val="clear" w:color="auto" w:fill="auto"/>
                <w:lang w:val="en-US" w:eastAsia="zh-CN"/>
                <w14:textFill>
                  <w14:solidFill>
                    <w14:schemeClr w14:val="tx1"/>
                  </w14:solidFill>
                </w14:textFill>
              </w:rPr>
              <w:t>7、建议</w:t>
            </w:r>
          </w:p>
          <w:p>
            <w:pPr>
              <w:keepNext w:val="0"/>
              <w:keepLines w:val="0"/>
              <w:pageBreakBefore w:val="0"/>
              <w:widowControl w:val="0"/>
              <w:numPr>
                <w:ilvl w:val="0"/>
                <w:numId w:val="0"/>
              </w:numPr>
              <w:kinsoku/>
              <w:wordWrap/>
              <w:overflowPunct/>
              <w:topLinePunct w:val="0"/>
              <w:autoSpaceDE/>
              <w:autoSpaceDN/>
              <w:bidi w:val="0"/>
              <w:spacing w:line="360" w:lineRule="auto"/>
              <w:ind w:firstLine="480" w:firstLineChars="200"/>
              <w:jc w:val="both"/>
              <w:textAlignment w:val="auto"/>
              <w:rPr>
                <w:rFonts w:hint="eastAsia" w:ascii="Times New Roman" w:hAnsi="Times New Roman" w:eastAsia="宋体" w:cs="Times New Roman"/>
                <w:b w:val="0"/>
                <w:bCs w:val="0"/>
                <w:color w:val="000000" w:themeColor="text1"/>
                <w:sz w:val="24"/>
                <w:szCs w:val="32"/>
                <w:shd w:val="clear" w:color="auto" w:fill="auto"/>
                <w:lang w:val="en-US" w:eastAsia="zh-CN"/>
                <w14:textFill>
                  <w14:solidFill>
                    <w14:schemeClr w14:val="tx1"/>
                  </w14:solidFill>
                </w14:textFill>
              </w:rPr>
            </w:pPr>
            <w:r>
              <w:rPr>
                <w:rFonts w:hint="eastAsia" w:ascii="Times New Roman" w:hAnsi="Times New Roman" w:eastAsia="宋体" w:cs="Times New Roman"/>
                <w:b w:val="0"/>
                <w:bCs w:val="0"/>
                <w:color w:val="000000" w:themeColor="text1"/>
                <w:sz w:val="24"/>
                <w:szCs w:val="32"/>
                <w:shd w:val="clear" w:color="auto" w:fill="auto"/>
                <w:lang w:val="en-US" w:eastAsia="zh-CN"/>
                <w14:textFill>
                  <w14:solidFill>
                    <w14:schemeClr w14:val="tx1"/>
                  </w14:solidFill>
                </w14:textFill>
              </w:rPr>
              <w:t>（1）加强项目周边生态环境保护力度，注重绿化作业，细心管理，切实改善周边生态环境。</w:t>
            </w:r>
          </w:p>
          <w:p>
            <w:pPr>
              <w:keepNext w:val="0"/>
              <w:keepLines w:val="0"/>
              <w:pageBreakBefore w:val="0"/>
              <w:widowControl w:val="0"/>
              <w:numPr>
                <w:ilvl w:val="0"/>
                <w:numId w:val="0"/>
              </w:numPr>
              <w:kinsoku/>
              <w:wordWrap/>
              <w:overflowPunct/>
              <w:topLinePunct w:val="0"/>
              <w:autoSpaceDE/>
              <w:autoSpaceDN/>
              <w:bidi w:val="0"/>
              <w:spacing w:line="360" w:lineRule="auto"/>
              <w:ind w:firstLine="480" w:firstLineChars="200"/>
              <w:jc w:val="both"/>
              <w:textAlignment w:val="auto"/>
              <w:rPr>
                <w:rFonts w:hint="default" w:ascii="Times New Roman" w:hAnsi="Times New Roman" w:eastAsia="宋体" w:cs="Times New Roman"/>
                <w:b w:val="0"/>
                <w:bCs w:val="0"/>
                <w:color w:val="000000" w:themeColor="text1"/>
                <w:sz w:val="24"/>
                <w:szCs w:val="32"/>
                <w:shd w:val="clear" w:color="auto" w:fill="auto"/>
                <w:lang w:val="en-US" w:eastAsia="zh-CN"/>
                <w14:textFill>
                  <w14:solidFill>
                    <w14:schemeClr w14:val="tx1"/>
                  </w14:solidFill>
                </w14:textFill>
              </w:rPr>
            </w:pPr>
            <w:r>
              <w:rPr>
                <w:rFonts w:hint="eastAsia" w:ascii="Times New Roman" w:hAnsi="Times New Roman" w:eastAsia="宋体" w:cs="Times New Roman"/>
                <w:b w:val="0"/>
                <w:bCs w:val="0"/>
                <w:color w:val="000000" w:themeColor="text1"/>
                <w:sz w:val="24"/>
                <w:szCs w:val="32"/>
                <w:shd w:val="clear" w:color="auto" w:fill="auto"/>
                <w:lang w:val="en-US" w:eastAsia="zh-CN"/>
                <w14:textFill>
                  <w14:solidFill>
                    <w14:schemeClr w14:val="tx1"/>
                  </w14:solidFill>
                </w14:textFill>
              </w:rPr>
              <w:t>（2）进一步加强项目运营期的环境管理制度。</w:t>
            </w:r>
          </w:p>
          <w:p>
            <w:pPr>
              <w:keepNext w:val="0"/>
              <w:keepLines w:val="0"/>
              <w:pageBreakBefore w:val="0"/>
              <w:widowControl w:val="0"/>
              <w:numPr>
                <w:ilvl w:val="0"/>
                <w:numId w:val="0"/>
              </w:numPr>
              <w:kinsoku/>
              <w:wordWrap/>
              <w:overflowPunct/>
              <w:topLinePunct w:val="0"/>
              <w:autoSpaceDE/>
              <w:autoSpaceDN/>
              <w:bidi w:val="0"/>
              <w:spacing w:line="360" w:lineRule="auto"/>
              <w:jc w:val="both"/>
              <w:textAlignment w:val="auto"/>
              <w:rPr>
                <w:rFonts w:hint="default" w:ascii="Times New Roman" w:hAnsi="Times New Roman" w:eastAsia="宋体" w:cs="Times New Roman"/>
                <w:b w:val="0"/>
                <w:bCs w:val="0"/>
                <w:color w:val="000000" w:themeColor="text1"/>
                <w:sz w:val="24"/>
                <w:szCs w:val="32"/>
                <w:shd w:val="clear" w:color="auto" w:fill="auto"/>
                <w:lang w:val="en-US" w:eastAsia="zh-CN"/>
                <w14:textFill>
                  <w14:solidFill>
                    <w14:schemeClr w14:val="tx1"/>
                  </w14:solidFill>
                </w14:textFill>
              </w:rPr>
            </w:pPr>
          </w:p>
        </w:tc>
      </w:tr>
      <w:bookmarkEnd w:id="50"/>
    </w:tbl>
    <w:p>
      <w:pPr>
        <w:sectPr>
          <w:pgSz w:w="11906" w:h="16838"/>
          <w:pgMar w:top="1440" w:right="1800" w:bottom="1440" w:left="1800" w:header="1077" w:footer="992" w:gutter="0"/>
          <w:pgBorders>
            <w:top w:val="none" w:sz="0" w:space="0"/>
            <w:left w:val="none" w:sz="0" w:space="0"/>
            <w:bottom w:val="none" w:sz="0" w:space="0"/>
            <w:right w:val="none" w:sz="0" w:space="0"/>
          </w:pgBorders>
          <w:pgNumType w:fmt="decimal"/>
          <w:cols w:space="425" w:num="1"/>
          <w:docGrid w:type="lines" w:linePitch="312" w:charSpace="0"/>
        </w:sectPr>
      </w:pPr>
    </w:p>
    <w:p>
      <w:pPr>
        <w:pStyle w:val="10"/>
        <w:jc w:val="both"/>
        <w:rPr>
          <w:rFonts w:hint="default" w:ascii="Times New Roman" w:hAnsi="Times New Roman" w:eastAsia="宋体" w:cs="Times New Roman"/>
          <w:b/>
          <w:bCs/>
          <w:sz w:val="24"/>
          <w:szCs w:val="32"/>
          <w:lang w:val="en-US" w:eastAsia="zh-CN"/>
        </w:rPr>
      </w:pPr>
    </w:p>
    <w:sectPr>
      <w:headerReference r:id="rId9" w:type="first"/>
      <w:footerReference r:id="rId11" w:type="first"/>
      <w:footerReference r:id="rId10" w:type="default"/>
      <w:pgSz w:w="11906" w:h="16838"/>
      <w:pgMar w:top="1440" w:right="1800" w:bottom="1440" w:left="1800" w:header="851" w:footer="992" w:gutter="0"/>
      <w:pgBorders>
        <w:top w:val="none" w:sz="0" w:space="0"/>
        <w:left w:val="none" w:sz="0" w:space="0"/>
        <w:bottom w:val="none" w:sz="0" w:space="0"/>
        <w:right w:val="none" w:sz="0" w:space="0"/>
      </w:pgBorders>
      <w:pgNumType w:fmt="decimal"/>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222250" cy="136525"/>
              <wp:effectExtent l="0" t="0" r="0" b="0"/>
              <wp:wrapNone/>
              <wp:docPr id="5" name="文本框 5"/>
              <wp:cNvGraphicFramePr/>
              <a:graphic xmlns:a="http://schemas.openxmlformats.org/drawingml/2006/main">
                <a:graphicData uri="http://schemas.microsoft.com/office/word/2010/wordprocessingShape">
                  <wps:wsp>
                    <wps:cNvSpPr txBox="1"/>
                    <wps:spPr>
                      <a:xfrm>
                        <a:off x="0" y="0"/>
                        <a:ext cx="222250" cy="13652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rPr>
                              <w:rFonts w:hint="default" w:ascii="Times New Roman" w:hAnsi="Times New Roman" w:cs="Times New Roman" w:eastAsiaTheme="minorEastAsia"/>
                              <w:sz w:val="21"/>
                              <w:szCs w:val="32"/>
                              <w:lang w:eastAsia="zh-CN"/>
                            </w:rPr>
                          </w:pPr>
                          <w:r>
                            <w:rPr>
                              <w:rFonts w:hint="default" w:ascii="Times New Roman" w:hAnsi="Times New Roman" w:cs="Times New Roman"/>
                              <w:sz w:val="21"/>
                              <w:szCs w:val="32"/>
                              <w:lang w:eastAsia="zh-CN"/>
                            </w:rPr>
                            <w:fldChar w:fldCharType="begin"/>
                          </w:r>
                          <w:r>
                            <w:rPr>
                              <w:rFonts w:hint="default" w:ascii="Times New Roman" w:hAnsi="Times New Roman" w:cs="Times New Roman"/>
                              <w:sz w:val="21"/>
                              <w:szCs w:val="32"/>
                              <w:lang w:eastAsia="zh-CN"/>
                            </w:rPr>
                            <w:instrText xml:space="preserve"> PAGE  \* MERGEFORMAT </w:instrText>
                          </w:r>
                          <w:r>
                            <w:rPr>
                              <w:rFonts w:hint="default" w:ascii="Times New Roman" w:hAnsi="Times New Roman" w:cs="Times New Roman"/>
                              <w:sz w:val="21"/>
                              <w:szCs w:val="32"/>
                              <w:lang w:eastAsia="zh-CN"/>
                            </w:rPr>
                            <w:fldChar w:fldCharType="separate"/>
                          </w:r>
                          <w:r>
                            <w:rPr>
                              <w:rFonts w:hint="default" w:ascii="Times New Roman" w:hAnsi="Times New Roman" w:cs="Times New Roman"/>
                              <w:sz w:val="21"/>
                              <w:szCs w:val="32"/>
                              <w:lang w:eastAsia="zh-CN"/>
                            </w:rPr>
                            <w:t>3</w:t>
                          </w:r>
                          <w:r>
                            <w:rPr>
                              <w:rFonts w:hint="default" w:ascii="Times New Roman" w:hAnsi="Times New Roman" w:cs="Times New Roman"/>
                              <w:sz w:val="21"/>
                              <w:szCs w:val="32"/>
                              <w:lang w:eastAsia="zh-CN"/>
                            </w:rPr>
                            <w:fldChar w:fldCharType="end"/>
                          </w:r>
                        </w:p>
                      </w:txbxContent>
                    </wps:txbx>
                    <wps:bodyPr rot="0" spcFirstLastPara="0" vertOverflow="overflow" horzOverflow="overflow" vert="horz" wrap="square" lIns="0" tIns="0" rIns="0" bIns="0" numCol="1" spcCol="0" rtlCol="0" fromWordArt="0" anchor="t" anchorCtr="0" forceAA="0" upright="0" compatLnSpc="1">
                      <a:noAutofit/>
                    </wps:bodyPr>
                  </wps:wsp>
                </a:graphicData>
              </a:graphic>
            </wp:anchor>
          </w:drawing>
        </mc:Choice>
        <mc:Fallback>
          <w:pict>
            <v:shape id="_x0000_s1026" o:spid="_x0000_s1026" o:spt="202" type="#_x0000_t202" style="position:absolute;left:0pt;margin-top:0pt;height:10.75pt;width:17.5pt;mso-position-horizontal:center;mso-position-horizontal-relative:margin;z-index:251659264;mso-width-relative:page;mso-height-relative:page;" filled="f" stroked="f" coordsize="21600,21600" o:gfxdata="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B1agETSAAAAAwEAAA8AAAAAAAAAAQAgAAAAIgAAAGRycy9kb3ducmV2LnhtbFBL&#10;AQIUABQAAAAIAIdO4kDsHd0XNQIAAGEEAAAOAAAAAAAAAAEAIAAAACEBAABkcnMvZTJvRG9jLnht&#10;bFBLBQYAAAAABgAGAFkBAADIBQAAAAA=&#10;">
              <v:fill on="f" focussize="0,0"/>
              <v:stroke on="f" weight="0.5pt"/>
              <v:imagedata o:title=""/>
              <o:lock v:ext="edit" aspectratio="f"/>
              <v:textbox inset="0mm,0mm,0mm,0mm">
                <w:txbxContent>
                  <w:p>
                    <w:pPr>
                      <w:pStyle w:val="9"/>
                      <w:rPr>
                        <w:rFonts w:hint="default" w:ascii="Times New Roman" w:hAnsi="Times New Roman" w:cs="Times New Roman" w:eastAsiaTheme="minorEastAsia"/>
                        <w:sz w:val="21"/>
                        <w:szCs w:val="32"/>
                        <w:lang w:eastAsia="zh-CN"/>
                      </w:rPr>
                    </w:pPr>
                    <w:r>
                      <w:rPr>
                        <w:rFonts w:hint="default" w:ascii="Times New Roman" w:hAnsi="Times New Roman" w:cs="Times New Roman"/>
                        <w:sz w:val="21"/>
                        <w:szCs w:val="32"/>
                        <w:lang w:eastAsia="zh-CN"/>
                      </w:rPr>
                      <w:fldChar w:fldCharType="begin"/>
                    </w:r>
                    <w:r>
                      <w:rPr>
                        <w:rFonts w:hint="default" w:ascii="Times New Roman" w:hAnsi="Times New Roman" w:cs="Times New Roman"/>
                        <w:sz w:val="21"/>
                        <w:szCs w:val="32"/>
                        <w:lang w:eastAsia="zh-CN"/>
                      </w:rPr>
                      <w:instrText xml:space="preserve"> PAGE  \* MERGEFORMAT </w:instrText>
                    </w:r>
                    <w:r>
                      <w:rPr>
                        <w:rFonts w:hint="default" w:ascii="Times New Roman" w:hAnsi="Times New Roman" w:cs="Times New Roman"/>
                        <w:sz w:val="21"/>
                        <w:szCs w:val="32"/>
                        <w:lang w:eastAsia="zh-CN"/>
                      </w:rPr>
                      <w:fldChar w:fldCharType="separate"/>
                    </w:r>
                    <w:r>
                      <w:rPr>
                        <w:rFonts w:hint="default" w:ascii="Times New Roman" w:hAnsi="Times New Roman" w:cs="Times New Roman"/>
                        <w:sz w:val="21"/>
                        <w:szCs w:val="32"/>
                        <w:lang w:eastAsia="zh-CN"/>
                      </w:rPr>
                      <w:t>3</w:t>
                    </w:r>
                    <w:r>
                      <w:rPr>
                        <w:rFonts w:hint="default" w:ascii="Times New Roman" w:hAnsi="Times New Roman" w:cs="Times New Roman"/>
                        <w:sz w:val="21"/>
                        <w:szCs w:val="32"/>
                        <w:lang w:eastAsia="zh-CN"/>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single" w:color="auto" w:sz="4" w:space="1"/>
      </w:pBdr>
      <w:jc w:val="center"/>
      <w:rPr>
        <w:b w:val="0"/>
        <w:bCs w:val="0"/>
        <w:sz w:val="20"/>
        <w:szCs w:val="20"/>
      </w:rPr>
    </w:pPr>
    <w:r>
      <w:rPr>
        <w:rFonts w:hint="default" w:ascii="Times New Roman" w:hAnsi="Times New Roman" w:eastAsia="宋体" w:cs="Times New Roman"/>
        <w:b w:val="0"/>
        <w:bCs w:val="0"/>
        <w:color w:val="auto"/>
        <w:sz w:val="20"/>
        <w:szCs w:val="20"/>
        <w:shd w:val="clear" w:color="auto" w:fill="auto"/>
        <w:lang w:val="en-US" w:eastAsia="zh-CN"/>
      </w:rPr>
      <w:t>兵团第十四师皮山农场2019年以工代赈小型农田水利建设项目</w:t>
    </w:r>
    <w:r>
      <w:rPr>
        <w:rFonts w:ascii="宋体" w:hAnsi="宋体" w:eastAsia="宋体" w:cs="宋体"/>
        <w:spacing w:val="-1"/>
        <w:sz w:val="20"/>
        <w:szCs w:val="20"/>
      </w:rPr>
      <w:t>竣工环境保护验收调查报告表</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1A25D55"/>
    <w:multiLevelType w:val="singleLevel"/>
    <w:tmpl w:val="11A25D55"/>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946A3D"/>
    <w:rsid w:val="02D35726"/>
    <w:rsid w:val="02DA7562"/>
    <w:rsid w:val="03DD36C9"/>
    <w:rsid w:val="03DD7938"/>
    <w:rsid w:val="0442722F"/>
    <w:rsid w:val="04887C1E"/>
    <w:rsid w:val="05665F7B"/>
    <w:rsid w:val="07BA1375"/>
    <w:rsid w:val="07F9683D"/>
    <w:rsid w:val="0C35363A"/>
    <w:rsid w:val="0CE03D76"/>
    <w:rsid w:val="160445FF"/>
    <w:rsid w:val="16062D6F"/>
    <w:rsid w:val="16946A3D"/>
    <w:rsid w:val="16C450DC"/>
    <w:rsid w:val="19D54998"/>
    <w:rsid w:val="1A631EBC"/>
    <w:rsid w:val="1B070065"/>
    <w:rsid w:val="1B277F9F"/>
    <w:rsid w:val="1DB531BA"/>
    <w:rsid w:val="24BD5758"/>
    <w:rsid w:val="251374DC"/>
    <w:rsid w:val="257E575E"/>
    <w:rsid w:val="25815A28"/>
    <w:rsid w:val="269C6192"/>
    <w:rsid w:val="2C705D72"/>
    <w:rsid w:val="2D112B5C"/>
    <w:rsid w:val="2FB61134"/>
    <w:rsid w:val="31FE5396"/>
    <w:rsid w:val="335107D7"/>
    <w:rsid w:val="34273FAF"/>
    <w:rsid w:val="350A0464"/>
    <w:rsid w:val="38F23B59"/>
    <w:rsid w:val="3BD01B51"/>
    <w:rsid w:val="3C1C26CE"/>
    <w:rsid w:val="3C2D4002"/>
    <w:rsid w:val="3C5F6128"/>
    <w:rsid w:val="3CD91E77"/>
    <w:rsid w:val="3F393D2D"/>
    <w:rsid w:val="3F817876"/>
    <w:rsid w:val="3FC477A9"/>
    <w:rsid w:val="404B14DF"/>
    <w:rsid w:val="40DE4DF0"/>
    <w:rsid w:val="41F174E8"/>
    <w:rsid w:val="44F37625"/>
    <w:rsid w:val="46AF74CC"/>
    <w:rsid w:val="46D57803"/>
    <w:rsid w:val="47DA42D6"/>
    <w:rsid w:val="490A44A9"/>
    <w:rsid w:val="4A0B258D"/>
    <w:rsid w:val="4AA5064D"/>
    <w:rsid w:val="4CD00F20"/>
    <w:rsid w:val="4DC923E0"/>
    <w:rsid w:val="4E1F7276"/>
    <w:rsid w:val="4E3B79A8"/>
    <w:rsid w:val="4F1649F9"/>
    <w:rsid w:val="4F4660E2"/>
    <w:rsid w:val="505C47A7"/>
    <w:rsid w:val="508D7AE0"/>
    <w:rsid w:val="51C25689"/>
    <w:rsid w:val="51F716FC"/>
    <w:rsid w:val="540079DE"/>
    <w:rsid w:val="58750EF9"/>
    <w:rsid w:val="5C267C1E"/>
    <w:rsid w:val="5EA8468F"/>
    <w:rsid w:val="5F1049C4"/>
    <w:rsid w:val="5F182B6C"/>
    <w:rsid w:val="61A70CD0"/>
    <w:rsid w:val="632A1176"/>
    <w:rsid w:val="63905E07"/>
    <w:rsid w:val="63D8726A"/>
    <w:rsid w:val="642B509E"/>
    <w:rsid w:val="64FE2EC5"/>
    <w:rsid w:val="669D521E"/>
    <w:rsid w:val="691828BD"/>
    <w:rsid w:val="6A5A2C5C"/>
    <w:rsid w:val="6B645C02"/>
    <w:rsid w:val="6BF608B1"/>
    <w:rsid w:val="6C0C59DE"/>
    <w:rsid w:val="6C2A0A58"/>
    <w:rsid w:val="6FF42DD0"/>
    <w:rsid w:val="7027125E"/>
    <w:rsid w:val="712B509E"/>
    <w:rsid w:val="71AE204F"/>
    <w:rsid w:val="74DC4AE7"/>
    <w:rsid w:val="751A2B07"/>
    <w:rsid w:val="76625BD1"/>
    <w:rsid w:val="76B73595"/>
    <w:rsid w:val="7858155A"/>
    <w:rsid w:val="7D334909"/>
    <w:rsid w:val="7FCA47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qFormat="1" w:uiPriority="99"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3"/>
    <w:basedOn w:val="1"/>
    <w:next w:val="1"/>
    <w:qFormat/>
    <w:uiPriority w:val="0"/>
    <w:pPr>
      <w:keepNext/>
      <w:keepLines/>
      <w:widowControl w:val="0"/>
      <w:spacing w:before="260" w:beforeLines="0" w:beforeAutospacing="0" w:after="260" w:afterLines="0" w:afterAutospacing="0" w:line="413" w:lineRule="auto"/>
      <w:jc w:val="both"/>
      <w:outlineLvl w:val="2"/>
    </w:pPr>
    <w:rPr>
      <w:rFonts w:ascii="Times New Roman" w:hAnsi="Times New Roman" w:eastAsia="宋体" w:cs="Times New Roman"/>
      <w:b/>
      <w:kern w:val="2"/>
      <w:sz w:val="32"/>
      <w:szCs w:val="24"/>
      <w:lang w:val="en-US" w:eastAsia="zh-CN" w:bidi="ar-SA"/>
    </w:rPr>
  </w:style>
  <w:style w:type="paragraph" w:styleId="2">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14">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4">
    <w:name w:val="caption"/>
    <w:basedOn w:val="1"/>
    <w:next w:val="1"/>
    <w:qFormat/>
    <w:uiPriority w:val="0"/>
    <w:pPr>
      <w:spacing w:before="152" w:beforeLines="0" w:beforeAutospacing="0" w:after="160" w:afterLines="0" w:afterAutospacing="0"/>
    </w:pPr>
    <w:rPr>
      <w:rFonts w:ascii="Arial" w:hAnsi="Arial" w:eastAsia="黑体"/>
      <w:kern w:val="2"/>
      <w:lang w:val="en-US" w:eastAsia="zh-CN"/>
    </w:rPr>
  </w:style>
  <w:style w:type="paragraph" w:styleId="5">
    <w:name w:val="Body Text"/>
    <w:basedOn w:val="1"/>
    <w:next w:val="6"/>
    <w:qFormat/>
    <w:uiPriority w:val="0"/>
    <w:pPr>
      <w:spacing w:line="400" w:lineRule="exact"/>
    </w:pPr>
    <w:rPr>
      <w:sz w:val="28"/>
      <w:szCs w:val="20"/>
    </w:rPr>
  </w:style>
  <w:style w:type="paragraph" w:customStyle="1" w:styleId="6">
    <w:name w:val="Body Text 21"/>
    <w:basedOn w:val="1"/>
    <w:qFormat/>
    <w:uiPriority w:val="0"/>
    <w:pPr>
      <w:spacing w:after="120" w:line="480" w:lineRule="auto"/>
    </w:pPr>
  </w:style>
  <w:style w:type="paragraph" w:styleId="7">
    <w:name w:val="Body Text Indent"/>
    <w:basedOn w:val="1"/>
    <w:next w:val="8"/>
    <w:qFormat/>
    <w:uiPriority w:val="0"/>
    <w:pPr>
      <w:spacing w:after="120"/>
      <w:ind w:left="420" w:leftChars="200"/>
    </w:pPr>
    <w:rPr>
      <w:kern w:val="0"/>
      <w:sz w:val="24"/>
      <w:szCs w:val="20"/>
    </w:rPr>
  </w:style>
  <w:style w:type="paragraph" w:styleId="8">
    <w:name w:val="Body Text First Indent 2"/>
    <w:basedOn w:val="7"/>
    <w:next w:val="7"/>
    <w:qFormat/>
    <w:uiPriority w:val="0"/>
    <w:pPr>
      <w:spacing w:after="120"/>
      <w:ind w:left="420" w:leftChars="200" w:firstLine="420" w:firstLineChars="200"/>
    </w:pPr>
    <w:rPr>
      <w:sz w:val="21"/>
    </w:rPr>
  </w:style>
  <w:style w:type="paragraph" w:styleId="9">
    <w:name w:val="footer"/>
    <w:basedOn w:val="1"/>
    <w:qFormat/>
    <w:uiPriority w:val="0"/>
    <w:pPr>
      <w:tabs>
        <w:tab w:val="center" w:pos="4153"/>
        <w:tab w:val="right" w:pos="8306"/>
      </w:tabs>
      <w:snapToGrid w:val="0"/>
      <w:jc w:val="left"/>
    </w:pPr>
    <w:rPr>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1">
    <w:name w:val="table of figures"/>
    <w:basedOn w:val="1"/>
    <w:next w:val="1"/>
    <w:unhideWhenUsed/>
    <w:qFormat/>
    <w:uiPriority w:val="99"/>
    <w:pPr>
      <w:ind w:left="200" w:leftChars="200" w:hanging="200" w:hangingChars="200"/>
    </w:p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
    <w:name w:val="Body text|1"/>
    <w:basedOn w:val="1"/>
    <w:qFormat/>
    <w:uiPriority w:val="0"/>
    <w:pPr>
      <w:widowControl w:val="0"/>
      <w:shd w:val="clear" w:color="auto" w:fill="auto"/>
      <w:spacing w:line="302" w:lineRule="auto"/>
      <w:ind w:firstLine="400"/>
    </w:pPr>
    <w:rPr>
      <w:rFonts w:ascii="宋体" w:hAnsi="宋体" w:eastAsia="宋体" w:cs="宋体"/>
      <w:sz w:val="30"/>
      <w:szCs w:val="30"/>
      <w:u w:val="none"/>
      <w:shd w:val="clear" w:color="auto" w:fill="auto"/>
      <w:lang w:val="zh-TW" w:eastAsia="zh-TW" w:bidi="zh-TW"/>
    </w:rPr>
  </w:style>
  <w:style w:type="paragraph" w:customStyle="1" w:styleId="16">
    <w:name w:val="WPSOffice手动目录 1"/>
    <w:qFormat/>
    <w:uiPriority w:val="0"/>
    <w:pPr>
      <w:ind w:leftChars="0"/>
    </w:pPr>
    <w:rPr>
      <w:rFonts w:ascii="Times New Roman" w:hAnsi="Times New Roman" w:eastAsia="Times New Roman" w:cs="Times New Roman"/>
      <w:sz w:val="20"/>
      <w:szCs w:val="20"/>
    </w:rPr>
  </w:style>
  <w:style w:type="paragraph" w:customStyle="1" w:styleId="17">
    <w:name w:val="Body text|2"/>
    <w:basedOn w:val="1"/>
    <w:qFormat/>
    <w:uiPriority w:val="0"/>
    <w:pPr>
      <w:widowControl w:val="0"/>
      <w:shd w:val="clear" w:color="auto" w:fill="auto"/>
      <w:spacing w:line="276" w:lineRule="exact"/>
      <w:ind w:left="700" w:firstLine="680"/>
    </w:pPr>
    <w:rPr>
      <w:rFonts w:ascii="宋体" w:hAnsi="宋体" w:eastAsia="宋体" w:cs="宋体"/>
      <w:sz w:val="20"/>
      <w:szCs w:val="20"/>
      <w:u w:val="none"/>
      <w:shd w:val="clear" w:color="auto" w:fill="auto"/>
      <w:lang w:val="zh-TW" w:eastAsia="zh-TW" w:bidi="zh-TW"/>
    </w:rPr>
  </w:style>
  <w:style w:type="table" w:customStyle="1" w:styleId="18">
    <w:name w:val="Table Normal"/>
    <w:unhideWhenUsed/>
    <w:qFormat/>
    <w:uiPriority w:val="0"/>
    <w:tblPr>
      <w:tblCellMar>
        <w:top w:w="0" w:type="dxa"/>
        <w:left w:w="0" w:type="dxa"/>
        <w:bottom w:w="0" w:type="dxa"/>
        <w:right w:w="0" w:type="dxa"/>
      </w:tblCellMar>
    </w:tblPr>
  </w:style>
  <w:style w:type="paragraph" w:customStyle="1" w:styleId="19">
    <w:name w:val="Default"/>
    <w:basedOn w:val="20"/>
    <w:next w:val="1"/>
    <w:qFormat/>
    <w:uiPriority w:val="0"/>
    <w:pPr>
      <w:keepNext w:val="0"/>
      <w:keepLines w:val="0"/>
      <w:widowControl w:val="0"/>
      <w:suppressLineNumbers w:val="0"/>
      <w:autoSpaceDE w:val="0"/>
      <w:autoSpaceDN w:val="0"/>
      <w:spacing w:before="0" w:beforeAutospacing="0" w:after="0" w:afterAutospacing="0"/>
      <w:ind w:left="0" w:right="0"/>
      <w:jc w:val="left"/>
    </w:pPr>
    <w:rPr>
      <w:rFonts w:hint="eastAsia" w:ascii="宋体" w:hAnsi="Times New Roman" w:eastAsia="宋体" w:cs="宋体"/>
      <w:color w:val="000000"/>
      <w:kern w:val="0"/>
      <w:sz w:val="24"/>
      <w:szCs w:val="24"/>
      <w:lang w:val="en-US" w:eastAsia="zh-CN" w:bidi="ar"/>
    </w:rPr>
  </w:style>
  <w:style w:type="paragraph" w:customStyle="1" w:styleId="20">
    <w:name w:val="纯文本1"/>
    <w:basedOn w:val="1"/>
    <w:qFormat/>
    <w:uiPriority w:val="0"/>
    <w:pPr>
      <w:adjustRightInd w:val="0"/>
    </w:pPr>
    <w:rPr>
      <w:rFonts w:ascii="宋体" w:hAnsi="Courier New"/>
      <w:szCs w:val="20"/>
    </w:rPr>
  </w:style>
  <w:style w:type="paragraph" w:customStyle="1" w:styleId="21">
    <w:name w:val="表头"/>
    <w:basedOn w:val="22"/>
    <w:next w:val="1"/>
    <w:qFormat/>
    <w:uiPriority w:val="0"/>
    <w:pPr>
      <w:overflowPunct w:val="0"/>
      <w:snapToGrid w:val="0"/>
      <w:ind w:firstLine="200" w:firstLineChars="200"/>
    </w:pPr>
  </w:style>
  <w:style w:type="paragraph" w:customStyle="1" w:styleId="22">
    <w:name w:val="表外"/>
    <w:basedOn w:val="1"/>
    <w:qFormat/>
    <w:uiPriority w:val="0"/>
    <w:pPr>
      <w:ind w:firstLine="0" w:firstLineChars="0"/>
    </w:pPr>
    <w:rPr>
      <w:rFonts w:ascii="Times New Roman"/>
      <w:b/>
      <w:sz w:val="32"/>
    </w:rPr>
  </w:style>
  <w:style w:type="paragraph" w:customStyle="1" w:styleId="23">
    <w:name w:val="文本"/>
    <w:basedOn w:val="1"/>
    <w:qFormat/>
    <w:uiPriority w:val="0"/>
    <w:pPr>
      <w:keepNext w:val="0"/>
      <w:keepLines w:val="0"/>
      <w:widowControl w:val="0"/>
      <w:suppressLineNumbers w:val="0"/>
      <w:adjustRightInd w:val="0"/>
      <w:snapToGrid w:val="0"/>
      <w:spacing w:before="0" w:beforeAutospacing="0" w:after="0" w:afterAutospacing="0" w:line="360" w:lineRule="auto"/>
      <w:ind w:left="0" w:right="0" w:firstLine="480" w:firstLineChars="200"/>
      <w:jc w:val="left"/>
    </w:pPr>
    <w:rPr>
      <w:rFonts w:hint="default" w:ascii="Calibri" w:hAnsi="Calibri" w:cs="Calibri"/>
      <w:kern w:val="2"/>
      <w:sz w:val="24"/>
      <w:szCs w:val="24"/>
      <w:lang w:val="en-US" w:eastAsia="zh-CN" w:bidi="ar"/>
    </w:rPr>
  </w:style>
  <w:style w:type="paragraph" w:customStyle="1" w:styleId="24">
    <w:name w:val="报告书正文"/>
    <w:basedOn w:val="1"/>
    <w:qFormat/>
    <w:uiPriority w:val="0"/>
    <w:pPr>
      <w:spacing w:line="300" w:lineRule="auto"/>
      <w:ind w:firstLine="200" w:firstLineChars="200"/>
    </w:pPr>
    <w:rPr>
      <w:sz w:val="24"/>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3" Type="http://schemas.openxmlformats.org/officeDocument/2006/relationships/fontTable" Target="fontTable.xml"/><Relationship Id="rId22" Type="http://schemas.openxmlformats.org/officeDocument/2006/relationships/numbering" Target="numbering.xml"/><Relationship Id="rId21" Type="http://schemas.openxmlformats.org/officeDocument/2006/relationships/customXml" Target="../customXml/item1.xml"/><Relationship Id="rId20" Type="http://schemas.openxmlformats.org/officeDocument/2006/relationships/image" Target="media/image8.png"/><Relationship Id="rId2" Type="http://schemas.openxmlformats.org/officeDocument/2006/relationships/settings" Target="settings.xml"/><Relationship Id="rId19" Type="http://schemas.openxmlformats.org/officeDocument/2006/relationships/image" Target="media/image7.jpeg"/><Relationship Id="rId18" Type="http://schemas.openxmlformats.org/officeDocument/2006/relationships/image" Target="media/image6.jpeg"/><Relationship Id="rId17" Type="http://schemas.openxmlformats.org/officeDocument/2006/relationships/image" Target="media/image5.jpeg"/><Relationship Id="rId16" Type="http://schemas.openxmlformats.org/officeDocument/2006/relationships/image" Target="media/image4.jpeg"/><Relationship Id="rId15" Type="http://schemas.openxmlformats.org/officeDocument/2006/relationships/image" Target="media/image3.jpeg"/><Relationship Id="rId14" Type="http://schemas.openxmlformats.org/officeDocument/2006/relationships/image" Target="media/image2.jpeg"/><Relationship Id="rId13" Type="http://schemas.openxmlformats.org/officeDocument/2006/relationships/image" Target="media/image1.jpeg"/><Relationship Id="rId12" Type="http://schemas.openxmlformats.org/officeDocument/2006/relationships/theme" Target="theme/theme1.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16</TotalTime>
  <ScaleCrop>false</ScaleCrop>
  <LinksUpToDate>false</LinksUpToDate>
  <CharactersWithSpaces>0</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2021-09-24T03:05:00Z</dcterms:created>
  <dc:creator>Xnnnnnn_</dc:creator>
  <cp:lastModifiedBy>天道酬勤</cp:lastModifiedBy>
  <dcterms:modified xsi:type="dcterms:W3CDTF">2022-01-19T08:16:41Z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2293B9BCF8184C668914880C002A3F61</vt:lpwstr>
  </property>
</Properties>
</file>